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3" w:rsidRDefault="00FB2583" w:rsidP="00FB2583">
      <w:pPr>
        <w:widowControl w:val="0"/>
        <w:suppressAutoHyphens/>
        <w:spacing w:after="60"/>
        <w:jc w:val="center"/>
        <w:outlineLvl w:val="1"/>
        <w:rPr>
          <w:rFonts w:eastAsia="Lucida Sans Unicode"/>
          <w:b/>
          <w:color w:val="000000"/>
          <w:sz w:val="28"/>
          <w:szCs w:val="28"/>
          <w:lang w:bidi="en-US"/>
        </w:rPr>
      </w:pPr>
      <w:bookmarkStart w:id="0" w:name="_GoBack"/>
      <w:bookmarkEnd w:id="0"/>
      <w:r>
        <w:rPr>
          <w:rFonts w:eastAsia="Lucida Sans Unicode"/>
          <w:b/>
          <w:color w:val="000000"/>
          <w:sz w:val="28"/>
          <w:szCs w:val="28"/>
          <w:lang w:bidi="en-US"/>
        </w:rPr>
        <w:t>АДМИНИСТРАЦИЯ НАГОРСКОГО РАЙОНА</w:t>
      </w:r>
    </w:p>
    <w:p w:rsidR="00FB2583" w:rsidRDefault="00FB2583" w:rsidP="00FB2583">
      <w:pPr>
        <w:widowControl w:val="0"/>
        <w:suppressAutoHyphens/>
        <w:spacing w:after="60" w:line="360" w:lineRule="auto"/>
        <w:jc w:val="center"/>
        <w:outlineLvl w:val="1"/>
        <w:rPr>
          <w:rFonts w:eastAsia="Lucida Sans Unicode"/>
          <w:b/>
          <w:color w:val="000000"/>
          <w:sz w:val="28"/>
          <w:szCs w:val="28"/>
          <w:lang w:bidi="en-US"/>
        </w:rPr>
      </w:pPr>
      <w:r>
        <w:rPr>
          <w:rFonts w:eastAsia="Lucida Sans Unicode"/>
          <w:b/>
          <w:color w:val="000000"/>
          <w:sz w:val="28"/>
          <w:szCs w:val="28"/>
          <w:lang w:bidi="en-US"/>
        </w:rPr>
        <w:t>КИРОВСКОЙ ОБЛАСТИ</w:t>
      </w:r>
    </w:p>
    <w:p w:rsidR="00FB2583" w:rsidRDefault="00FB2583" w:rsidP="00FB2583">
      <w:pPr>
        <w:widowControl w:val="0"/>
        <w:suppressAutoHyphens/>
        <w:spacing w:before="360" w:after="360" w:line="360" w:lineRule="auto"/>
        <w:jc w:val="center"/>
        <w:outlineLvl w:val="1"/>
        <w:rPr>
          <w:rFonts w:eastAsia="Lucida Sans Unicode"/>
          <w:b/>
          <w:color w:val="000000"/>
          <w:sz w:val="32"/>
          <w:szCs w:val="32"/>
          <w:lang w:bidi="en-US"/>
        </w:rPr>
      </w:pPr>
      <w:r>
        <w:rPr>
          <w:rFonts w:eastAsia="Lucida Sans Unicode"/>
          <w:b/>
          <w:color w:val="000000"/>
          <w:sz w:val="32"/>
          <w:szCs w:val="32"/>
          <w:lang w:bidi="en-US"/>
        </w:rPr>
        <w:t>ПОСТАНОВЛЕНИЕ</w:t>
      </w:r>
    </w:p>
    <w:p w:rsidR="00FB2583" w:rsidRDefault="00ED4A0A" w:rsidP="00FB2583">
      <w:pPr>
        <w:widowControl w:val="0"/>
        <w:suppressAutoHyphens/>
        <w:outlineLvl w:val="1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22.06.2022</w:t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</w:r>
      <w:r w:rsidR="00FB2583">
        <w:rPr>
          <w:rFonts w:eastAsia="Lucida Sans Unicode"/>
          <w:color w:val="000000"/>
          <w:sz w:val="28"/>
          <w:szCs w:val="28"/>
          <w:lang w:bidi="en-US"/>
        </w:rPr>
        <w:tab/>
        <w:t xml:space="preserve">№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271 - </w:t>
      </w:r>
      <w:proofErr w:type="gramStart"/>
      <w:r>
        <w:rPr>
          <w:rFonts w:eastAsia="Lucida Sans Unicode"/>
          <w:color w:val="000000"/>
          <w:sz w:val="28"/>
          <w:szCs w:val="28"/>
          <w:lang w:bidi="en-US"/>
        </w:rPr>
        <w:t>П</w:t>
      </w:r>
      <w:proofErr w:type="gramEnd"/>
    </w:p>
    <w:p w:rsidR="00FB2583" w:rsidRDefault="00FB2583" w:rsidP="00FB2583">
      <w:pPr>
        <w:widowControl w:val="0"/>
        <w:suppressAutoHyphens/>
        <w:spacing w:after="480"/>
        <w:jc w:val="center"/>
        <w:outlineLvl w:val="1"/>
        <w:rPr>
          <w:rFonts w:eastAsia="Lucida Sans Unicode"/>
          <w:color w:val="000000"/>
          <w:sz w:val="28"/>
          <w:szCs w:val="28"/>
          <w:lang w:bidi="en-US"/>
        </w:rPr>
      </w:pPr>
      <w:proofErr w:type="spellStart"/>
      <w:r>
        <w:rPr>
          <w:rFonts w:eastAsia="Lucida Sans Unicode"/>
          <w:color w:val="000000"/>
          <w:sz w:val="28"/>
          <w:szCs w:val="28"/>
          <w:lang w:bidi="en-US"/>
        </w:rPr>
        <w:t>пгт</w:t>
      </w:r>
      <w:proofErr w:type="spellEnd"/>
      <w:r>
        <w:rPr>
          <w:rFonts w:eastAsia="Lucida Sans Unicode"/>
          <w:color w:val="000000"/>
          <w:sz w:val="28"/>
          <w:szCs w:val="28"/>
          <w:lang w:bidi="en-US"/>
        </w:rPr>
        <w:t xml:space="preserve"> Нагорск</w:t>
      </w:r>
    </w:p>
    <w:p w:rsidR="00FB2583" w:rsidRPr="00FB2583" w:rsidRDefault="00FB2583" w:rsidP="00766BF1">
      <w:pPr>
        <w:pStyle w:val="1"/>
        <w:spacing w:before="0"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FB54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B545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граждан на выплату денежного вознаграждения за добычу волка на территории</w:t>
      </w:r>
      <w:proofErr w:type="gramEnd"/>
      <w:r w:rsidRPr="00FB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FB2583" w:rsidRDefault="00FB2583" w:rsidP="00766B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Кировской области от 06.05.2022 №218-П «Об утверждении методики распределения и правил предоставления из областного бюджета местным бюджетам иных межбюджетных трансфертов на регулирование численности волка в целях обеспечения безопасности и жизнедеятельности населения на 2022 год», а также в целях реализации государственной программы Кировской области «Охрана окружающей среды, воспроизводство и использование природных ресурсов»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предупреждения возможных чрезвычайных ситуаций, связанных с заходом волков в населенные пункты, администрация Нагорского района ПОСТАНОВЛЯЕТ:</w:t>
      </w:r>
    </w:p>
    <w:p w:rsidR="00FB2583" w:rsidRDefault="00FB2583" w:rsidP="00766B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рассмотрению заявлений граждан на выплату денежного вознаграждения за добычу волка на территории Нагорского района (далее –</w:t>
      </w:r>
      <w:r w:rsidR="00766BF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комиссия) и утверди</w:t>
      </w:r>
      <w:r w:rsidR="00F65D6F">
        <w:rPr>
          <w:sz w:val="28"/>
          <w:szCs w:val="28"/>
        </w:rPr>
        <w:t xml:space="preserve">ть ее состав </w:t>
      </w:r>
      <w:proofErr w:type="gramStart"/>
      <w:r w:rsidR="00F65D6F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</w:t>
      </w:r>
      <w:r w:rsidR="00F65D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65D6F">
        <w:rPr>
          <w:sz w:val="28"/>
          <w:szCs w:val="28"/>
        </w:rPr>
        <w:t>.</w:t>
      </w:r>
    </w:p>
    <w:p w:rsidR="00FB2583" w:rsidRDefault="00FB2583" w:rsidP="00766B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комиссии по рассмотрению заявлений граждан на выплату денежного вознаграждения за добычу волка </w:t>
      </w:r>
      <w:r w:rsidR="00FB5452">
        <w:rPr>
          <w:sz w:val="28"/>
          <w:szCs w:val="28"/>
        </w:rPr>
        <w:t>на территории Нагор</w:t>
      </w:r>
      <w:r w:rsidR="00F65D6F">
        <w:rPr>
          <w:sz w:val="28"/>
          <w:szCs w:val="28"/>
        </w:rPr>
        <w:t xml:space="preserve">ского района </w:t>
      </w:r>
      <w:proofErr w:type="gramStart"/>
      <w:r w:rsidR="00F65D6F">
        <w:rPr>
          <w:sz w:val="28"/>
          <w:szCs w:val="28"/>
        </w:rPr>
        <w:t>согласно Приложения</w:t>
      </w:r>
      <w:proofErr w:type="gramEnd"/>
      <w:r w:rsidR="00FB5452">
        <w:rPr>
          <w:sz w:val="28"/>
          <w:szCs w:val="28"/>
        </w:rPr>
        <w:t xml:space="preserve"> №</w:t>
      </w:r>
      <w:r w:rsidR="00F65D6F">
        <w:rPr>
          <w:sz w:val="28"/>
          <w:szCs w:val="28"/>
        </w:rPr>
        <w:t xml:space="preserve"> </w:t>
      </w:r>
      <w:r w:rsidR="00FB5452">
        <w:rPr>
          <w:sz w:val="28"/>
          <w:szCs w:val="28"/>
        </w:rPr>
        <w:t>2.</w:t>
      </w:r>
    </w:p>
    <w:p w:rsidR="00FB2583" w:rsidRDefault="00FB5452" w:rsidP="00766BF1">
      <w:pPr>
        <w:spacing w:after="60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2583">
        <w:rPr>
          <w:sz w:val="28"/>
          <w:szCs w:val="28"/>
        </w:rPr>
        <w:t>. Постановление вступает в силу со дня его опубликования.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B2583" w:rsidTr="00FB258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2583" w:rsidRDefault="00FB25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главы Нагорского района,</w:t>
            </w:r>
          </w:p>
          <w:p w:rsidR="00FB2583" w:rsidRDefault="00FB25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FB2583" w:rsidRDefault="00FB25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профилактике правонарушений</w:t>
            </w:r>
          </w:p>
          <w:p w:rsidR="00FB2583" w:rsidRDefault="00FB2583">
            <w:pPr>
              <w:autoSpaceDE w:val="0"/>
              <w:autoSpaceDN w:val="0"/>
              <w:adjustRightInd w:val="0"/>
              <w:spacing w:after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социальным вопросам                                                                     И. А. Рылова</w:t>
            </w:r>
          </w:p>
        </w:tc>
      </w:tr>
    </w:tbl>
    <w:p w:rsidR="00FB2583" w:rsidRDefault="00FB2583" w:rsidP="00FB2583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Подготовлено</w:t>
      </w:r>
    </w:p>
    <w:p w:rsidR="00FB2583" w:rsidRDefault="00FB2583" w:rsidP="00FB2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</w:p>
    <w:p w:rsidR="00FB2583" w:rsidRDefault="00FB2583" w:rsidP="00FB2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Я.В. </w:t>
      </w:r>
      <w:proofErr w:type="spellStart"/>
      <w:r>
        <w:rPr>
          <w:sz w:val="28"/>
          <w:szCs w:val="28"/>
        </w:rPr>
        <w:t>Исупова</w:t>
      </w:r>
      <w:proofErr w:type="spellEnd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44"/>
      </w:tblGrid>
      <w:tr w:rsidR="00FB2583" w:rsidTr="00FB2583">
        <w:tc>
          <w:tcPr>
            <w:tcW w:w="1560" w:type="dxa"/>
            <w:hideMark/>
          </w:tcPr>
          <w:p w:rsidR="00FB2583" w:rsidRDefault="00FB2583">
            <w:pPr>
              <w:spacing w:before="48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Разослать:</w:t>
            </w:r>
          </w:p>
        </w:tc>
        <w:tc>
          <w:tcPr>
            <w:tcW w:w="8044" w:type="dxa"/>
            <w:hideMark/>
          </w:tcPr>
          <w:p w:rsidR="00FB2583" w:rsidRPr="00FB2583" w:rsidRDefault="00FB2583">
            <w:pPr>
              <w:spacing w:before="48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жизнеобеспечения, членам комиссии</w:t>
            </w:r>
          </w:p>
        </w:tc>
      </w:tr>
    </w:tbl>
    <w:p w:rsidR="00FB2583" w:rsidRDefault="00FB2583" w:rsidP="00FB2583">
      <w:pPr>
        <w:tabs>
          <w:tab w:val="left" w:pos="1134"/>
        </w:tabs>
        <w:spacing w:before="720" w:after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FB2583" w:rsidRDefault="00FB2583" w:rsidP="00FB2583">
      <w:pPr>
        <w:spacing w:line="360" w:lineRule="auto"/>
        <w:ind w:right="-23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Правовая </w:t>
      </w:r>
      <w:proofErr w:type="spellStart"/>
      <w:r>
        <w:rPr>
          <w:color w:val="000000" w:themeColor="text1"/>
          <w:sz w:val="28"/>
        </w:rPr>
        <w:t>антикоррупционная</w:t>
      </w:r>
      <w:proofErr w:type="spellEnd"/>
      <w:r>
        <w:rPr>
          <w:color w:val="000000" w:themeColor="text1"/>
          <w:sz w:val="28"/>
        </w:rPr>
        <w:t xml:space="preserve"> экспертиза проведена:</w:t>
      </w:r>
    </w:p>
    <w:p w:rsidR="00FB2583" w:rsidRDefault="00FB2583" w:rsidP="00FB2583">
      <w:pPr>
        <w:spacing w:line="360" w:lineRule="auto"/>
        <w:ind w:right="-23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предварительная</w:t>
      </w:r>
      <w:r>
        <w:rPr>
          <w:color w:val="000000" w:themeColor="text1"/>
          <w:sz w:val="28"/>
        </w:rPr>
        <w:tab/>
      </w:r>
    </w:p>
    <w:p w:rsidR="00FB2583" w:rsidRDefault="00FB2583" w:rsidP="00FB2583">
      <w:pPr>
        <w:spacing w:line="360" w:lineRule="auto"/>
        <w:ind w:right="-23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заключительная</w:t>
      </w:r>
      <w:r>
        <w:rPr>
          <w:color w:val="000000" w:themeColor="text1"/>
          <w:sz w:val="28"/>
        </w:rPr>
        <w:tab/>
      </w:r>
    </w:p>
    <w:p w:rsidR="00FB2583" w:rsidRDefault="00FB2583" w:rsidP="00FB2583">
      <w:pPr>
        <w:spacing w:after="160" w:line="25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B2583" w:rsidRDefault="00FB2583" w:rsidP="00FB2583">
      <w:pPr>
        <w:ind w:left="5040"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>Приложение №</w:t>
      </w:r>
      <w:r w:rsidR="00F65D6F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1</w:t>
      </w:r>
    </w:p>
    <w:p w:rsidR="00FB2583" w:rsidRDefault="00FB2583" w:rsidP="00FB2583">
      <w:pPr>
        <w:ind w:left="5040" w:firstLine="720"/>
        <w:rPr>
          <w:rFonts w:eastAsia="Calibri"/>
          <w:sz w:val="27"/>
          <w:szCs w:val="27"/>
        </w:rPr>
      </w:pPr>
    </w:p>
    <w:p w:rsidR="00FB2583" w:rsidRDefault="00FB2583" w:rsidP="00FB2583">
      <w:pPr>
        <w:ind w:left="5040"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УТВЕРЖДЕН</w:t>
      </w:r>
    </w:p>
    <w:p w:rsidR="00FB2583" w:rsidRDefault="00FB2583" w:rsidP="00FB2583">
      <w:pPr>
        <w:ind w:left="5040" w:firstLine="720"/>
        <w:rPr>
          <w:rFonts w:eastAsia="Calibri"/>
          <w:sz w:val="27"/>
          <w:szCs w:val="27"/>
        </w:rPr>
      </w:pPr>
    </w:p>
    <w:p w:rsidR="00FB2583" w:rsidRDefault="00FB2583" w:rsidP="00FB2583">
      <w:pPr>
        <w:ind w:left="5040"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постановлением</w:t>
      </w:r>
    </w:p>
    <w:p w:rsidR="00FB2583" w:rsidRDefault="00FB2583" w:rsidP="00FB2583">
      <w:pPr>
        <w:ind w:left="5040"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администрации </w:t>
      </w:r>
    </w:p>
    <w:p w:rsidR="00FB2583" w:rsidRDefault="00FB2583" w:rsidP="00FB2583">
      <w:pPr>
        <w:ind w:left="5040"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Нагорского района</w:t>
      </w:r>
    </w:p>
    <w:p w:rsidR="00FB2583" w:rsidRDefault="00FB2583" w:rsidP="00FB2583">
      <w:pPr>
        <w:spacing w:after="120"/>
        <w:ind w:left="5761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от </w:t>
      </w:r>
      <w:r w:rsidR="00ED4A0A">
        <w:rPr>
          <w:rFonts w:eastAsia="Calibri"/>
          <w:sz w:val="27"/>
          <w:szCs w:val="27"/>
        </w:rPr>
        <w:t xml:space="preserve">22.06.2022 </w:t>
      </w:r>
      <w:r>
        <w:rPr>
          <w:rFonts w:eastAsia="Calibri"/>
          <w:sz w:val="27"/>
          <w:szCs w:val="27"/>
        </w:rPr>
        <w:t xml:space="preserve">№ </w:t>
      </w:r>
      <w:r w:rsidR="00ED4A0A">
        <w:rPr>
          <w:rFonts w:eastAsia="Calibri"/>
          <w:sz w:val="27"/>
          <w:szCs w:val="27"/>
        </w:rPr>
        <w:t xml:space="preserve">271 - </w:t>
      </w:r>
      <w:proofErr w:type="gramStart"/>
      <w:r w:rsidR="00ED4A0A">
        <w:rPr>
          <w:rFonts w:eastAsia="Calibri"/>
          <w:sz w:val="27"/>
          <w:szCs w:val="27"/>
        </w:rPr>
        <w:t>П</w:t>
      </w:r>
      <w:proofErr w:type="gramEnd"/>
    </w:p>
    <w:p w:rsidR="00FB2583" w:rsidRDefault="00FB2583" w:rsidP="00FB2583">
      <w:pPr>
        <w:spacing w:before="4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</w:t>
      </w:r>
    </w:p>
    <w:p w:rsidR="00FB2583" w:rsidRDefault="00FB2583" w:rsidP="00766BF1">
      <w:pPr>
        <w:spacing w:after="4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Комиссии по рассмотрению заявлений граждан на выплату денежного вознаграждения за добычу волка на территории Нагорского района Кировской области</w:t>
      </w:r>
    </w:p>
    <w:tbl>
      <w:tblPr>
        <w:tblW w:w="9606" w:type="dxa"/>
        <w:tblLook w:val="04A0"/>
      </w:tblPr>
      <w:tblGrid>
        <w:gridCol w:w="3369"/>
        <w:gridCol w:w="6237"/>
      </w:tblGrid>
      <w:tr w:rsidR="00FB2583" w:rsidTr="00FB2583">
        <w:tc>
          <w:tcPr>
            <w:tcW w:w="3369" w:type="dxa"/>
          </w:tcPr>
          <w:p w:rsidR="00FB2583" w:rsidRPr="00766BF1" w:rsidRDefault="00FB25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РЫЛОВА</w:t>
            </w:r>
          </w:p>
          <w:p w:rsidR="00FB2583" w:rsidRPr="00766BF1" w:rsidRDefault="00FB25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Ирина Александровна</w:t>
            </w:r>
          </w:p>
          <w:p w:rsidR="00FB2583" w:rsidRPr="00766BF1" w:rsidRDefault="00FB25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FB2583" w:rsidRPr="00766BF1" w:rsidRDefault="00FB2583" w:rsidP="00766BF1">
            <w:pPr>
              <w:tabs>
                <w:tab w:val="left" w:pos="4678"/>
              </w:tabs>
              <w:spacing w:after="120" w:line="276" w:lineRule="auto"/>
              <w:ind w:left="175" w:hanging="175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 заместитель главы администрации района по профилактике правонарушений и социальным вопросам, председатель комиссии</w:t>
            </w:r>
          </w:p>
        </w:tc>
      </w:tr>
      <w:tr w:rsidR="00FB2583" w:rsidTr="00FB2583">
        <w:tc>
          <w:tcPr>
            <w:tcW w:w="3369" w:type="dxa"/>
          </w:tcPr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РОГОЗИНА</w:t>
            </w:r>
          </w:p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Татьяна Александровна</w:t>
            </w:r>
          </w:p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FB2583" w:rsidRPr="00766BF1" w:rsidRDefault="00FB2583" w:rsidP="00766BF1">
            <w:pPr>
              <w:tabs>
                <w:tab w:val="left" w:pos="4678"/>
              </w:tabs>
              <w:spacing w:after="120" w:line="276" w:lineRule="auto"/>
              <w:ind w:left="175" w:hanging="175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 главный специалист отдела жизнеобеспечения, заместитель председателя комиссии</w:t>
            </w:r>
          </w:p>
        </w:tc>
      </w:tr>
      <w:tr w:rsidR="00FB2583" w:rsidTr="00FB2583">
        <w:tc>
          <w:tcPr>
            <w:tcW w:w="3369" w:type="dxa"/>
            <w:hideMark/>
          </w:tcPr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ИСУПОВА</w:t>
            </w:r>
          </w:p>
          <w:p w:rsidR="00FB2583" w:rsidRPr="00766BF1" w:rsidRDefault="00FB2583">
            <w:pPr>
              <w:tabs>
                <w:tab w:val="left" w:pos="4678"/>
              </w:tabs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Яна Викторовна</w:t>
            </w:r>
          </w:p>
        </w:tc>
        <w:tc>
          <w:tcPr>
            <w:tcW w:w="6237" w:type="dxa"/>
            <w:hideMark/>
          </w:tcPr>
          <w:p w:rsidR="00FB2583" w:rsidRPr="00766BF1" w:rsidRDefault="00FB2583" w:rsidP="00766BF1">
            <w:pPr>
              <w:tabs>
                <w:tab w:val="left" w:pos="4678"/>
              </w:tabs>
              <w:spacing w:line="276" w:lineRule="auto"/>
              <w:ind w:left="175" w:hanging="175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 ведущий специалист отдела жизнеобеспечения, секретарь комиссии</w:t>
            </w:r>
          </w:p>
        </w:tc>
      </w:tr>
      <w:tr w:rsidR="00FB2583" w:rsidTr="00FB2583">
        <w:tc>
          <w:tcPr>
            <w:tcW w:w="3369" w:type="dxa"/>
            <w:hideMark/>
          </w:tcPr>
          <w:p w:rsidR="00FB2583" w:rsidRPr="00766BF1" w:rsidRDefault="00FB2583">
            <w:pPr>
              <w:tabs>
                <w:tab w:val="left" w:pos="4678"/>
              </w:tabs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237" w:type="dxa"/>
          </w:tcPr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2583" w:rsidTr="00FB2583">
        <w:tc>
          <w:tcPr>
            <w:tcW w:w="3369" w:type="dxa"/>
          </w:tcPr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МАЛЫГИН</w:t>
            </w:r>
          </w:p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Сергей Анатольевич</w:t>
            </w:r>
          </w:p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 главный специалист отдела жизнеобеспечения</w:t>
            </w:r>
          </w:p>
        </w:tc>
      </w:tr>
      <w:tr w:rsidR="00FB2583" w:rsidTr="00FB2583">
        <w:tc>
          <w:tcPr>
            <w:tcW w:w="3369" w:type="dxa"/>
          </w:tcPr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РЫЧКОВА</w:t>
            </w:r>
          </w:p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Нина Васильевна</w:t>
            </w:r>
          </w:p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FB2583" w:rsidRPr="00766BF1" w:rsidRDefault="00FB2583" w:rsidP="00766BF1">
            <w:pPr>
              <w:tabs>
                <w:tab w:val="left" w:pos="4678"/>
              </w:tabs>
              <w:spacing w:line="276" w:lineRule="auto"/>
              <w:ind w:left="175" w:hanging="175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 xml:space="preserve">- заведующий </w:t>
            </w:r>
            <w:proofErr w:type="spellStart"/>
            <w:r w:rsidRPr="00766BF1">
              <w:rPr>
                <w:rFonts w:eastAsia="Calibri"/>
                <w:sz w:val="28"/>
                <w:szCs w:val="28"/>
                <w:lang w:eastAsia="en-US"/>
              </w:rPr>
              <w:t>Нагорской</w:t>
            </w:r>
            <w:proofErr w:type="spellEnd"/>
            <w:r w:rsidRPr="00766BF1">
              <w:rPr>
                <w:rFonts w:eastAsia="Calibri"/>
                <w:sz w:val="28"/>
                <w:szCs w:val="28"/>
                <w:lang w:eastAsia="en-US"/>
              </w:rPr>
              <w:t xml:space="preserve"> участковой ветеринарной лечебницы (по согласованию)</w:t>
            </w:r>
          </w:p>
        </w:tc>
      </w:tr>
      <w:tr w:rsidR="00FB2583" w:rsidTr="00FB2583">
        <w:tc>
          <w:tcPr>
            <w:tcW w:w="3369" w:type="dxa"/>
          </w:tcPr>
          <w:p w:rsidR="00FB2583" w:rsidRPr="00766BF1" w:rsidRDefault="00FB2583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СЕРЕБРЕНИКОВ</w:t>
            </w:r>
          </w:p>
          <w:p w:rsidR="00FB2583" w:rsidRPr="00766BF1" w:rsidRDefault="00FB25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Михаил Семенович</w:t>
            </w:r>
          </w:p>
          <w:p w:rsidR="00FB2583" w:rsidRPr="00766BF1" w:rsidRDefault="00FB258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FB2583" w:rsidRPr="00766BF1" w:rsidRDefault="00FB2583" w:rsidP="00766BF1">
            <w:pPr>
              <w:tabs>
                <w:tab w:val="left" w:pos="4678"/>
              </w:tabs>
              <w:spacing w:line="276" w:lineRule="auto"/>
              <w:ind w:left="175" w:hanging="175"/>
              <w:rPr>
                <w:rFonts w:eastAsia="Calibri"/>
                <w:sz w:val="28"/>
                <w:szCs w:val="28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-государственный инспектор КОГКУ «Центр охраны и использования животного мира Кировской области</w:t>
            </w:r>
          </w:p>
        </w:tc>
      </w:tr>
    </w:tbl>
    <w:p w:rsidR="00766BF1" w:rsidRDefault="00766BF1" w:rsidP="00766BF1">
      <w:pPr>
        <w:spacing w:before="720" w:line="276" w:lineRule="auto"/>
        <w:jc w:val="center"/>
      </w:pPr>
      <w:r>
        <w:t>____________</w:t>
      </w:r>
    </w:p>
    <w:p w:rsidR="00766BF1" w:rsidRDefault="00766BF1">
      <w:pPr>
        <w:spacing w:after="200" w:line="276" w:lineRule="auto"/>
      </w:pPr>
      <w:r>
        <w:br w:type="page"/>
      </w:r>
    </w:p>
    <w:p w:rsidR="00FB2583" w:rsidRDefault="00FB2583" w:rsidP="00FB258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B2583" w:rsidRDefault="00FB2583" w:rsidP="00FB2583">
      <w:pPr>
        <w:autoSpaceDE w:val="0"/>
        <w:autoSpaceDN w:val="0"/>
        <w:adjustRightInd w:val="0"/>
        <w:ind w:firstLine="5670"/>
        <w:jc w:val="both"/>
        <w:rPr>
          <w:sz w:val="16"/>
          <w:szCs w:val="16"/>
        </w:rPr>
      </w:pPr>
    </w:p>
    <w:p w:rsidR="00FB2583" w:rsidRDefault="00FB2583" w:rsidP="00FB2583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B2583" w:rsidRDefault="00FB2583" w:rsidP="00FB2583">
      <w:pPr>
        <w:autoSpaceDE w:val="0"/>
        <w:autoSpaceDN w:val="0"/>
        <w:adjustRightInd w:val="0"/>
        <w:ind w:firstLine="5670"/>
        <w:rPr>
          <w:sz w:val="16"/>
          <w:szCs w:val="16"/>
        </w:rPr>
      </w:pPr>
    </w:p>
    <w:p w:rsidR="00FB2583" w:rsidRDefault="00FB2583" w:rsidP="00FB2583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B2583" w:rsidRDefault="00FB2583" w:rsidP="00FB2583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B2583" w:rsidRDefault="00FB2583" w:rsidP="00FB2583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FB2583" w:rsidRDefault="00FB2583" w:rsidP="00FB2583">
      <w:pPr>
        <w:tabs>
          <w:tab w:val="left" w:pos="8460"/>
        </w:tabs>
        <w:autoSpaceDE w:val="0"/>
        <w:autoSpaceDN w:val="0"/>
        <w:adjustRightInd w:val="0"/>
        <w:spacing w:after="72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A0A">
        <w:rPr>
          <w:sz w:val="28"/>
          <w:szCs w:val="28"/>
        </w:rPr>
        <w:t>22.06.2022</w:t>
      </w:r>
      <w:r>
        <w:rPr>
          <w:sz w:val="28"/>
          <w:szCs w:val="28"/>
        </w:rPr>
        <w:t xml:space="preserve"> № </w:t>
      </w:r>
      <w:r w:rsidR="00ED4A0A">
        <w:rPr>
          <w:sz w:val="28"/>
          <w:szCs w:val="28"/>
        </w:rPr>
        <w:t>271 - П</w:t>
      </w:r>
    </w:p>
    <w:p w:rsidR="00FB2583" w:rsidRDefault="00FB2583" w:rsidP="00FB25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6"/>
      <w:bookmarkStart w:id="2" w:name="Par113"/>
      <w:bookmarkEnd w:id="1"/>
      <w:bookmarkEnd w:id="2"/>
      <w:r>
        <w:rPr>
          <w:b/>
          <w:sz w:val="28"/>
          <w:szCs w:val="28"/>
        </w:rPr>
        <w:t>Положение</w:t>
      </w:r>
    </w:p>
    <w:p w:rsidR="00FB2583" w:rsidRDefault="00FB2583" w:rsidP="00766BF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комиссии по рассмотрению заявлений граждан на выплату денежного вознаграждения за добычу волка на территории</w:t>
      </w:r>
      <w:proofErr w:type="gramEnd"/>
      <w:r>
        <w:rPr>
          <w:b/>
          <w:sz w:val="28"/>
          <w:szCs w:val="28"/>
        </w:rPr>
        <w:t xml:space="preserve"> Нагорского района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Комиссия по рассмотрению заявлений граждан на выплату денежного вознаграждения за добычу волка на территории Нагорского района (далее –</w:t>
      </w:r>
      <w:r w:rsidR="00766BF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комиссия) создана для коллегиальной оценки документов, предоставленных в администрацию Нагорского района с целью предоставления денежного вознаграждения за добычу волка на территории охотничьих угодий Нагорского района (далее –</w:t>
      </w:r>
      <w:r w:rsidR="002D3C4B">
        <w:rPr>
          <w:sz w:val="28"/>
          <w:szCs w:val="28"/>
        </w:rPr>
        <w:t xml:space="preserve"> </w:t>
      </w:r>
      <w:r>
        <w:rPr>
          <w:sz w:val="28"/>
          <w:szCs w:val="28"/>
        </w:rPr>
        <w:t>вознаграждение).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 и областным законодательством, настоящим Положением.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Функции комиссии.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для выполнения поставленной цели: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Рассматривает в течение 25 календарных дней поступившие в комиссию документы </w:t>
      </w:r>
      <w:r w:rsidR="002D3C4B">
        <w:rPr>
          <w:sz w:val="28"/>
          <w:szCs w:val="28"/>
        </w:rPr>
        <w:t>о</w:t>
      </w:r>
      <w:r>
        <w:rPr>
          <w:sz w:val="28"/>
          <w:szCs w:val="28"/>
        </w:rPr>
        <w:t xml:space="preserve"> добыч</w:t>
      </w:r>
      <w:r w:rsidR="002D3C4B">
        <w:rPr>
          <w:sz w:val="28"/>
          <w:szCs w:val="28"/>
        </w:rPr>
        <w:t>е</w:t>
      </w:r>
      <w:r>
        <w:rPr>
          <w:sz w:val="28"/>
          <w:szCs w:val="28"/>
        </w:rPr>
        <w:t xml:space="preserve"> волка на территории Нагорского района.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Принимает решение о выплате вознаграждения или об отказе в выплате вознаграждения.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66BF1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принятии  решения о выплате вознаграждения  готовит  постановление администрации Нагорского района и направляет документы в отдел бухгалтерского учета и отчетности администрации для выплаты вознаграждения.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 отказа в выплате вознаграждения направляет заявителю соответствующее уведомление в течение 10 рабочих дней со дня принятия такого решения. 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и порядок работы комиссии 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комиссии утверждается постановлением администрации Нагорского района.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комиссии: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 деятельностью комиссии;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комиссии: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 обеспечение работы комиссии;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отвечает за подготовку материалов на заседание комиссии, оповещение ее членов о времени и месте проведения заседаний;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и оформляет протокол заседания комиссии;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проекта постановления администрации Нагорского района о выплате вознаграждения</w:t>
      </w:r>
      <w:r w:rsidR="002D3C4B">
        <w:rPr>
          <w:sz w:val="28"/>
          <w:szCs w:val="28"/>
        </w:rPr>
        <w:t>;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оформляет и направляет заявителю уведомление о решении комиссии в течение 10 рабочих дней со дня принятия такого решения.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 принимают участие в ее работе на общественных началах, участвуют в заседаниях без права замены.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Заседание комиссии считается правомочным, если на нем присутствует более половины членов комиссии.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Решение принимается простым большинством голосов присутствующих на заседании членов комиссии.</w:t>
      </w:r>
    </w:p>
    <w:p w:rsidR="00FB2583" w:rsidRDefault="00FB2583" w:rsidP="00FB2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комиссии оформляется протоколом и подписывается председательствующим на заседании комиссии, секретарем комиссии.</w:t>
      </w:r>
    </w:p>
    <w:p w:rsidR="00FB2583" w:rsidRDefault="00766BF1" w:rsidP="00766BF1">
      <w:pPr>
        <w:autoSpaceDE w:val="0"/>
        <w:autoSpaceDN w:val="0"/>
        <w:adjustRightInd w:val="0"/>
        <w:spacing w:before="7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B2583" w:rsidSect="00766BF1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83" w:rsidRDefault="00A03583" w:rsidP="00766BF1">
      <w:r>
        <w:separator/>
      </w:r>
    </w:p>
  </w:endnote>
  <w:endnote w:type="continuationSeparator" w:id="0">
    <w:p w:rsidR="00A03583" w:rsidRDefault="00A03583" w:rsidP="0076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83" w:rsidRDefault="00A03583" w:rsidP="00766BF1">
      <w:r>
        <w:separator/>
      </w:r>
    </w:p>
  </w:footnote>
  <w:footnote w:type="continuationSeparator" w:id="0">
    <w:p w:rsidR="00A03583" w:rsidRDefault="00A03583" w:rsidP="0076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387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6BF1" w:rsidRPr="00766BF1" w:rsidRDefault="000C2B00">
        <w:pPr>
          <w:pStyle w:val="a4"/>
          <w:jc w:val="center"/>
          <w:rPr>
            <w:sz w:val="28"/>
            <w:szCs w:val="28"/>
          </w:rPr>
        </w:pPr>
        <w:r w:rsidRPr="00766BF1">
          <w:rPr>
            <w:sz w:val="28"/>
            <w:szCs w:val="28"/>
          </w:rPr>
          <w:fldChar w:fldCharType="begin"/>
        </w:r>
        <w:r w:rsidR="00766BF1" w:rsidRPr="00766BF1">
          <w:rPr>
            <w:sz w:val="28"/>
            <w:szCs w:val="28"/>
          </w:rPr>
          <w:instrText xml:space="preserve"> PAGE   \* MERGEFORMAT </w:instrText>
        </w:r>
        <w:r w:rsidRPr="00766BF1">
          <w:rPr>
            <w:sz w:val="28"/>
            <w:szCs w:val="28"/>
          </w:rPr>
          <w:fldChar w:fldCharType="separate"/>
        </w:r>
        <w:r w:rsidR="00ED4A0A">
          <w:rPr>
            <w:noProof/>
            <w:sz w:val="28"/>
            <w:szCs w:val="28"/>
          </w:rPr>
          <w:t>4</w:t>
        </w:r>
        <w:r w:rsidRPr="00766BF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F1" w:rsidRDefault="00766BF1">
    <w:pPr>
      <w:pStyle w:val="a4"/>
    </w:pPr>
    <w:r w:rsidRPr="00766BF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17145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83"/>
    <w:rsid w:val="000C2B00"/>
    <w:rsid w:val="001F22B3"/>
    <w:rsid w:val="002316EB"/>
    <w:rsid w:val="002D3C4B"/>
    <w:rsid w:val="003D0600"/>
    <w:rsid w:val="003E57A2"/>
    <w:rsid w:val="00461432"/>
    <w:rsid w:val="004C5D43"/>
    <w:rsid w:val="004D7612"/>
    <w:rsid w:val="00576B55"/>
    <w:rsid w:val="00645629"/>
    <w:rsid w:val="00657DF8"/>
    <w:rsid w:val="006A0F84"/>
    <w:rsid w:val="006C34D6"/>
    <w:rsid w:val="006E77E3"/>
    <w:rsid w:val="007014BD"/>
    <w:rsid w:val="00766BF1"/>
    <w:rsid w:val="00777882"/>
    <w:rsid w:val="007D2A66"/>
    <w:rsid w:val="00805F85"/>
    <w:rsid w:val="00833602"/>
    <w:rsid w:val="00917389"/>
    <w:rsid w:val="0092054B"/>
    <w:rsid w:val="00980476"/>
    <w:rsid w:val="009B30F9"/>
    <w:rsid w:val="00A03583"/>
    <w:rsid w:val="00AF5BE4"/>
    <w:rsid w:val="00B30712"/>
    <w:rsid w:val="00C920D9"/>
    <w:rsid w:val="00C95BC8"/>
    <w:rsid w:val="00CF6FE8"/>
    <w:rsid w:val="00D17C38"/>
    <w:rsid w:val="00D53079"/>
    <w:rsid w:val="00E749CF"/>
    <w:rsid w:val="00ED4A0A"/>
    <w:rsid w:val="00F41D79"/>
    <w:rsid w:val="00F65D6F"/>
    <w:rsid w:val="00FA36E4"/>
    <w:rsid w:val="00FB2583"/>
    <w:rsid w:val="00FB5452"/>
    <w:rsid w:val="00FC7A4B"/>
    <w:rsid w:val="00FD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5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B2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6B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6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5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B25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84FC9-6490-46BE-A2EE-FD9041F7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PC02</cp:lastModifiedBy>
  <cp:revision>7</cp:revision>
  <cp:lastPrinted>2022-06-22T06:39:00Z</cp:lastPrinted>
  <dcterms:created xsi:type="dcterms:W3CDTF">2022-06-21T06:24:00Z</dcterms:created>
  <dcterms:modified xsi:type="dcterms:W3CDTF">2022-06-23T13:44:00Z</dcterms:modified>
</cp:coreProperties>
</file>