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A" w:rsidRPr="0085041A" w:rsidRDefault="0085041A" w:rsidP="008504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АДМИНИСТРАЦИЯ НАГОРСКОГО РАЙОНА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КИРОВСКОЙ ОБЛАСТИ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85041A">
        <w:rPr>
          <w:b/>
          <w:sz w:val="32"/>
          <w:szCs w:val="32"/>
        </w:rPr>
        <w:t>ПОСТАНОВЛЕНИЕ</w:t>
      </w:r>
    </w:p>
    <w:p w:rsidR="0085041A" w:rsidRPr="0085041A" w:rsidRDefault="00CA4F45" w:rsidP="0085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19.10.2022</w:t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85041A" w:rsidRPr="008504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447 - </w:t>
      </w:r>
      <w:proofErr w:type="gramStart"/>
      <w:r>
        <w:rPr>
          <w:sz w:val="28"/>
          <w:szCs w:val="28"/>
        </w:rPr>
        <w:t>П</w:t>
      </w:r>
      <w:proofErr w:type="gramEnd"/>
    </w:p>
    <w:p w:rsidR="0085041A" w:rsidRPr="0085041A" w:rsidRDefault="0085041A" w:rsidP="0085041A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proofErr w:type="spellStart"/>
      <w:r w:rsidRPr="0085041A">
        <w:rPr>
          <w:sz w:val="28"/>
          <w:szCs w:val="28"/>
        </w:rPr>
        <w:t>пгт</w:t>
      </w:r>
      <w:proofErr w:type="spellEnd"/>
      <w:r w:rsidRPr="0085041A">
        <w:rPr>
          <w:sz w:val="28"/>
          <w:szCs w:val="28"/>
        </w:rPr>
        <w:t xml:space="preserve"> Нагорск</w:t>
      </w:r>
    </w:p>
    <w:p w:rsidR="0085041A" w:rsidRPr="00FA153D" w:rsidRDefault="002B78BB" w:rsidP="0085041A">
      <w:pPr>
        <w:autoSpaceDE w:val="0"/>
        <w:autoSpaceDN w:val="0"/>
        <w:adjustRightInd w:val="0"/>
        <w:spacing w:after="480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О вн</w:t>
      </w:r>
      <w:r w:rsidR="00FA153D">
        <w:rPr>
          <w:rFonts w:eastAsia="Calibri"/>
          <w:b/>
          <w:bCs/>
          <w:sz w:val="28"/>
          <w:szCs w:val="28"/>
        </w:rPr>
        <w:t>есени</w:t>
      </w:r>
      <w:r w:rsidR="00CA4F45">
        <w:rPr>
          <w:rFonts w:eastAsia="Calibri"/>
          <w:b/>
          <w:bCs/>
          <w:sz w:val="28"/>
          <w:szCs w:val="28"/>
        </w:rPr>
        <w:t>и</w:t>
      </w:r>
      <w:r w:rsidR="00FA153D">
        <w:rPr>
          <w:rFonts w:eastAsia="Calibri"/>
          <w:b/>
          <w:bCs/>
          <w:sz w:val="28"/>
          <w:szCs w:val="28"/>
        </w:rPr>
        <w:t xml:space="preserve"> изменений в состав комиссии по рассмотрению заявлений граждан на выплату денежного вознаграждения за добычу</w:t>
      </w:r>
      <w:proofErr w:type="gramEnd"/>
      <w:r w:rsidR="00FA153D">
        <w:rPr>
          <w:rFonts w:eastAsia="Calibri"/>
          <w:b/>
          <w:bCs/>
          <w:sz w:val="28"/>
          <w:szCs w:val="28"/>
        </w:rPr>
        <w:t xml:space="preserve"> волка на территории Нагорского района Кировской области</w:t>
      </w:r>
    </w:p>
    <w:p w:rsidR="00D46554" w:rsidRDefault="002B78BB" w:rsidP="002617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Нагорского района </w:t>
      </w:r>
      <w:r w:rsidR="00085005">
        <w:rPr>
          <w:rFonts w:eastAsia="Calibri"/>
          <w:sz w:val="28"/>
          <w:szCs w:val="28"/>
        </w:rPr>
        <w:t>ПОСТАНОВЛЯЕТ:</w:t>
      </w:r>
    </w:p>
    <w:p w:rsidR="00D46554" w:rsidRDefault="00FA153D" w:rsidP="002617A7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A7A3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 комиссии по рассмотрению заявлений граждан на выплату денежного вознаграждения за добычу волка</w:t>
      </w:r>
      <w:r w:rsidR="00085005">
        <w:rPr>
          <w:rFonts w:eastAsia="Calibri"/>
          <w:sz w:val="28"/>
          <w:szCs w:val="28"/>
        </w:rPr>
        <w:t xml:space="preserve"> на территории Нагорского района</w:t>
      </w:r>
      <w:r>
        <w:rPr>
          <w:rFonts w:eastAsia="Calibri"/>
          <w:sz w:val="28"/>
          <w:szCs w:val="28"/>
        </w:rPr>
        <w:t xml:space="preserve"> Кировской области</w:t>
      </w:r>
      <w:r w:rsidR="00085005">
        <w:rPr>
          <w:rFonts w:eastAsia="Calibri"/>
          <w:sz w:val="28"/>
          <w:szCs w:val="28"/>
        </w:rPr>
        <w:t>, утвержденный постановл</w:t>
      </w:r>
      <w:r w:rsidR="00166673">
        <w:rPr>
          <w:rFonts w:eastAsia="Calibri"/>
          <w:sz w:val="28"/>
          <w:szCs w:val="28"/>
        </w:rPr>
        <w:t>ением администрации района от 22</w:t>
      </w:r>
      <w:r>
        <w:rPr>
          <w:rFonts w:eastAsia="Calibri"/>
          <w:sz w:val="28"/>
          <w:szCs w:val="28"/>
        </w:rPr>
        <w:t>.0</w:t>
      </w:r>
      <w:r w:rsidR="00166673">
        <w:rPr>
          <w:rFonts w:eastAsia="Calibri"/>
          <w:sz w:val="28"/>
          <w:szCs w:val="28"/>
        </w:rPr>
        <w:t>6.2022 № 271</w:t>
      </w:r>
      <w:r>
        <w:rPr>
          <w:rFonts w:eastAsia="Calibri"/>
          <w:sz w:val="28"/>
          <w:szCs w:val="28"/>
        </w:rPr>
        <w:t>-П</w:t>
      </w:r>
      <w:r w:rsidR="00085005">
        <w:rPr>
          <w:rFonts w:eastAsia="Calibri"/>
          <w:sz w:val="28"/>
          <w:szCs w:val="28"/>
        </w:rPr>
        <w:t>, утвердить в новой редакции согласно приложению</w:t>
      </w:r>
      <w:r w:rsidR="00EA7A30">
        <w:rPr>
          <w:rFonts w:eastAsia="Calibri"/>
          <w:sz w:val="28"/>
          <w:szCs w:val="28"/>
        </w:rPr>
        <w:t>.</w:t>
      </w:r>
    </w:p>
    <w:p w:rsidR="00E028EE" w:rsidRPr="00D46554" w:rsidRDefault="00E028EE" w:rsidP="002617A7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66673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037CDF" w:rsidRPr="00D46554" w:rsidRDefault="00E028EE" w:rsidP="002617A7">
      <w:pPr>
        <w:pStyle w:val="a7"/>
        <w:spacing w:after="72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46554">
        <w:rPr>
          <w:rFonts w:eastAsia="Calibri"/>
          <w:sz w:val="28"/>
          <w:szCs w:val="28"/>
        </w:rPr>
        <w:t>.</w:t>
      </w:r>
      <w:r w:rsidR="00166673">
        <w:rPr>
          <w:rFonts w:eastAsia="Calibri"/>
          <w:sz w:val="28"/>
          <w:szCs w:val="28"/>
        </w:rPr>
        <w:t xml:space="preserve"> </w:t>
      </w:r>
      <w:r w:rsidR="00D46554">
        <w:rPr>
          <w:rFonts w:eastAsia="Calibri"/>
          <w:sz w:val="28"/>
          <w:szCs w:val="28"/>
        </w:rPr>
        <w:t xml:space="preserve">Настоящее постановление вступает в силу после его </w:t>
      </w:r>
      <w:r w:rsidR="00037CDF">
        <w:rPr>
          <w:rFonts w:eastAsia="Calibri"/>
          <w:sz w:val="28"/>
          <w:szCs w:val="28"/>
        </w:rPr>
        <w:t>официального опубликования</w:t>
      </w:r>
      <w:r w:rsidR="002617A7">
        <w:rPr>
          <w:rFonts w:eastAsia="Calibri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94CC8" w:rsidRPr="0085041A" w:rsidTr="00594CC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9"/>
              <w:gridCol w:w="4670"/>
            </w:tblGrid>
            <w:tr w:rsidR="00805519" w:rsidTr="00805519">
              <w:tc>
                <w:tcPr>
                  <w:tcW w:w="4669" w:type="dxa"/>
                </w:tcPr>
                <w:p w:rsidR="00805519" w:rsidRPr="00805519" w:rsidRDefault="002617A7" w:rsidP="00594C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</w:t>
                  </w:r>
                  <w:r w:rsidR="00A362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ава Нагорского района</w:t>
                  </w:r>
                </w:p>
              </w:tc>
              <w:tc>
                <w:tcPr>
                  <w:tcW w:w="4670" w:type="dxa"/>
                </w:tcPr>
                <w:p w:rsidR="00805519" w:rsidRPr="00805519" w:rsidRDefault="00A362CD" w:rsidP="00805519">
                  <w:pPr>
                    <w:autoSpaceDE w:val="0"/>
                    <w:autoSpaceDN w:val="0"/>
                    <w:adjustRightInd w:val="0"/>
                    <w:spacing w:after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В.Е. Булычев</w:t>
                  </w:r>
                </w:p>
              </w:tc>
            </w:tr>
          </w:tbl>
          <w:p w:rsidR="00594CC8" w:rsidRPr="00594CC8" w:rsidRDefault="00594CC8" w:rsidP="00594CC8">
            <w:pPr>
              <w:autoSpaceDE w:val="0"/>
              <w:autoSpaceDN w:val="0"/>
              <w:adjustRightInd w:val="0"/>
            </w:pPr>
          </w:p>
        </w:tc>
      </w:tr>
    </w:tbl>
    <w:p w:rsidR="0085041A" w:rsidRPr="0070148A" w:rsidRDefault="0085041A" w:rsidP="00594CC8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 w:rsidRPr="0070148A">
        <w:rPr>
          <w:caps/>
          <w:sz w:val="28"/>
          <w:szCs w:val="28"/>
        </w:rPr>
        <w:t>Подготовлено</w:t>
      </w:r>
    </w:p>
    <w:p w:rsidR="00A60B8B" w:rsidRDefault="00A60B8B" w:rsidP="002617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</w:p>
    <w:p w:rsidR="00A60B8B" w:rsidRDefault="00A60B8B" w:rsidP="002617A7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>
        <w:rPr>
          <w:sz w:val="28"/>
          <w:szCs w:val="28"/>
        </w:rPr>
        <w:t xml:space="preserve">Я.В. </w:t>
      </w:r>
      <w:proofErr w:type="spellStart"/>
      <w:r>
        <w:rPr>
          <w:sz w:val="28"/>
          <w:szCs w:val="28"/>
        </w:rPr>
        <w:t>Исупова</w:t>
      </w:r>
      <w:proofErr w:type="spellEnd"/>
    </w:p>
    <w:p w:rsidR="0085041A" w:rsidRDefault="0085041A" w:rsidP="0085041A">
      <w:pPr>
        <w:autoSpaceDE w:val="0"/>
        <w:autoSpaceDN w:val="0"/>
        <w:adjustRightInd w:val="0"/>
        <w:spacing w:after="480"/>
        <w:jc w:val="both"/>
        <w:rPr>
          <w:caps/>
          <w:sz w:val="28"/>
          <w:szCs w:val="28"/>
        </w:rPr>
      </w:pPr>
      <w:r w:rsidRPr="0085041A">
        <w:rPr>
          <w:caps/>
          <w:sz w:val="28"/>
          <w:szCs w:val="28"/>
        </w:rPr>
        <w:t>Согласовано</w:t>
      </w:r>
    </w:p>
    <w:p w:rsidR="00FA153D" w:rsidRDefault="0093654D" w:rsidP="00C55EDB">
      <w:pPr>
        <w:pStyle w:val="a7"/>
        <w:rPr>
          <w:sz w:val="28"/>
          <w:szCs w:val="28"/>
        </w:rPr>
      </w:pPr>
      <w:r w:rsidRPr="00C55EDB">
        <w:rPr>
          <w:caps/>
          <w:sz w:val="28"/>
          <w:szCs w:val="28"/>
        </w:rPr>
        <w:t>З</w:t>
      </w:r>
      <w:r w:rsidR="00FA153D">
        <w:rPr>
          <w:sz w:val="28"/>
          <w:szCs w:val="28"/>
        </w:rPr>
        <w:t>аведующий отделом</w:t>
      </w:r>
    </w:p>
    <w:p w:rsidR="00C55EDB" w:rsidRDefault="00FA153D" w:rsidP="00C55EDB">
      <w:pPr>
        <w:pStyle w:val="a7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 w:rsidR="002617A7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Самоделкин</w:t>
      </w:r>
      <w:proofErr w:type="spellEnd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44"/>
      </w:tblGrid>
      <w:tr w:rsidR="0085041A" w:rsidRPr="0085041A" w:rsidTr="009A332F">
        <w:tc>
          <w:tcPr>
            <w:tcW w:w="1560" w:type="dxa"/>
          </w:tcPr>
          <w:p w:rsidR="0085041A" w:rsidRPr="0085041A" w:rsidRDefault="0085041A" w:rsidP="008504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Разослать:</w:t>
            </w:r>
          </w:p>
        </w:tc>
        <w:tc>
          <w:tcPr>
            <w:tcW w:w="8044" w:type="dxa"/>
          </w:tcPr>
          <w:p w:rsidR="0085041A" w:rsidRPr="0085041A" w:rsidRDefault="00A60B8B" w:rsidP="00850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жизнеобеспечения</w:t>
            </w:r>
            <w:r w:rsidR="00E0090E">
              <w:rPr>
                <w:rFonts w:ascii="Times New Roman" w:eastAsia="Calibri" w:hAnsi="Times New Roman" w:cs="Times New Roman"/>
                <w:sz w:val="28"/>
                <w:szCs w:val="28"/>
              </w:rPr>
              <w:t>, членам комиссии</w:t>
            </w:r>
          </w:p>
        </w:tc>
      </w:tr>
    </w:tbl>
    <w:p w:rsidR="0085041A" w:rsidRPr="00A60B8B" w:rsidRDefault="0085041A" w:rsidP="002617A7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A60B8B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5041A" w:rsidRPr="00A60B8B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A60B8B">
        <w:rPr>
          <w:sz w:val="28"/>
          <w:szCs w:val="20"/>
        </w:rPr>
        <w:t xml:space="preserve">Правовая </w:t>
      </w:r>
      <w:r w:rsidR="00531B33" w:rsidRPr="00A60B8B">
        <w:rPr>
          <w:sz w:val="28"/>
          <w:szCs w:val="20"/>
        </w:rPr>
        <w:t xml:space="preserve">антикоррупционная </w:t>
      </w:r>
      <w:r w:rsidRPr="00A60B8B">
        <w:rPr>
          <w:sz w:val="28"/>
          <w:szCs w:val="20"/>
        </w:rPr>
        <w:t>экспертиза проведена:</w:t>
      </w:r>
    </w:p>
    <w:p w:rsidR="0085041A" w:rsidRPr="00A60B8B" w:rsidRDefault="0085041A" w:rsidP="0085041A">
      <w:pPr>
        <w:spacing w:line="360" w:lineRule="auto"/>
        <w:ind w:right="-233"/>
        <w:jc w:val="both"/>
        <w:rPr>
          <w:sz w:val="28"/>
          <w:szCs w:val="20"/>
        </w:rPr>
      </w:pPr>
      <w:r w:rsidRPr="00A60B8B">
        <w:rPr>
          <w:sz w:val="28"/>
          <w:szCs w:val="20"/>
        </w:rPr>
        <w:t>предварительная</w:t>
      </w:r>
      <w:r w:rsidRPr="00A60B8B">
        <w:rPr>
          <w:sz w:val="28"/>
          <w:szCs w:val="20"/>
        </w:rPr>
        <w:tab/>
      </w:r>
    </w:p>
    <w:p w:rsidR="00A60B8B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A60B8B">
        <w:rPr>
          <w:sz w:val="28"/>
          <w:szCs w:val="20"/>
        </w:rPr>
        <w:t>заключительная</w:t>
      </w:r>
      <w:r w:rsidRPr="00A60B8B">
        <w:rPr>
          <w:sz w:val="28"/>
          <w:szCs w:val="20"/>
        </w:rPr>
        <w:tab/>
      </w:r>
    </w:p>
    <w:p w:rsidR="002617A7" w:rsidRDefault="002617A7">
      <w:pPr>
        <w:ind w:left="5387" w:right="-85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A60B8B" w:rsidRDefault="00EA7A30" w:rsidP="002617A7">
      <w:pPr>
        <w:ind w:firstLine="6237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2617A7" w:rsidRPr="00A60B8B" w:rsidRDefault="002617A7" w:rsidP="002617A7">
      <w:pPr>
        <w:ind w:firstLine="6237"/>
        <w:rPr>
          <w:sz w:val="28"/>
          <w:szCs w:val="20"/>
        </w:rPr>
      </w:pPr>
    </w:p>
    <w:p w:rsidR="00A60B8B" w:rsidRDefault="00663461" w:rsidP="002617A7">
      <w:pPr>
        <w:ind w:firstLine="6237"/>
        <w:rPr>
          <w:sz w:val="28"/>
          <w:szCs w:val="20"/>
        </w:rPr>
      </w:pPr>
      <w:r>
        <w:rPr>
          <w:sz w:val="28"/>
          <w:szCs w:val="20"/>
        </w:rPr>
        <w:t>УТВЕРЖДЕН</w:t>
      </w:r>
    </w:p>
    <w:p w:rsidR="002617A7" w:rsidRPr="00A60B8B" w:rsidRDefault="002617A7" w:rsidP="002617A7">
      <w:pPr>
        <w:ind w:firstLine="6237"/>
        <w:rPr>
          <w:sz w:val="28"/>
          <w:szCs w:val="20"/>
        </w:rPr>
      </w:pPr>
    </w:p>
    <w:p w:rsidR="002617A7" w:rsidRDefault="002617A7" w:rsidP="002617A7">
      <w:pPr>
        <w:ind w:firstLine="6237"/>
        <w:rPr>
          <w:sz w:val="28"/>
          <w:szCs w:val="20"/>
        </w:rPr>
      </w:pPr>
      <w:r>
        <w:rPr>
          <w:sz w:val="28"/>
          <w:szCs w:val="20"/>
        </w:rPr>
        <w:t>постановлением</w:t>
      </w:r>
    </w:p>
    <w:p w:rsidR="00A60B8B" w:rsidRPr="00A60B8B" w:rsidRDefault="00A60B8B" w:rsidP="002617A7">
      <w:pPr>
        <w:ind w:firstLine="6237"/>
        <w:rPr>
          <w:sz w:val="28"/>
          <w:szCs w:val="20"/>
        </w:rPr>
      </w:pPr>
      <w:r w:rsidRPr="00A60B8B">
        <w:rPr>
          <w:sz w:val="28"/>
          <w:szCs w:val="20"/>
        </w:rPr>
        <w:t xml:space="preserve">администрации </w:t>
      </w:r>
    </w:p>
    <w:p w:rsidR="00A60B8B" w:rsidRPr="00A60B8B" w:rsidRDefault="00A60B8B" w:rsidP="002617A7">
      <w:pPr>
        <w:ind w:firstLine="6237"/>
        <w:rPr>
          <w:sz w:val="28"/>
          <w:szCs w:val="20"/>
        </w:rPr>
      </w:pPr>
      <w:r w:rsidRPr="00A60B8B">
        <w:rPr>
          <w:sz w:val="28"/>
          <w:szCs w:val="20"/>
        </w:rPr>
        <w:t>Нагорского района</w:t>
      </w:r>
    </w:p>
    <w:p w:rsidR="00A60B8B" w:rsidRDefault="002617A7" w:rsidP="002617A7">
      <w:pPr>
        <w:tabs>
          <w:tab w:val="left" w:pos="0"/>
          <w:tab w:val="right" w:pos="9354"/>
        </w:tabs>
        <w:spacing w:after="720"/>
        <w:ind w:firstLine="6237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A4F45">
        <w:rPr>
          <w:sz w:val="28"/>
          <w:szCs w:val="20"/>
        </w:rPr>
        <w:t>19.10.2022</w:t>
      </w:r>
      <w:r w:rsidR="00A60B8B">
        <w:rPr>
          <w:sz w:val="28"/>
          <w:szCs w:val="20"/>
        </w:rPr>
        <w:t xml:space="preserve"> №</w:t>
      </w:r>
      <w:r>
        <w:rPr>
          <w:sz w:val="28"/>
          <w:szCs w:val="20"/>
        </w:rPr>
        <w:t xml:space="preserve"> </w:t>
      </w:r>
      <w:r w:rsidR="00CA4F45">
        <w:rPr>
          <w:sz w:val="28"/>
          <w:szCs w:val="20"/>
        </w:rPr>
        <w:t>447 - П</w:t>
      </w:r>
    </w:p>
    <w:p w:rsidR="002617A7" w:rsidRDefault="00054EB2" w:rsidP="00A60B8B">
      <w:pPr>
        <w:tabs>
          <w:tab w:val="left" w:pos="6285"/>
          <w:tab w:val="right" w:pos="9354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Состав</w:t>
      </w:r>
    </w:p>
    <w:p w:rsidR="00A60B8B" w:rsidRDefault="00FA153D" w:rsidP="00166673">
      <w:pPr>
        <w:tabs>
          <w:tab w:val="left" w:pos="6285"/>
          <w:tab w:val="right" w:pos="9354"/>
        </w:tabs>
        <w:spacing w:after="48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комиссии по рассмотрению заявлений граждан на выплату денежного вознаграждения за добычу волка</w:t>
      </w:r>
      <w:r w:rsidR="00F22051">
        <w:rPr>
          <w:b/>
          <w:sz w:val="28"/>
          <w:szCs w:val="20"/>
        </w:rPr>
        <w:t xml:space="preserve"> на территории Нагорского района</w:t>
      </w:r>
      <w:r>
        <w:rPr>
          <w:b/>
          <w:sz w:val="28"/>
          <w:szCs w:val="20"/>
        </w:rPr>
        <w:t xml:space="preserve"> Кировской области</w:t>
      </w:r>
    </w:p>
    <w:tbl>
      <w:tblPr>
        <w:tblW w:w="9606" w:type="dxa"/>
        <w:tblLook w:val="04A0"/>
      </w:tblPr>
      <w:tblGrid>
        <w:gridCol w:w="3369"/>
        <w:gridCol w:w="6237"/>
      </w:tblGrid>
      <w:tr w:rsidR="00166673" w:rsidTr="00166673">
        <w:tc>
          <w:tcPr>
            <w:tcW w:w="3369" w:type="dxa"/>
          </w:tcPr>
          <w:p w:rsidR="00166673" w:rsidRPr="00766BF1" w:rsidRDefault="00166673" w:rsidP="003B0EB7">
            <w:pPr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РЫЛОВА</w:t>
            </w:r>
          </w:p>
          <w:p w:rsidR="00166673" w:rsidRPr="00766BF1" w:rsidRDefault="00166673" w:rsidP="003B0EB7">
            <w:pPr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Ирина Александровна</w:t>
            </w:r>
          </w:p>
          <w:p w:rsidR="00166673" w:rsidRPr="00766BF1" w:rsidRDefault="00166673" w:rsidP="003B0EB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hideMark/>
          </w:tcPr>
          <w:p w:rsidR="00166673" w:rsidRPr="00766BF1" w:rsidRDefault="00166673" w:rsidP="003B0EB7">
            <w:pPr>
              <w:tabs>
                <w:tab w:val="left" w:pos="4678"/>
              </w:tabs>
              <w:spacing w:after="120" w:line="276" w:lineRule="auto"/>
              <w:ind w:left="175" w:hanging="175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 заместитель главы администрации района по профилактике правонарушений и социальным вопросам, председатель комиссии</w:t>
            </w:r>
          </w:p>
        </w:tc>
      </w:tr>
      <w:tr w:rsidR="00166673" w:rsidTr="00166673">
        <w:tc>
          <w:tcPr>
            <w:tcW w:w="3369" w:type="dxa"/>
          </w:tcPr>
          <w:p w:rsidR="00166673" w:rsidRDefault="00166673" w:rsidP="003B0EB7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САМОДЕЛКИН</w:t>
            </w:r>
          </w:p>
          <w:p w:rsidR="00166673" w:rsidRDefault="00166673" w:rsidP="003B0EB7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Илья Анатольевич</w:t>
            </w:r>
          </w:p>
          <w:p w:rsidR="00166673" w:rsidRPr="00C74A75" w:rsidRDefault="00166673" w:rsidP="003B0EB7">
            <w:pPr>
              <w:shd w:val="clear" w:color="auto" w:fill="FFFFFF"/>
              <w:spacing w:line="322" w:lineRule="exact"/>
            </w:pPr>
          </w:p>
        </w:tc>
        <w:tc>
          <w:tcPr>
            <w:tcW w:w="6237" w:type="dxa"/>
            <w:hideMark/>
          </w:tcPr>
          <w:p w:rsidR="00166673" w:rsidRPr="00766BF1" w:rsidRDefault="00166673" w:rsidP="003B0EB7">
            <w:pPr>
              <w:tabs>
                <w:tab w:val="left" w:pos="4678"/>
              </w:tabs>
              <w:spacing w:after="120" w:line="276" w:lineRule="auto"/>
              <w:ind w:left="175" w:hanging="175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04A8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аведующий отделом жизнеобеспечения, заместитель председателя комиссии</w:t>
            </w:r>
          </w:p>
        </w:tc>
      </w:tr>
      <w:tr w:rsidR="00166673" w:rsidTr="00166673">
        <w:tc>
          <w:tcPr>
            <w:tcW w:w="3369" w:type="dxa"/>
            <w:hideMark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ИСУПОВА</w:t>
            </w:r>
          </w:p>
          <w:p w:rsidR="00166673" w:rsidRPr="00766BF1" w:rsidRDefault="00166673" w:rsidP="003B0EB7">
            <w:pPr>
              <w:tabs>
                <w:tab w:val="left" w:pos="4678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Яна Викторовна</w:t>
            </w:r>
          </w:p>
        </w:tc>
        <w:tc>
          <w:tcPr>
            <w:tcW w:w="6237" w:type="dxa"/>
            <w:hideMark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ind w:left="175" w:hanging="175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 ведущий специалист отдела жизнеобеспечения, секретарь комиссии</w:t>
            </w:r>
          </w:p>
        </w:tc>
      </w:tr>
      <w:tr w:rsidR="00166673" w:rsidTr="00166673">
        <w:tc>
          <w:tcPr>
            <w:tcW w:w="3369" w:type="dxa"/>
            <w:hideMark/>
          </w:tcPr>
          <w:p w:rsidR="00166673" w:rsidRPr="00766BF1" w:rsidRDefault="00166673" w:rsidP="003B0EB7">
            <w:pPr>
              <w:tabs>
                <w:tab w:val="left" w:pos="4678"/>
              </w:tabs>
              <w:spacing w:after="120"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237" w:type="dxa"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66673" w:rsidTr="00166673">
        <w:tc>
          <w:tcPr>
            <w:tcW w:w="3369" w:type="dxa"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МАЛЫГИН</w:t>
            </w:r>
          </w:p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Сергей Анатольевич</w:t>
            </w:r>
          </w:p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hideMark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 главный специалист отдела жизнеобеспечения</w:t>
            </w:r>
          </w:p>
        </w:tc>
      </w:tr>
      <w:tr w:rsidR="00166673" w:rsidTr="00166673">
        <w:tc>
          <w:tcPr>
            <w:tcW w:w="3369" w:type="dxa"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РЫЧКОВА</w:t>
            </w:r>
          </w:p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Нина Васильевна</w:t>
            </w:r>
          </w:p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hideMark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ind w:left="175" w:hanging="175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 xml:space="preserve">- заведующий </w:t>
            </w:r>
            <w:proofErr w:type="spellStart"/>
            <w:r w:rsidRPr="00766BF1">
              <w:rPr>
                <w:rFonts w:eastAsia="Calibri"/>
                <w:sz w:val="28"/>
                <w:szCs w:val="28"/>
                <w:lang w:eastAsia="en-US"/>
              </w:rPr>
              <w:t>Нагорской</w:t>
            </w:r>
            <w:proofErr w:type="spellEnd"/>
            <w:r w:rsidRPr="00766BF1">
              <w:rPr>
                <w:rFonts w:eastAsia="Calibri"/>
                <w:sz w:val="28"/>
                <w:szCs w:val="28"/>
                <w:lang w:eastAsia="en-US"/>
              </w:rPr>
              <w:t xml:space="preserve"> участковой ветеринарной лечебницы (по согласованию)</w:t>
            </w:r>
          </w:p>
        </w:tc>
      </w:tr>
      <w:tr w:rsidR="00166673" w:rsidTr="00166673">
        <w:tc>
          <w:tcPr>
            <w:tcW w:w="3369" w:type="dxa"/>
          </w:tcPr>
          <w:p w:rsidR="00166673" w:rsidRPr="00766BF1" w:rsidRDefault="00166673" w:rsidP="003B0EB7">
            <w:pPr>
              <w:tabs>
                <w:tab w:val="left" w:pos="4678"/>
              </w:tabs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СЕРЕБРЕНИКОВ</w:t>
            </w:r>
          </w:p>
          <w:p w:rsidR="00166673" w:rsidRPr="00766BF1" w:rsidRDefault="00166673" w:rsidP="003B0EB7">
            <w:pPr>
              <w:spacing w:line="276" w:lineRule="auto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Михаил Семенович</w:t>
            </w:r>
          </w:p>
          <w:p w:rsidR="00166673" w:rsidRPr="00766BF1" w:rsidRDefault="00166673" w:rsidP="003B0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hideMark/>
          </w:tcPr>
          <w:p w:rsidR="00166673" w:rsidRPr="00766BF1" w:rsidRDefault="00166673" w:rsidP="00166673">
            <w:pPr>
              <w:tabs>
                <w:tab w:val="left" w:pos="4678"/>
              </w:tabs>
              <w:spacing w:line="276" w:lineRule="auto"/>
              <w:ind w:left="175" w:hanging="142"/>
              <w:rPr>
                <w:rFonts w:eastAsia="Calibri"/>
                <w:lang w:eastAsia="en-US"/>
              </w:rPr>
            </w:pPr>
            <w:r w:rsidRPr="00766BF1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6BF1">
              <w:rPr>
                <w:rFonts w:eastAsia="Calibri"/>
                <w:sz w:val="28"/>
                <w:szCs w:val="28"/>
                <w:lang w:eastAsia="en-US"/>
              </w:rPr>
              <w:t>государственный инспектор КОГКУ «Центр охраны и использования животного мира Кировской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66BF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C42640" w:rsidRDefault="00166673" w:rsidP="00166673">
      <w:pPr>
        <w:tabs>
          <w:tab w:val="left" w:pos="6285"/>
          <w:tab w:val="right" w:pos="9354"/>
        </w:tabs>
        <w:spacing w:befor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__________</w:t>
      </w:r>
    </w:p>
    <w:sectPr w:rsidR="00C42640" w:rsidSect="00166673">
      <w:headerReference w:type="default" r:id="rId8"/>
      <w:headerReference w:type="first" r:id="rId9"/>
      <w:type w:val="continuous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DD" w:rsidRDefault="008C1BDD" w:rsidP="004E0792">
      <w:r>
        <w:separator/>
      </w:r>
    </w:p>
  </w:endnote>
  <w:endnote w:type="continuationSeparator" w:id="0">
    <w:p w:rsidR="008C1BDD" w:rsidRDefault="008C1BDD" w:rsidP="004E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DD" w:rsidRDefault="008C1BDD" w:rsidP="004E0792">
      <w:r>
        <w:separator/>
      </w:r>
    </w:p>
  </w:footnote>
  <w:footnote w:type="continuationSeparator" w:id="0">
    <w:p w:rsidR="008C1BDD" w:rsidRDefault="008C1BDD" w:rsidP="004E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54"/>
      <w:docPartObj>
        <w:docPartGallery w:val="Page Numbers (Top of Page)"/>
        <w:docPartUnique/>
      </w:docPartObj>
    </w:sdtPr>
    <w:sdtContent>
      <w:p w:rsidR="002B5C16" w:rsidRDefault="00F75249">
        <w:pPr>
          <w:pStyle w:val="a4"/>
          <w:jc w:val="center"/>
        </w:pPr>
        <w:r w:rsidRPr="00F61EA7">
          <w:rPr>
            <w:sz w:val="28"/>
            <w:szCs w:val="28"/>
          </w:rPr>
          <w:fldChar w:fldCharType="begin"/>
        </w:r>
        <w:r w:rsidR="002B5C16" w:rsidRPr="00F61EA7">
          <w:rPr>
            <w:sz w:val="28"/>
            <w:szCs w:val="28"/>
          </w:rPr>
          <w:instrText xml:space="preserve"> PAGE   \* MERGEFORMAT </w:instrText>
        </w:r>
        <w:r w:rsidRPr="00F61EA7">
          <w:rPr>
            <w:sz w:val="28"/>
            <w:szCs w:val="28"/>
          </w:rPr>
          <w:fldChar w:fldCharType="separate"/>
        </w:r>
        <w:r w:rsidR="00CA4F45">
          <w:rPr>
            <w:noProof/>
            <w:sz w:val="28"/>
            <w:szCs w:val="28"/>
          </w:rPr>
          <w:t>3</w:t>
        </w:r>
        <w:r w:rsidRPr="00F61EA7">
          <w:rPr>
            <w:sz w:val="28"/>
            <w:szCs w:val="28"/>
          </w:rPr>
          <w:fldChar w:fldCharType="end"/>
        </w:r>
      </w:p>
    </w:sdtContent>
  </w:sdt>
  <w:p w:rsidR="002B5C16" w:rsidRDefault="002B5C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3" w:rsidRDefault="00166673">
    <w:pPr>
      <w:pStyle w:val="a4"/>
    </w:pPr>
    <w:r w:rsidRPr="0016667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17145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740"/>
    <w:multiLevelType w:val="hybridMultilevel"/>
    <w:tmpl w:val="BD60C572"/>
    <w:lvl w:ilvl="0" w:tplc="A96E589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B528F"/>
    <w:multiLevelType w:val="hybridMultilevel"/>
    <w:tmpl w:val="07BE7A72"/>
    <w:lvl w:ilvl="0" w:tplc="15DACA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1A"/>
    <w:rsid w:val="00010AA2"/>
    <w:rsid w:val="00021723"/>
    <w:rsid w:val="00037CDF"/>
    <w:rsid w:val="00054EB2"/>
    <w:rsid w:val="00081FE5"/>
    <w:rsid w:val="00085005"/>
    <w:rsid w:val="000D0BE7"/>
    <w:rsid w:val="00160F99"/>
    <w:rsid w:val="00164C5F"/>
    <w:rsid w:val="00166673"/>
    <w:rsid w:val="001D739C"/>
    <w:rsid w:val="00202A8C"/>
    <w:rsid w:val="002617A7"/>
    <w:rsid w:val="00270848"/>
    <w:rsid w:val="0028029B"/>
    <w:rsid w:val="00284727"/>
    <w:rsid w:val="002B5C16"/>
    <w:rsid w:val="002B78BB"/>
    <w:rsid w:val="00305847"/>
    <w:rsid w:val="00382E6D"/>
    <w:rsid w:val="00491223"/>
    <w:rsid w:val="004A239B"/>
    <w:rsid w:val="004B4CA7"/>
    <w:rsid w:val="004E0792"/>
    <w:rsid w:val="004E1C75"/>
    <w:rsid w:val="004E27D6"/>
    <w:rsid w:val="004E548F"/>
    <w:rsid w:val="00500A39"/>
    <w:rsid w:val="00504A8B"/>
    <w:rsid w:val="00531B33"/>
    <w:rsid w:val="00532B11"/>
    <w:rsid w:val="00533605"/>
    <w:rsid w:val="00560D10"/>
    <w:rsid w:val="00594CC8"/>
    <w:rsid w:val="00595D12"/>
    <w:rsid w:val="005B4A61"/>
    <w:rsid w:val="0064684D"/>
    <w:rsid w:val="00663461"/>
    <w:rsid w:val="006F3AD9"/>
    <w:rsid w:val="0070148A"/>
    <w:rsid w:val="007374EF"/>
    <w:rsid w:val="00740772"/>
    <w:rsid w:val="007505F4"/>
    <w:rsid w:val="00805519"/>
    <w:rsid w:val="0085041A"/>
    <w:rsid w:val="008A6BC1"/>
    <w:rsid w:val="008B76C7"/>
    <w:rsid w:val="008C1BDD"/>
    <w:rsid w:val="008E6F1F"/>
    <w:rsid w:val="00930914"/>
    <w:rsid w:val="00933AFA"/>
    <w:rsid w:val="0093654D"/>
    <w:rsid w:val="009A332F"/>
    <w:rsid w:val="009D6230"/>
    <w:rsid w:val="00A3436E"/>
    <w:rsid w:val="00A362CD"/>
    <w:rsid w:val="00A45DC4"/>
    <w:rsid w:val="00A55339"/>
    <w:rsid w:val="00A60B8B"/>
    <w:rsid w:val="00A75F29"/>
    <w:rsid w:val="00A77799"/>
    <w:rsid w:val="00B053FD"/>
    <w:rsid w:val="00B21E79"/>
    <w:rsid w:val="00B34899"/>
    <w:rsid w:val="00B430D9"/>
    <w:rsid w:val="00B8468A"/>
    <w:rsid w:val="00BD02FF"/>
    <w:rsid w:val="00BE6637"/>
    <w:rsid w:val="00C42640"/>
    <w:rsid w:val="00C55EDB"/>
    <w:rsid w:val="00CA4F45"/>
    <w:rsid w:val="00D14545"/>
    <w:rsid w:val="00D27F7E"/>
    <w:rsid w:val="00D46554"/>
    <w:rsid w:val="00E0090E"/>
    <w:rsid w:val="00E028EE"/>
    <w:rsid w:val="00E749E9"/>
    <w:rsid w:val="00EA7A30"/>
    <w:rsid w:val="00F00D2B"/>
    <w:rsid w:val="00F03062"/>
    <w:rsid w:val="00F164A8"/>
    <w:rsid w:val="00F22051"/>
    <w:rsid w:val="00F545C2"/>
    <w:rsid w:val="00F75249"/>
    <w:rsid w:val="00FA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387" w:right="-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0"/>
    <w:pPr>
      <w:ind w:left="0" w:righ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1A"/>
    <w:pPr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41A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554"/>
    <w:pPr>
      <w:ind w:left="720"/>
      <w:contextualSpacing/>
    </w:pPr>
  </w:style>
  <w:style w:type="paragraph" w:styleId="a7">
    <w:name w:val="No Spacing"/>
    <w:uiPriority w:val="1"/>
    <w:qFormat/>
    <w:rsid w:val="00D46554"/>
    <w:pPr>
      <w:ind w:left="0" w:right="0"/>
    </w:pPr>
    <w:rPr>
      <w:rFonts w:eastAsia="Times New Roman"/>
      <w:sz w:val="24"/>
      <w:szCs w:val="24"/>
      <w:lang w:eastAsia="ru-RU"/>
    </w:rPr>
  </w:style>
  <w:style w:type="paragraph" w:customStyle="1" w:styleId="a8">
    <w:name w:val="Абзац с отсуп"/>
    <w:basedOn w:val="a"/>
    <w:rsid w:val="00C42640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60D1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"/>
    <w:basedOn w:val="a"/>
    <w:uiPriority w:val="99"/>
    <w:unhideWhenUsed/>
    <w:rsid w:val="00560D10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560D10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560D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60D10"/>
    <w:rPr>
      <w:rFonts w:eastAsia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560D1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560D1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21E79"/>
    <w:pPr>
      <w:widowControl w:val="0"/>
      <w:autoSpaceDE w:val="0"/>
      <w:autoSpaceDN w:val="0"/>
      <w:ind w:left="0" w:right="0"/>
    </w:pPr>
    <w:rPr>
      <w:rFonts w:eastAsia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1E79"/>
    <w:rPr>
      <w:rFonts w:eastAsia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5D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5D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666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6667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387" w:right="-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0"/>
    <w:pPr>
      <w:ind w:left="0" w:righ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1A"/>
    <w:pPr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50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41A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554"/>
    <w:pPr>
      <w:ind w:left="720"/>
      <w:contextualSpacing/>
    </w:pPr>
  </w:style>
  <w:style w:type="paragraph" w:styleId="a7">
    <w:name w:val="No Spacing"/>
    <w:uiPriority w:val="1"/>
    <w:qFormat/>
    <w:rsid w:val="00D46554"/>
    <w:pPr>
      <w:ind w:left="0" w:right="0"/>
    </w:pPr>
    <w:rPr>
      <w:rFonts w:eastAsia="Times New Roman"/>
      <w:sz w:val="24"/>
      <w:szCs w:val="24"/>
      <w:lang w:eastAsia="ru-RU"/>
    </w:rPr>
  </w:style>
  <w:style w:type="paragraph" w:customStyle="1" w:styleId="a8">
    <w:name w:val="Абзац с отсуп"/>
    <w:basedOn w:val="a"/>
    <w:rsid w:val="00C42640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60D1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"/>
    <w:basedOn w:val="a"/>
    <w:uiPriority w:val="99"/>
    <w:unhideWhenUsed/>
    <w:rsid w:val="00560D10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560D10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560D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60D10"/>
    <w:rPr>
      <w:rFonts w:eastAsia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560D1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560D1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21E79"/>
    <w:pPr>
      <w:widowControl w:val="0"/>
      <w:autoSpaceDE w:val="0"/>
      <w:autoSpaceDN w:val="0"/>
      <w:ind w:left="0" w:right="0"/>
    </w:pPr>
    <w:rPr>
      <w:rFonts w:eastAsia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1E79"/>
    <w:rPr>
      <w:rFonts w:eastAsia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5D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5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D8B5-A428-42BF-B5F4-04F3F97D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7</cp:revision>
  <cp:lastPrinted>2022-10-20T08:02:00Z</cp:lastPrinted>
  <dcterms:created xsi:type="dcterms:W3CDTF">2022-10-19T13:06:00Z</dcterms:created>
  <dcterms:modified xsi:type="dcterms:W3CDTF">2022-10-21T05:15:00Z</dcterms:modified>
</cp:coreProperties>
</file>