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D408D6" w:rsidRDefault="004B7AF1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30.07.2021</w:t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 xml:space="preserve">296 -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proofErr w:type="gramStart"/>
      <w:r w:rsidRPr="002F3B4D">
        <w:rPr>
          <w:rFonts w:eastAsia="A"/>
          <w:sz w:val="28"/>
          <w:szCs w:val="28"/>
        </w:rPr>
        <w:t>В соответствии со статьей 179</w:t>
      </w:r>
      <w:r w:rsidR="00E31AA5" w:rsidRPr="002F3B4D">
        <w:rPr>
          <w:rFonts w:eastAsia="A"/>
          <w:sz w:val="28"/>
          <w:szCs w:val="28"/>
        </w:rPr>
        <w:t>.</w:t>
      </w:r>
      <w:r w:rsidRPr="002F3B4D">
        <w:rPr>
          <w:rFonts w:eastAsia="A"/>
          <w:sz w:val="28"/>
          <w:szCs w:val="28"/>
        </w:rPr>
        <w:t>3 Бюджетного кодекса Российской Ф</w:t>
      </w:r>
      <w:r w:rsidRPr="002F3B4D">
        <w:rPr>
          <w:rFonts w:eastAsia="A"/>
          <w:sz w:val="28"/>
          <w:szCs w:val="28"/>
        </w:rPr>
        <w:t>е</w:t>
      </w:r>
      <w:r w:rsidRPr="002F3B4D">
        <w:rPr>
          <w:rFonts w:eastAsia="A"/>
          <w:sz w:val="28"/>
          <w:szCs w:val="28"/>
        </w:rPr>
        <w:t>дерации, решени</w:t>
      </w:r>
      <w:r w:rsidR="00D74023" w:rsidRPr="002F3B4D">
        <w:rPr>
          <w:rFonts w:eastAsia="A"/>
          <w:sz w:val="28"/>
          <w:szCs w:val="28"/>
        </w:rPr>
        <w:t>ями</w:t>
      </w:r>
      <w:r w:rsidRPr="002F3B4D">
        <w:rPr>
          <w:rFonts w:eastAsia="A"/>
          <w:sz w:val="28"/>
          <w:szCs w:val="28"/>
        </w:rPr>
        <w:t xml:space="preserve"> Нагорской районной Думы </w:t>
      </w:r>
      <w:r w:rsidR="00CB67D8" w:rsidRPr="002F3B4D">
        <w:rPr>
          <w:rFonts w:eastAsia="A"/>
          <w:sz w:val="28"/>
          <w:szCs w:val="28"/>
        </w:rPr>
        <w:t xml:space="preserve">от </w:t>
      </w:r>
      <w:r w:rsidR="00C846CC" w:rsidRPr="002F3B4D">
        <w:rPr>
          <w:rFonts w:eastAsia="A"/>
          <w:sz w:val="28"/>
          <w:szCs w:val="28"/>
        </w:rPr>
        <w:t>24</w:t>
      </w:r>
      <w:r w:rsidR="00CB67D8" w:rsidRPr="002F3B4D">
        <w:rPr>
          <w:rFonts w:eastAsia="A"/>
          <w:sz w:val="28"/>
          <w:szCs w:val="28"/>
        </w:rPr>
        <w:t>.</w:t>
      </w:r>
      <w:r w:rsidR="009F4C59" w:rsidRPr="002F3B4D">
        <w:rPr>
          <w:rFonts w:eastAsia="A"/>
          <w:sz w:val="28"/>
          <w:szCs w:val="28"/>
        </w:rPr>
        <w:t>0</w:t>
      </w:r>
      <w:r w:rsidR="00C846CC" w:rsidRPr="002F3B4D">
        <w:rPr>
          <w:rFonts w:eastAsia="A"/>
          <w:sz w:val="28"/>
          <w:szCs w:val="28"/>
        </w:rPr>
        <w:t>6</w:t>
      </w:r>
      <w:r w:rsidR="00CB67D8" w:rsidRPr="002F3B4D">
        <w:rPr>
          <w:rFonts w:eastAsia="A"/>
          <w:sz w:val="28"/>
          <w:szCs w:val="28"/>
        </w:rPr>
        <w:t>.202</w:t>
      </w:r>
      <w:r w:rsidR="009F4C59" w:rsidRPr="002F3B4D">
        <w:rPr>
          <w:rFonts w:eastAsia="A"/>
          <w:sz w:val="28"/>
          <w:szCs w:val="28"/>
        </w:rPr>
        <w:t>1</w:t>
      </w:r>
      <w:r w:rsidR="00CB67D8" w:rsidRPr="002F3B4D">
        <w:rPr>
          <w:rFonts w:eastAsia="A"/>
          <w:sz w:val="28"/>
          <w:szCs w:val="28"/>
        </w:rPr>
        <w:t xml:space="preserve"> № </w:t>
      </w:r>
      <w:r w:rsidR="009F4C59" w:rsidRPr="002F3B4D">
        <w:rPr>
          <w:rFonts w:eastAsia="A"/>
          <w:sz w:val="28"/>
          <w:szCs w:val="28"/>
        </w:rPr>
        <w:t>5</w:t>
      </w:r>
      <w:r w:rsidR="00C846CC" w:rsidRPr="002F3B4D">
        <w:rPr>
          <w:rFonts w:eastAsia="A"/>
          <w:sz w:val="28"/>
          <w:szCs w:val="28"/>
        </w:rPr>
        <w:t>4</w:t>
      </w:r>
      <w:r w:rsidR="009F4C59" w:rsidRPr="002F3B4D">
        <w:rPr>
          <w:rFonts w:eastAsia="A"/>
          <w:sz w:val="28"/>
          <w:szCs w:val="28"/>
        </w:rPr>
        <w:t>.</w:t>
      </w:r>
      <w:r w:rsidR="00C846CC" w:rsidRPr="002F3B4D">
        <w:rPr>
          <w:rFonts w:eastAsia="A"/>
          <w:sz w:val="28"/>
          <w:szCs w:val="28"/>
        </w:rPr>
        <w:t>3</w:t>
      </w:r>
      <w:r w:rsidR="00CB67D8" w:rsidRPr="002F3B4D">
        <w:rPr>
          <w:rFonts w:eastAsia="A"/>
          <w:sz w:val="28"/>
          <w:szCs w:val="28"/>
        </w:rPr>
        <w:t xml:space="preserve"> «О </w:t>
      </w:r>
      <w:r w:rsidR="009F4C59" w:rsidRPr="002F3B4D">
        <w:rPr>
          <w:rFonts w:eastAsia="A"/>
          <w:sz w:val="28"/>
          <w:szCs w:val="28"/>
        </w:rPr>
        <w:t>внесении изменений в решение Нагорской районной Думы от 11.12.2020 № 49.1 « О бюджете муниципального образования Нагорский муниципальный район Кировской области на 2021 год и на плановый период 2022 и 2023 г</w:t>
      </w:r>
      <w:r w:rsidR="009F4C59" w:rsidRPr="002F3B4D">
        <w:rPr>
          <w:rFonts w:eastAsia="A"/>
          <w:sz w:val="28"/>
          <w:szCs w:val="28"/>
        </w:rPr>
        <w:t>о</w:t>
      </w:r>
      <w:r w:rsidR="009F4C59" w:rsidRPr="002F3B4D">
        <w:rPr>
          <w:rFonts w:eastAsia="A"/>
          <w:sz w:val="28"/>
          <w:szCs w:val="28"/>
        </w:rPr>
        <w:t>дов»</w:t>
      </w:r>
      <w:r w:rsidR="007D14D2" w:rsidRPr="002F3B4D">
        <w:rPr>
          <w:rFonts w:eastAsia="A"/>
          <w:sz w:val="28"/>
          <w:szCs w:val="28"/>
        </w:rPr>
        <w:t xml:space="preserve"> </w:t>
      </w:r>
      <w:r w:rsidRPr="002F3B4D">
        <w:rPr>
          <w:sz w:val="28"/>
          <w:szCs w:val="28"/>
        </w:rPr>
        <w:t>администрация Нагорского района ПОСТАНОВЛЯЕТ: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 </w:t>
      </w:r>
      <w:proofErr w:type="gramStart"/>
      <w:r w:rsidRPr="002F3B4D">
        <w:rPr>
          <w:sz w:val="28"/>
          <w:szCs w:val="28"/>
        </w:rPr>
        <w:t>В муниципальную программу «Управление муниципальными ф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>», утвержденную постановлением администрации Нагорского района Киро</w:t>
      </w:r>
      <w:r w:rsidRPr="002F3B4D">
        <w:rPr>
          <w:sz w:val="28"/>
          <w:szCs w:val="28"/>
        </w:rPr>
        <w:t>в</w:t>
      </w:r>
      <w:r w:rsidRPr="002F3B4D">
        <w:rPr>
          <w:sz w:val="28"/>
          <w:szCs w:val="28"/>
        </w:rPr>
        <w:t xml:space="preserve">ской области от </w:t>
      </w:r>
      <w:r w:rsidR="00C72F6E" w:rsidRPr="002F3B4D">
        <w:rPr>
          <w:sz w:val="28"/>
          <w:szCs w:val="28"/>
        </w:rPr>
        <w:t>26</w:t>
      </w:r>
      <w:r w:rsidRPr="002F3B4D">
        <w:rPr>
          <w:sz w:val="28"/>
          <w:szCs w:val="28"/>
        </w:rPr>
        <w:t>.12.201</w:t>
      </w:r>
      <w:r w:rsidR="00C72F6E" w:rsidRPr="002F3B4D">
        <w:rPr>
          <w:sz w:val="28"/>
          <w:szCs w:val="28"/>
        </w:rPr>
        <w:t>8</w:t>
      </w:r>
      <w:r w:rsidRPr="002F3B4D">
        <w:rPr>
          <w:sz w:val="28"/>
          <w:szCs w:val="28"/>
        </w:rPr>
        <w:t xml:space="preserve"> № </w:t>
      </w:r>
      <w:r w:rsidR="00C72F6E" w:rsidRPr="002F3B4D">
        <w:rPr>
          <w:sz w:val="28"/>
          <w:szCs w:val="28"/>
        </w:rPr>
        <w:t xml:space="preserve">709-П </w:t>
      </w:r>
      <w:r w:rsidRPr="002F3B4D">
        <w:rPr>
          <w:sz w:val="28"/>
          <w:szCs w:val="28"/>
        </w:rPr>
        <w:t>(</w:t>
      </w:r>
      <w:r w:rsidR="005D4657" w:rsidRPr="002F3B4D">
        <w:rPr>
          <w:sz w:val="28"/>
          <w:szCs w:val="28"/>
        </w:rPr>
        <w:t xml:space="preserve">в редакции от </w:t>
      </w:r>
      <w:r w:rsidR="00E65E3A" w:rsidRPr="002F3B4D">
        <w:rPr>
          <w:sz w:val="28"/>
          <w:szCs w:val="28"/>
        </w:rPr>
        <w:t>0</w:t>
      </w:r>
      <w:r w:rsidR="00C846CC" w:rsidRPr="002F3B4D">
        <w:rPr>
          <w:sz w:val="28"/>
          <w:szCs w:val="28"/>
        </w:rPr>
        <w:t>1</w:t>
      </w:r>
      <w:r w:rsidR="005D4657" w:rsidRPr="002F3B4D">
        <w:rPr>
          <w:sz w:val="28"/>
          <w:szCs w:val="28"/>
        </w:rPr>
        <w:t>.</w:t>
      </w:r>
      <w:r w:rsidR="00E65E3A" w:rsidRPr="002F3B4D">
        <w:rPr>
          <w:sz w:val="28"/>
          <w:szCs w:val="28"/>
        </w:rPr>
        <w:t>0</w:t>
      </w:r>
      <w:r w:rsidR="00C846CC" w:rsidRPr="002F3B4D">
        <w:rPr>
          <w:sz w:val="28"/>
          <w:szCs w:val="28"/>
        </w:rPr>
        <w:t>6</w:t>
      </w:r>
      <w:r w:rsidR="005D4657" w:rsidRPr="002F3B4D">
        <w:rPr>
          <w:sz w:val="28"/>
          <w:szCs w:val="28"/>
        </w:rPr>
        <w:t>.20</w:t>
      </w:r>
      <w:r w:rsidR="003749A3" w:rsidRPr="002F3B4D">
        <w:rPr>
          <w:sz w:val="28"/>
          <w:szCs w:val="28"/>
        </w:rPr>
        <w:t>2</w:t>
      </w:r>
      <w:r w:rsidR="00E65E3A" w:rsidRPr="002F3B4D">
        <w:rPr>
          <w:sz w:val="28"/>
          <w:szCs w:val="28"/>
        </w:rPr>
        <w:t>1</w:t>
      </w:r>
      <w:r w:rsidR="005D4657" w:rsidRPr="002F3B4D">
        <w:rPr>
          <w:sz w:val="28"/>
          <w:szCs w:val="28"/>
        </w:rPr>
        <w:t xml:space="preserve"> № </w:t>
      </w:r>
      <w:r w:rsidR="00C846CC" w:rsidRPr="002F3B4D">
        <w:rPr>
          <w:sz w:val="28"/>
          <w:szCs w:val="28"/>
        </w:rPr>
        <w:t>208</w:t>
      </w:r>
      <w:r w:rsidR="005D4657" w:rsidRPr="002F3B4D">
        <w:rPr>
          <w:sz w:val="28"/>
          <w:szCs w:val="28"/>
        </w:rPr>
        <w:t>-П)</w:t>
      </w:r>
      <w:r w:rsidRPr="002F3B4D">
        <w:rPr>
          <w:sz w:val="28"/>
          <w:szCs w:val="28"/>
        </w:rPr>
        <w:t>), внести следующие изменения: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</w:t>
      </w:r>
      <w:r w:rsidR="00443DA0" w:rsidRPr="002F3B4D">
        <w:rPr>
          <w:sz w:val="28"/>
          <w:szCs w:val="28"/>
        </w:rPr>
        <w:t>о</w:t>
      </w:r>
      <w:r w:rsidR="00443DA0" w:rsidRPr="002F3B4D">
        <w:rPr>
          <w:sz w:val="28"/>
          <w:szCs w:val="28"/>
        </w:rPr>
        <w:t>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12</w:t>
      </w:r>
      <w:r w:rsidR="00E116B4" w:rsidRPr="002F3B4D">
        <w:rPr>
          <w:sz w:val="28"/>
          <w:szCs w:val="28"/>
        </w:rPr>
        <w:t>7231,</w:t>
      </w:r>
      <w:r w:rsidR="00E65E3A" w:rsidRPr="002F3B4D">
        <w:rPr>
          <w:sz w:val="28"/>
          <w:szCs w:val="28"/>
        </w:rPr>
        <w:t>38651</w:t>
      </w:r>
      <w:r w:rsidRPr="002F3B4D">
        <w:rPr>
          <w:sz w:val="28"/>
          <w:szCs w:val="28"/>
        </w:rPr>
        <w:t>тыс. рублей, в том числе:</w:t>
      </w:r>
    </w:p>
    <w:p w:rsidR="00BE675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2019 год </w:t>
      </w:r>
      <w:r w:rsidR="005A24D2" w:rsidRPr="002F3B4D">
        <w:rPr>
          <w:sz w:val="28"/>
          <w:szCs w:val="28"/>
        </w:rPr>
        <w:t>–</w:t>
      </w:r>
      <w:r w:rsidR="002C3F7F" w:rsidRPr="002F3B4D">
        <w:rPr>
          <w:sz w:val="28"/>
          <w:szCs w:val="28"/>
        </w:rPr>
        <w:t>21327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2020 год </w:t>
      </w:r>
      <w:r w:rsidR="002C3F7F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23078,20133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2021 год –</w:t>
      </w:r>
      <w:r w:rsidR="004E5437" w:rsidRPr="002F3B4D">
        <w:rPr>
          <w:sz w:val="28"/>
          <w:szCs w:val="28"/>
        </w:rPr>
        <w:t>2</w:t>
      </w:r>
      <w:r w:rsidR="00FB0E2E" w:rsidRPr="002F3B4D">
        <w:rPr>
          <w:sz w:val="28"/>
          <w:szCs w:val="28"/>
        </w:rPr>
        <w:t>4</w:t>
      </w:r>
      <w:r w:rsidR="00E65E3A" w:rsidRPr="002F3B4D">
        <w:rPr>
          <w:sz w:val="28"/>
          <w:szCs w:val="28"/>
        </w:rPr>
        <w:t>1</w:t>
      </w:r>
      <w:r w:rsidR="002D4A8C" w:rsidRPr="002F3B4D">
        <w:rPr>
          <w:sz w:val="28"/>
          <w:szCs w:val="28"/>
        </w:rPr>
        <w:t>7</w:t>
      </w:r>
      <w:r w:rsidR="00E65E3A" w:rsidRPr="002F3B4D">
        <w:rPr>
          <w:sz w:val="28"/>
          <w:szCs w:val="28"/>
        </w:rPr>
        <w:t xml:space="preserve">4,08518 </w:t>
      </w:r>
      <w:r w:rsidRPr="002F3B4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2022 год </w:t>
      </w:r>
      <w:r w:rsidR="002C3F7F" w:rsidRPr="002F3B4D">
        <w:rPr>
          <w:sz w:val="28"/>
          <w:szCs w:val="28"/>
        </w:rPr>
        <w:t>–</w:t>
      </w:r>
      <w:r w:rsidR="00E116B4" w:rsidRPr="002F3B4D">
        <w:rPr>
          <w:sz w:val="28"/>
          <w:szCs w:val="28"/>
        </w:rPr>
        <w:t>30616,6</w:t>
      </w:r>
      <w:r w:rsidR="008622FE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202</w:t>
      </w:r>
      <w:r w:rsidR="00157D24" w:rsidRPr="002F3B4D">
        <w:rPr>
          <w:sz w:val="28"/>
          <w:szCs w:val="28"/>
        </w:rPr>
        <w:t>3</w:t>
      </w:r>
      <w:r w:rsidRPr="002F3B4D">
        <w:rPr>
          <w:sz w:val="28"/>
          <w:szCs w:val="28"/>
        </w:rPr>
        <w:t xml:space="preserve"> год </w:t>
      </w:r>
      <w:r w:rsidR="00A75959" w:rsidRPr="002F3B4D">
        <w:rPr>
          <w:sz w:val="28"/>
          <w:szCs w:val="28"/>
        </w:rPr>
        <w:t>–</w:t>
      </w:r>
      <w:r w:rsidR="004E5437" w:rsidRPr="002F3B4D">
        <w:rPr>
          <w:sz w:val="28"/>
          <w:szCs w:val="28"/>
        </w:rPr>
        <w:t>28035,5</w:t>
      </w:r>
      <w:r w:rsidRPr="002F3B4D">
        <w:rPr>
          <w:sz w:val="28"/>
          <w:szCs w:val="28"/>
        </w:rPr>
        <w:t xml:space="preserve"> тыс. рублей.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федерального бюджета – </w:t>
      </w:r>
      <w:r w:rsidR="004E5437" w:rsidRPr="002F3B4D">
        <w:rPr>
          <w:sz w:val="28"/>
          <w:szCs w:val="28"/>
        </w:rPr>
        <w:t>694,5</w:t>
      </w:r>
      <w:r w:rsidRPr="002F3B4D">
        <w:rPr>
          <w:sz w:val="28"/>
          <w:szCs w:val="28"/>
        </w:rPr>
        <w:t xml:space="preserve"> тыс. рублей;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- средства областного бюджета – </w:t>
      </w:r>
      <w:r w:rsidR="004E5437" w:rsidRPr="002F3B4D">
        <w:rPr>
          <w:sz w:val="28"/>
          <w:szCs w:val="28"/>
        </w:rPr>
        <w:t>72</w:t>
      </w:r>
      <w:r w:rsidR="002D4A8C" w:rsidRPr="002F3B4D">
        <w:rPr>
          <w:sz w:val="28"/>
          <w:szCs w:val="28"/>
        </w:rPr>
        <w:t>7</w:t>
      </w:r>
      <w:r w:rsidR="004E5437" w:rsidRPr="002F3B4D">
        <w:rPr>
          <w:sz w:val="28"/>
          <w:szCs w:val="28"/>
        </w:rPr>
        <w:t>5,</w:t>
      </w:r>
      <w:r w:rsidR="00715BDE" w:rsidRPr="002F3B4D">
        <w:rPr>
          <w:sz w:val="28"/>
          <w:szCs w:val="28"/>
        </w:rPr>
        <w:t>7</w:t>
      </w:r>
      <w:r w:rsidRPr="002F3B4D">
        <w:rPr>
          <w:sz w:val="28"/>
          <w:szCs w:val="28"/>
        </w:rPr>
        <w:t>;</w:t>
      </w:r>
    </w:p>
    <w:p w:rsidR="00443DA0" w:rsidRPr="002F3B4D" w:rsidRDefault="00443DA0" w:rsidP="00F51C4B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- средства бюджета муниципального района –</w:t>
      </w:r>
      <w:r w:rsidR="004E5437" w:rsidRPr="002F3B4D">
        <w:rPr>
          <w:sz w:val="28"/>
          <w:szCs w:val="28"/>
        </w:rPr>
        <w:t>11</w:t>
      </w:r>
      <w:r w:rsidR="00E116B4" w:rsidRPr="002F3B4D">
        <w:rPr>
          <w:sz w:val="28"/>
          <w:szCs w:val="28"/>
        </w:rPr>
        <w:t>92</w:t>
      </w:r>
      <w:r w:rsidR="00E65E3A" w:rsidRPr="002F3B4D">
        <w:rPr>
          <w:sz w:val="28"/>
          <w:szCs w:val="28"/>
        </w:rPr>
        <w:t>61,</w:t>
      </w:r>
      <w:r w:rsidR="002D4A8C" w:rsidRPr="002F3B4D">
        <w:rPr>
          <w:sz w:val="28"/>
          <w:szCs w:val="28"/>
        </w:rPr>
        <w:t>1</w:t>
      </w:r>
      <w:r w:rsidR="00E65E3A" w:rsidRPr="002F3B4D">
        <w:rPr>
          <w:sz w:val="28"/>
          <w:szCs w:val="28"/>
        </w:rPr>
        <w:t>8651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</w:t>
      </w:r>
      <w:r w:rsidRPr="002F3B4D">
        <w:rPr>
          <w:sz w:val="28"/>
          <w:szCs w:val="28"/>
        </w:rPr>
        <w:t>б</w:t>
      </w:r>
      <w:r w:rsidRPr="002F3B4D">
        <w:rPr>
          <w:sz w:val="28"/>
          <w:szCs w:val="28"/>
        </w:rPr>
        <w:t>лей.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proofErr w:type="gramStart"/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 в 201</w:t>
      </w:r>
      <w:r w:rsidR="007A6136" w:rsidRPr="002F3B4D">
        <w:rPr>
          <w:sz w:val="28"/>
          <w:szCs w:val="28"/>
        </w:rPr>
        <w:t>9</w:t>
      </w:r>
      <w:r w:rsidRPr="002F3B4D">
        <w:rPr>
          <w:sz w:val="28"/>
          <w:szCs w:val="28"/>
        </w:rPr>
        <w:t>-20</w:t>
      </w:r>
      <w:r w:rsidR="007A6136" w:rsidRPr="002F3B4D">
        <w:rPr>
          <w:sz w:val="28"/>
          <w:szCs w:val="28"/>
        </w:rPr>
        <w:t>23</w:t>
      </w:r>
      <w:r w:rsidRPr="002F3B4D">
        <w:rPr>
          <w:sz w:val="28"/>
          <w:szCs w:val="28"/>
        </w:rPr>
        <w:t xml:space="preserve"> годах</w:t>
      </w:r>
      <w:r w:rsidR="00A77F33" w:rsidRPr="002F3B4D">
        <w:rPr>
          <w:sz w:val="28"/>
          <w:szCs w:val="28"/>
        </w:rPr>
        <w:t>,</w:t>
      </w:r>
      <w:r w:rsidRPr="002F3B4D">
        <w:rPr>
          <w:sz w:val="28"/>
          <w:szCs w:val="28"/>
        </w:rPr>
        <w:t xml:space="preserve"> составит </w:t>
      </w:r>
      <w:r w:rsidR="004E5437" w:rsidRPr="002F3B4D">
        <w:rPr>
          <w:sz w:val="28"/>
          <w:szCs w:val="28"/>
        </w:rPr>
        <w:t>12</w:t>
      </w:r>
      <w:r w:rsidR="00C846CC" w:rsidRPr="002F3B4D">
        <w:rPr>
          <w:sz w:val="28"/>
          <w:szCs w:val="28"/>
        </w:rPr>
        <w:t>7231,38651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рублей, в том числе: средства федерального бюджета –</w:t>
      </w:r>
      <w:r w:rsidR="004E5437" w:rsidRPr="002F3B4D">
        <w:rPr>
          <w:sz w:val="28"/>
          <w:szCs w:val="28"/>
        </w:rPr>
        <w:t xml:space="preserve"> 694,5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тыс. рублей, средства областного бюджета – </w:t>
      </w:r>
      <w:r w:rsidR="004E5437" w:rsidRPr="002F3B4D">
        <w:rPr>
          <w:sz w:val="28"/>
          <w:szCs w:val="28"/>
        </w:rPr>
        <w:t>72</w:t>
      </w:r>
      <w:r w:rsidR="002D4A8C" w:rsidRPr="002F3B4D">
        <w:rPr>
          <w:sz w:val="28"/>
          <w:szCs w:val="28"/>
        </w:rPr>
        <w:t>7</w:t>
      </w:r>
      <w:r w:rsidR="004E5437" w:rsidRPr="002F3B4D">
        <w:rPr>
          <w:sz w:val="28"/>
          <w:szCs w:val="28"/>
        </w:rPr>
        <w:t>5,</w:t>
      </w:r>
      <w:r w:rsidR="00715BDE" w:rsidRPr="002F3B4D">
        <w:rPr>
          <w:sz w:val="28"/>
          <w:szCs w:val="28"/>
        </w:rPr>
        <w:t>7</w:t>
      </w:r>
      <w:r w:rsidRPr="002F3B4D">
        <w:rPr>
          <w:sz w:val="28"/>
          <w:szCs w:val="28"/>
        </w:rPr>
        <w:t xml:space="preserve"> тыс. рублей, средства бюджета мун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ципального района –</w:t>
      </w:r>
      <w:r w:rsidR="008B13DF" w:rsidRPr="002F3B4D">
        <w:rPr>
          <w:sz w:val="28"/>
          <w:szCs w:val="28"/>
        </w:rPr>
        <w:t>11</w:t>
      </w:r>
      <w:r w:rsidR="00C846CC" w:rsidRPr="002F3B4D">
        <w:rPr>
          <w:sz w:val="28"/>
          <w:szCs w:val="28"/>
        </w:rPr>
        <w:t>9261,18651</w:t>
      </w:r>
      <w:r w:rsidR="00BC1D14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>тыс. рублей».</w:t>
      </w:r>
      <w:proofErr w:type="gramEnd"/>
    </w:p>
    <w:p w:rsidR="00BE6750" w:rsidRPr="002F3B4D" w:rsidRDefault="00BE6750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</w:t>
      </w:r>
      <w:r w:rsidR="007A6136" w:rsidRPr="002F3B4D">
        <w:rPr>
          <w:sz w:val="28"/>
          <w:szCs w:val="28"/>
        </w:rPr>
        <w:t>о</w:t>
      </w:r>
      <w:r w:rsidR="007A6136" w:rsidRPr="002F3B4D">
        <w:rPr>
          <w:sz w:val="28"/>
          <w:szCs w:val="28"/>
        </w:rPr>
        <w:t>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</w:t>
      </w:r>
      <w:r w:rsidR="00DE12D3" w:rsidRPr="002F3B4D">
        <w:rPr>
          <w:sz w:val="28"/>
          <w:szCs w:val="28"/>
        </w:rPr>
        <w:t>с</w:t>
      </w:r>
      <w:r w:rsidR="00DE12D3" w:rsidRPr="002F3B4D">
        <w:rPr>
          <w:sz w:val="28"/>
          <w:szCs w:val="28"/>
        </w:rPr>
        <w:t>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F51C4B">
      <w:pPr>
        <w:autoSpaceDE w:val="0"/>
        <w:autoSpaceDN w:val="0"/>
        <w:adjustRightInd w:val="0"/>
        <w:spacing w:after="0" w:line="372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</w:t>
      </w:r>
      <w:r w:rsidRPr="002F3B4D">
        <w:rPr>
          <w:sz w:val="28"/>
          <w:szCs w:val="28"/>
        </w:rPr>
        <w:t>и</w:t>
      </w:r>
      <w:r w:rsidRPr="002F3B4D">
        <w:rPr>
          <w:sz w:val="28"/>
          <w:szCs w:val="28"/>
        </w:rPr>
        <w:t>пальной программы за счет всех источников финансирования» читать в н</w:t>
      </w:r>
      <w:r w:rsidRPr="002F3B4D">
        <w:rPr>
          <w:sz w:val="28"/>
          <w:szCs w:val="28"/>
        </w:rPr>
        <w:t>о</w:t>
      </w:r>
      <w:r w:rsidRPr="002F3B4D">
        <w:rPr>
          <w:sz w:val="28"/>
          <w:szCs w:val="28"/>
        </w:rPr>
        <w:t>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F51C4B">
      <w:pPr>
        <w:spacing w:after="72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DE12D3" w:rsidRPr="002F3B4D">
        <w:rPr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Главный специалист </w:t>
      </w:r>
      <w:proofErr w:type="gramStart"/>
      <w:r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 xml:space="preserve">Г.А </w:t>
      </w:r>
      <w:proofErr w:type="spellStart"/>
      <w:r w:rsidRPr="002F3B4D">
        <w:rPr>
          <w:sz w:val="28"/>
          <w:szCs w:val="28"/>
        </w:rPr>
        <w:t>Клуонис</w:t>
      </w:r>
      <w:proofErr w:type="spellEnd"/>
    </w:p>
    <w:p w:rsidR="00BE6750" w:rsidRPr="002F3B4D" w:rsidRDefault="00BE6750" w:rsidP="002771B4">
      <w:pPr>
        <w:pStyle w:val="a3"/>
        <w:spacing w:before="48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lastRenderedPageBreak/>
        <w:t>СОГЛАСОВАНО</w:t>
      </w:r>
    </w:p>
    <w:p w:rsidR="005817EA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2F3B4D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администрации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по экономике </w:t>
      </w:r>
    </w:p>
    <w:p w:rsidR="00BE6750" w:rsidRPr="002F3B4D" w:rsidRDefault="00BE6750" w:rsidP="00BE6750">
      <w:pPr>
        <w:pStyle w:val="a3"/>
        <w:spacing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и муниципальной 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BE6750" w:rsidRPr="002F3B4D" w:rsidRDefault="00105654" w:rsidP="002771B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DC42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067435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финансовое управление, отдел по экономике и работе с малым бизнесом, </w:t>
            </w:r>
            <w:r w:rsidR="00067435" w:rsidRPr="002F3B4D">
              <w:rPr>
                <w:sz w:val="28"/>
                <w:szCs w:val="28"/>
              </w:rPr>
              <w:t>Рычкова М.С</w:t>
            </w:r>
            <w:r w:rsidRPr="002F3B4D">
              <w:rPr>
                <w:sz w:val="28"/>
                <w:szCs w:val="28"/>
              </w:rPr>
              <w:t xml:space="preserve">., </w:t>
            </w:r>
            <w:r w:rsidR="00110042" w:rsidRPr="002F3B4D">
              <w:rPr>
                <w:sz w:val="28"/>
                <w:szCs w:val="28"/>
              </w:rPr>
              <w:t>Плотникова Е.В.</w:t>
            </w:r>
          </w:p>
        </w:tc>
      </w:tr>
    </w:tbl>
    <w:p w:rsidR="0034348F" w:rsidRPr="002F3B4D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в Сборнике муниципальных актов органов мес</w:t>
      </w:r>
      <w:r w:rsidRPr="002F3B4D">
        <w:rPr>
          <w:rFonts w:eastAsia="Times New Roman"/>
          <w:sz w:val="28"/>
          <w:szCs w:val="28"/>
          <w:lang w:eastAsia="ru-RU"/>
        </w:rPr>
        <w:t>т</w:t>
      </w:r>
      <w:r w:rsidRPr="002F3B4D">
        <w:rPr>
          <w:rFonts w:eastAsia="Times New Roman"/>
          <w:sz w:val="28"/>
          <w:szCs w:val="28"/>
          <w:lang w:eastAsia="ru-RU"/>
        </w:rPr>
        <w:t>ного самоуправления муниципального образования Нагорский муниципал</w:t>
      </w:r>
      <w:r w:rsidRPr="002F3B4D">
        <w:rPr>
          <w:rFonts w:eastAsia="Times New Roman"/>
          <w:sz w:val="28"/>
          <w:szCs w:val="28"/>
          <w:lang w:eastAsia="ru-RU"/>
        </w:rPr>
        <w:t>ь</w:t>
      </w:r>
      <w:r w:rsidRPr="002F3B4D">
        <w:rPr>
          <w:rFonts w:eastAsia="Times New Roman"/>
          <w:sz w:val="28"/>
          <w:szCs w:val="28"/>
          <w:lang w:eastAsia="ru-RU"/>
        </w:rPr>
        <w:t>ный район Кировской области</w:t>
      </w:r>
    </w:p>
    <w:p w:rsidR="0034348F" w:rsidRPr="002F3B4D" w:rsidRDefault="0034348F" w:rsidP="002771B4">
      <w:pPr>
        <w:tabs>
          <w:tab w:val="left" w:pos="1134"/>
        </w:tabs>
        <w:spacing w:before="480" w:after="60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2F3B4D">
        <w:rPr>
          <w:rFonts w:eastAsia="Times New Roman"/>
          <w:sz w:val="28"/>
          <w:szCs w:val="28"/>
          <w:lang w:eastAsia="ru-RU"/>
        </w:rPr>
        <w:t>а</w:t>
      </w:r>
      <w:r w:rsidRPr="002F3B4D">
        <w:rPr>
          <w:rFonts w:eastAsia="Times New Roman"/>
          <w:sz w:val="28"/>
          <w:szCs w:val="28"/>
          <w:lang w:eastAsia="ru-RU"/>
        </w:rPr>
        <w:t>ния Нагорский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2771B4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4B7AF1">
        <w:rPr>
          <w:sz w:val="28"/>
        </w:rPr>
        <w:t>30.07.2021</w:t>
      </w:r>
      <w:r w:rsidRPr="002F3B4D">
        <w:rPr>
          <w:sz w:val="28"/>
        </w:rPr>
        <w:t xml:space="preserve"> №</w:t>
      </w:r>
      <w:r w:rsidR="004B7AF1">
        <w:rPr>
          <w:sz w:val="28"/>
        </w:rPr>
        <w:t xml:space="preserve"> 296 - </w:t>
      </w:r>
      <w:proofErr w:type="gramStart"/>
      <w:r w:rsidR="004B7AF1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F51C4B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2F3B4D">
              <w:rPr>
                <w:sz w:val="24"/>
                <w:szCs w:val="24"/>
              </w:rPr>
              <w:t>подпрограммыо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дельного</w:t>
            </w:r>
            <w:proofErr w:type="spellEnd"/>
            <w:r w:rsidRPr="002F3B4D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C263C7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2D4A8C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</w:t>
            </w:r>
            <w:r w:rsidR="00F30290" w:rsidRPr="002F3B4D">
              <w:rPr>
                <w:sz w:val="20"/>
                <w:szCs w:val="20"/>
              </w:rPr>
              <w:t>4</w:t>
            </w:r>
            <w:r w:rsidR="004710F3" w:rsidRPr="002F3B4D">
              <w:rPr>
                <w:sz w:val="20"/>
                <w:szCs w:val="20"/>
              </w:rPr>
              <w:t>1</w:t>
            </w:r>
            <w:r w:rsidR="002D4A8C" w:rsidRPr="002F3B4D">
              <w:rPr>
                <w:sz w:val="20"/>
                <w:szCs w:val="20"/>
              </w:rPr>
              <w:t>7</w:t>
            </w:r>
            <w:r w:rsidR="004710F3" w:rsidRPr="002F3B4D">
              <w:rPr>
                <w:sz w:val="20"/>
                <w:szCs w:val="20"/>
              </w:rPr>
              <w:t>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691EAE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30616,6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2F3B4D" w:rsidRDefault="00F1330D" w:rsidP="00691EA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12</w:t>
            </w:r>
            <w:r w:rsidR="00691EAE" w:rsidRPr="002F3B4D">
              <w:rPr>
                <w:sz w:val="20"/>
                <w:szCs w:val="20"/>
              </w:rPr>
              <w:t>7231,38651</w:t>
            </w:r>
          </w:p>
        </w:tc>
      </w:tr>
      <w:tr w:rsidR="00F1330D" w:rsidRPr="002F3B4D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691129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F" w:rsidRPr="002F3B4D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241</w:t>
            </w:r>
            <w:r w:rsidR="002D4A8C" w:rsidRPr="002F3B4D">
              <w:rPr>
                <w:sz w:val="20"/>
                <w:szCs w:val="20"/>
              </w:rPr>
              <w:t>7</w:t>
            </w:r>
            <w:r w:rsidRPr="002F3B4D">
              <w:rPr>
                <w:sz w:val="20"/>
                <w:szCs w:val="20"/>
              </w:rPr>
              <w:t>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691EAE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30616,6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691EAE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12</w:t>
            </w:r>
            <w:r w:rsidR="00691EAE" w:rsidRPr="002F3B4D">
              <w:rPr>
                <w:sz w:val="20"/>
                <w:szCs w:val="20"/>
              </w:rPr>
              <w:t>7231,38651</w:t>
            </w:r>
          </w:p>
        </w:tc>
      </w:tr>
      <w:tr w:rsidR="00F1330D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«Реализация бюджетного пр</w:t>
            </w:r>
            <w:r w:rsidRPr="002F3B4D">
              <w:rPr>
                <w:sz w:val="24"/>
                <w:szCs w:val="24"/>
              </w:rPr>
              <w:t>о</w:t>
            </w:r>
            <w:r w:rsidRPr="002F3B4D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623</w:t>
            </w:r>
            <w:r w:rsidR="00953553" w:rsidRPr="002F3B4D">
              <w:rPr>
                <w:sz w:val="20"/>
                <w:szCs w:val="20"/>
              </w:rPr>
              <w:t>0</w:t>
            </w:r>
            <w:r w:rsidRPr="002F3B4D">
              <w:rPr>
                <w:sz w:val="20"/>
                <w:szCs w:val="20"/>
              </w:rPr>
              <w:t>,</w:t>
            </w:r>
            <w:r w:rsidR="00953553" w:rsidRPr="002F3B4D">
              <w:rPr>
                <w:sz w:val="20"/>
                <w:szCs w:val="20"/>
              </w:rPr>
              <w:t>3</w:t>
            </w:r>
            <w:r w:rsidRPr="002F3B4D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2D4A8C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</w:t>
            </w:r>
            <w:r w:rsidR="008B13DF" w:rsidRPr="002F3B4D">
              <w:rPr>
                <w:sz w:val="20"/>
                <w:szCs w:val="20"/>
              </w:rPr>
              <w:t>1</w:t>
            </w:r>
            <w:r w:rsidR="002D4A8C" w:rsidRPr="002F3B4D">
              <w:rPr>
                <w:sz w:val="20"/>
                <w:szCs w:val="20"/>
              </w:rPr>
              <w:t>7</w:t>
            </w:r>
            <w:r w:rsidR="008B13DF" w:rsidRPr="002F3B4D">
              <w:rPr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75DB4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14035,9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11520,5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975DB4" w:rsidP="002D4A8C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43550,0649</w:t>
            </w:r>
          </w:p>
        </w:tc>
      </w:tr>
      <w:tr w:rsidR="00F1330D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2F3B4D">
              <w:rPr>
                <w:sz w:val="24"/>
                <w:szCs w:val="24"/>
              </w:rPr>
              <w:t>и</w:t>
            </w:r>
            <w:r w:rsidRPr="002F3B4D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5FF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884,08518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859,1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9D4AB8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3575,02161</w:t>
            </w:r>
          </w:p>
        </w:tc>
      </w:tr>
      <w:tr w:rsidR="00F1330D" w:rsidRPr="002F3B4D" w:rsidTr="00F51C4B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«Выравнивание финансовых возможностей поселений Наго</w:t>
            </w:r>
            <w:r w:rsidRPr="002F3B4D">
              <w:rPr>
                <w:sz w:val="24"/>
                <w:szCs w:val="24"/>
              </w:rPr>
              <w:t>р</w:t>
            </w:r>
            <w:r w:rsidRPr="002F3B4D">
              <w:rPr>
                <w:sz w:val="24"/>
                <w:szCs w:val="24"/>
              </w:rPr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C263C7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4895</w:t>
            </w:r>
          </w:p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4958,0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5021,0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24253,0</w:t>
            </w:r>
          </w:p>
        </w:tc>
      </w:tr>
      <w:tr w:rsidR="00F1330D" w:rsidRPr="002F3B4D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Отдельное меропри</w:t>
            </w:r>
            <w:r w:rsidRPr="002F3B4D">
              <w:rPr>
                <w:sz w:val="24"/>
                <w:szCs w:val="24"/>
              </w:rPr>
              <w:t>я</w:t>
            </w:r>
            <w:r w:rsidRPr="002F3B4D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«Предоставление межбюдже</w:t>
            </w:r>
            <w:r w:rsidRPr="002F3B4D">
              <w:rPr>
                <w:sz w:val="24"/>
                <w:szCs w:val="24"/>
              </w:rPr>
              <w:t>т</w:t>
            </w:r>
            <w:r w:rsidRPr="002F3B4D">
              <w:rPr>
                <w:sz w:val="24"/>
                <w:szCs w:val="24"/>
              </w:rPr>
              <w:t>ных трансфертов местным бю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Финансовое управление а</w:t>
            </w:r>
            <w:r w:rsidRPr="002F3B4D">
              <w:rPr>
                <w:sz w:val="24"/>
                <w:szCs w:val="24"/>
              </w:rPr>
              <w:t>д</w:t>
            </w:r>
            <w:r w:rsidRPr="002F3B4D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AC56C6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1164</w:t>
            </w:r>
            <w:r w:rsidR="00953553" w:rsidRPr="002F3B4D">
              <w:rPr>
                <w:sz w:val="20"/>
                <w:szCs w:val="20"/>
              </w:rPr>
              <w:t>9</w:t>
            </w:r>
            <w:r w:rsidRPr="002F3B4D">
              <w:rPr>
                <w:sz w:val="20"/>
                <w:szCs w:val="20"/>
              </w:rPr>
              <w:t>,</w:t>
            </w:r>
            <w:r w:rsidR="00953553" w:rsidRPr="002F3B4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12219,9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10850,2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10634,9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2F3B4D" w:rsidRDefault="004710F3" w:rsidP="00953553">
            <w:pPr>
              <w:pStyle w:val="ConsPlusCell"/>
              <w:rPr>
                <w:sz w:val="20"/>
                <w:szCs w:val="20"/>
              </w:rPr>
            </w:pPr>
            <w:r w:rsidRPr="002F3B4D">
              <w:rPr>
                <w:sz w:val="20"/>
                <w:szCs w:val="20"/>
              </w:rPr>
              <w:t>55853,3</w:t>
            </w:r>
          </w:p>
        </w:tc>
      </w:tr>
    </w:tbl>
    <w:p w:rsidR="00E17210" w:rsidRPr="002F3B4D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 w:rsidRPr="002F3B4D">
        <w:t>_____________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Default="004B7AF1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>
        <w:rPr>
          <w:sz w:val="28"/>
        </w:rPr>
        <w:t>30.07.2021</w:t>
      </w:r>
      <w:r w:rsidRPr="002F3B4D">
        <w:rPr>
          <w:sz w:val="28"/>
        </w:rPr>
        <w:t xml:space="preserve"> №</w:t>
      </w:r>
      <w:r>
        <w:rPr>
          <w:sz w:val="28"/>
        </w:rPr>
        <w:t xml:space="preserve"> 296 – </w:t>
      </w:r>
      <w:proofErr w:type="gramStart"/>
      <w:r>
        <w:rPr>
          <w:sz w:val="28"/>
        </w:rPr>
        <w:t>П</w:t>
      </w:r>
      <w:proofErr w:type="gramEnd"/>
    </w:p>
    <w:p w:rsidR="004B7AF1" w:rsidRPr="002F3B4D" w:rsidRDefault="004B7AF1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>к Муниципальной программе</w:t>
      </w: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РЕСУРСНОЕ ОБЕСПЕЧЕНИЕ </w:t>
      </w:r>
    </w:p>
    <w:p w:rsidR="00E17210" w:rsidRPr="002F3B4D" w:rsidRDefault="00E17210" w:rsidP="00F51C4B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8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371"/>
      </w:tblGrid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C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C4B">
              <w:rPr>
                <w:sz w:val="24"/>
                <w:szCs w:val="24"/>
              </w:rPr>
              <w:t>/</w:t>
            </w:r>
            <w:proofErr w:type="spellStart"/>
            <w:r w:rsidRPr="00F51C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Наименование Муниципальной программы, о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дельного мер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Источник </w:t>
            </w:r>
          </w:p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Оценка расходов (тыс. рублей)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2023год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итого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Муниципал</w:t>
            </w:r>
            <w:r w:rsidRPr="00F51C4B">
              <w:rPr>
                <w:sz w:val="24"/>
                <w:szCs w:val="24"/>
              </w:rPr>
              <w:t>ь</w:t>
            </w:r>
            <w:r w:rsidRPr="00F51C4B">
              <w:rPr>
                <w:sz w:val="24"/>
                <w:szCs w:val="24"/>
              </w:rPr>
              <w:t xml:space="preserve">ная программа </w:t>
            </w:r>
          </w:p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ниципальными финансами и р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гулирование межбюджетных отношений»</w:t>
            </w:r>
          </w:p>
          <w:p w:rsidR="00F51C4B" w:rsidRDefault="00F51C4B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Default="00756E33" w:rsidP="00E17210">
            <w:pPr>
              <w:pStyle w:val="ConsPlusCell"/>
              <w:rPr>
                <w:sz w:val="24"/>
                <w:szCs w:val="24"/>
              </w:rPr>
            </w:pPr>
          </w:p>
          <w:p w:rsidR="00756E33" w:rsidRPr="00F51C4B" w:rsidRDefault="00756E33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710F3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241</w:t>
            </w:r>
            <w:r w:rsidR="002D4A8C" w:rsidRPr="00F51C4B">
              <w:rPr>
                <w:sz w:val="24"/>
                <w:szCs w:val="24"/>
              </w:rPr>
              <w:t>7</w:t>
            </w:r>
            <w:r w:rsidRPr="00F51C4B">
              <w:rPr>
                <w:sz w:val="24"/>
                <w:szCs w:val="24"/>
              </w:rPr>
              <w:t>4,08518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30616,6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28035,5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127231,38651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17589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AD3B1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5</w:t>
            </w:r>
            <w:r w:rsidR="002D4A8C" w:rsidRPr="00F51C4B">
              <w:rPr>
                <w:sz w:val="24"/>
                <w:szCs w:val="24"/>
              </w:rPr>
              <w:t>01</w:t>
            </w:r>
            <w:r w:rsidR="00172ECE" w:rsidRPr="00F51C4B">
              <w:rPr>
                <w:sz w:val="24"/>
                <w:szCs w:val="24"/>
              </w:rPr>
              <w:t>,</w:t>
            </w:r>
            <w:r w:rsidR="002D4A8C" w:rsidRPr="00F5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427,1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67B0B" w:rsidP="00232A16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2</w:t>
            </w:r>
            <w:r w:rsidR="002D4A8C"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5,</w:t>
            </w:r>
            <w:r w:rsidR="00232A16" w:rsidRPr="00F51C4B">
              <w:rPr>
                <w:sz w:val="24"/>
                <w:szCs w:val="24"/>
              </w:rPr>
              <w:t>7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14D2C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21</w:t>
            </w:r>
            <w:r w:rsidR="00172ECE" w:rsidRPr="00F51C4B">
              <w:rPr>
                <w:sz w:val="24"/>
                <w:szCs w:val="24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710F3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2267</w:t>
            </w:r>
            <w:r w:rsidR="002D4A8C" w:rsidRPr="00F51C4B">
              <w:rPr>
                <w:sz w:val="24"/>
                <w:szCs w:val="24"/>
              </w:rPr>
              <w:t>2</w:t>
            </w:r>
            <w:r w:rsidRPr="00F51C4B">
              <w:rPr>
                <w:sz w:val="24"/>
                <w:szCs w:val="24"/>
              </w:rPr>
              <w:t>,</w:t>
            </w:r>
            <w:r w:rsidR="002D4A8C" w:rsidRPr="00F51C4B">
              <w:rPr>
                <w:sz w:val="24"/>
                <w:szCs w:val="24"/>
              </w:rPr>
              <w:t>98518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29152,5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</w:t>
            </w:r>
            <w:r w:rsidR="00172ECE" w:rsidRPr="00F51C4B">
              <w:rPr>
                <w:sz w:val="24"/>
                <w:szCs w:val="24"/>
              </w:rPr>
              <w:t>6608,4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119261,18651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756E33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C4418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172ECE" w:rsidRPr="00F51C4B">
              <w:rPr>
                <w:sz w:val="24"/>
                <w:szCs w:val="24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7850CB" w:rsidRPr="00F51C4B">
              <w:rPr>
                <w:sz w:val="24"/>
                <w:szCs w:val="24"/>
              </w:rPr>
              <w:t>1</w:t>
            </w:r>
            <w:r w:rsidR="002D4A8C" w:rsidRPr="00F51C4B">
              <w:rPr>
                <w:sz w:val="24"/>
                <w:szCs w:val="24"/>
              </w:rPr>
              <w:t>7</w:t>
            </w:r>
            <w:r w:rsidR="007850CB" w:rsidRPr="00F51C4B">
              <w:rPr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14035,9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43550,0649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232A16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B9285A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</w:t>
            </w:r>
            <w:r w:rsidR="004710F3" w:rsidRPr="00F51C4B">
              <w:rPr>
                <w:sz w:val="24"/>
                <w:szCs w:val="24"/>
              </w:rPr>
              <w:t>17</w:t>
            </w:r>
            <w:r w:rsidRPr="00F51C4B">
              <w:rPr>
                <w:sz w:val="24"/>
                <w:szCs w:val="24"/>
              </w:rPr>
              <w:t>5,</w:t>
            </w:r>
            <w:r w:rsidR="002D4A8C" w:rsidRPr="00F51C4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14035,9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975DB4" w:rsidP="002D4A8C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43550,0649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</w:t>
            </w:r>
            <w:r w:rsidRPr="00F51C4B">
              <w:rPr>
                <w:sz w:val="24"/>
                <w:szCs w:val="24"/>
              </w:rPr>
              <w:t>у</w:t>
            </w:r>
            <w:r w:rsidRPr="00F51C4B">
              <w:rPr>
                <w:sz w:val="24"/>
                <w:szCs w:val="24"/>
              </w:rPr>
              <w:t>ниципальным долгом Наго</w:t>
            </w:r>
            <w:r w:rsidRPr="00F51C4B">
              <w:rPr>
                <w:sz w:val="24"/>
                <w:szCs w:val="24"/>
              </w:rPr>
              <w:t>р</w:t>
            </w:r>
            <w:r w:rsidRPr="00F51C4B">
              <w:rPr>
                <w:sz w:val="24"/>
                <w:szCs w:val="24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884,08518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9D4AB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3575,02161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172ECE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E73DF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884,08518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172ECE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F51C4B" w:rsidRDefault="00E73DF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3575,02161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«Выравнивание финансовых во</w:t>
            </w:r>
            <w:r w:rsidRPr="00F51C4B">
              <w:rPr>
                <w:sz w:val="24"/>
                <w:szCs w:val="24"/>
              </w:rPr>
              <w:t>з</w:t>
            </w:r>
            <w:r w:rsidRPr="00F51C4B">
              <w:rPr>
                <w:sz w:val="24"/>
                <w:szCs w:val="24"/>
              </w:rPr>
              <w:t>можностей пос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лений Нагорск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го района по осуществлению органами мес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ного самоупра</w:t>
            </w:r>
            <w:r w:rsidRPr="00F51C4B">
              <w:rPr>
                <w:sz w:val="24"/>
                <w:szCs w:val="24"/>
              </w:rPr>
              <w:t>в</w:t>
            </w:r>
            <w:r w:rsidRPr="00F51C4B">
              <w:rPr>
                <w:sz w:val="24"/>
                <w:szCs w:val="24"/>
              </w:rPr>
              <w:t>ления поселений полномочий по решению вопр</w:t>
            </w:r>
            <w:r w:rsidRPr="00F51C4B">
              <w:rPr>
                <w:sz w:val="24"/>
                <w:szCs w:val="24"/>
              </w:rPr>
              <w:t>о</w:t>
            </w:r>
            <w:r w:rsidRPr="00F51C4B">
              <w:rPr>
                <w:sz w:val="24"/>
                <w:szCs w:val="24"/>
              </w:rPr>
              <w:t>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4634,0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4745,0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48</w:t>
            </w:r>
            <w:r w:rsidR="00172ECE" w:rsidRPr="00F51C4B">
              <w:rPr>
                <w:sz w:val="24"/>
                <w:szCs w:val="24"/>
              </w:rPr>
              <w:t>95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495</w:t>
            </w:r>
            <w:r w:rsidR="00172ECE" w:rsidRPr="00F51C4B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</w:t>
            </w:r>
            <w:r w:rsidR="00172ECE" w:rsidRPr="00F51C4B">
              <w:rPr>
                <w:sz w:val="24"/>
                <w:szCs w:val="24"/>
              </w:rPr>
              <w:t>021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2425</w:t>
            </w:r>
            <w:r w:rsidR="00172ECE" w:rsidRPr="00F51C4B">
              <w:rPr>
                <w:sz w:val="24"/>
                <w:szCs w:val="24"/>
              </w:rPr>
              <w:t>3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95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145</w:t>
            </w:r>
            <w:r w:rsidR="00172ECE" w:rsidRPr="00F51C4B"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14</w:t>
            </w:r>
            <w:r w:rsidR="00172ECE" w:rsidRPr="00F51C4B">
              <w:rPr>
                <w:sz w:val="24"/>
                <w:szCs w:val="24"/>
              </w:rPr>
              <w:t>21</w:t>
            </w:r>
            <w:r w:rsidRPr="00F51C4B">
              <w:rPr>
                <w:sz w:val="24"/>
                <w:szCs w:val="24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67B0B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7</w:t>
            </w:r>
            <w:r w:rsidR="00172ECE" w:rsidRPr="00F51C4B">
              <w:rPr>
                <w:sz w:val="24"/>
                <w:szCs w:val="24"/>
              </w:rPr>
              <w:t>2</w:t>
            </w:r>
            <w:r w:rsidRPr="00F51C4B">
              <w:rPr>
                <w:sz w:val="24"/>
                <w:szCs w:val="24"/>
              </w:rPr>
              <w:t>5</w:t>
            </w:r>
            <w:r w:rsidR="00172ECE" w:rsidRPr="00F51C4B">
              <w:rPr>
                <w:sz w:val="24"/>
                <w:szCs w:val="24"/>
              </w:rPr>
              <w:t>3</w:t>
            </w:r>
            <w:r w:rsidRPr="00F51C4B">
              <w:rPr>
                <w:sz w:val="24"/>
                <w:szCs w:val="24"/>
              </w:rPr>
              <w:t>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F560DB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F560DB" w:rsidRPr="00F51C4B">
              <w:rPr>
                <w:sz w:val="24"/>
                <w:szCs w:val="24"/>
              </w:rPr>
              <w:t>5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</w:t>
            </w:r>
            <w:r w:rsidR="00172ECE" w:rsidRPr="00F51C4B">
              <w:rPr>
                <w:sz w:val="24"/>
                <w:szCs w:val="24"/>
              </w:rPr>
              <w:t>6</w:t>
            </w:r>
            <w:r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</w:t>
            </w:r>
            <w:r w:rsidR="00172ECE" w:rsidRPr="00F51C4B">
              <w:rPr>
                <w:sz w:val="24"/>
                <w:szCs w:val="24"/>
              </w:rPr>
              <w:t>70</w:t>
            </w:r>
            <w:r w:rsidRPr="00F51C4B">
              <w:rPr>
                <w:sz w:val="24"/>
                <w:szCs w:val="24"/>
              </w:rPr>
              <w:t>00,0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F51C4B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756E33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</w:t>
            </w:r>
            <w:r w:rsidRPr="00F51C4B">
              <w:rPr>
                <w:sz w:val="24"/>
                <w:szCs w:val="24"/>
              </w:rPr>
              <w:t>е</w:t>
            </w:r>
            <w:r w:rsidRPr="00F51C4B">
              <w:rPr>
                <w:sz w:val="24"/>
                <w:szCs w:val="24"/>
              </w:rPr>
              <w:t>стным бюджетам поселений из бюджета мун</w:t>
            </w:r>
            <w:r w:rsidRPr="00F51C4B">
              <w:rPr>
                <w:sz w:val="24"/>
                <w:szCs w:val="24"/>
              </w:rPr>
              <w:t>и</w:t>
            </w:r>
            <w:r w:rsidRPr="00F51C4B">
              <w:rPr>
                <w:sz w:val="24"/>
                <w:szCs w:val="24"/>
              </w:rPr>
              <w:t>ципального ра</w:t>
            </w:r>
            <w:r w:rsidRPr="00F51C4B">
              <w:rPr>
                <w:sz w:val="24"/>
                <w:szCs w:val="24"/>
              </w:rPr>
              <w:t>й</w:t>
            </w:r>
            <w:r w:rsidRPr="00F51C4B">
              <w:rPr>
                <w:sz w:val="24"/>
                <w:szCs w:val="24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F51C4B" w:rsidRDefault="004C57D3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</w:t>
            </w:r>
            <w:r w:rsidR="00172ECE" w:rsidRPr="00F51C4B">
              <w:rPr>
                <w:sz w:val="24"/>
                <w:szCs w:val="24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12219,9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10850,2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10634,9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172ECE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55853,3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25CC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BD6C3F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664D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C5067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371F37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694,5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6,1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172ECE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22,7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F560DB" w:rsidP="00887FD2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4C57D3" w:rsidP="00CD2D11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</w:t>
            </w:r>
            <w:r w:rsidR="00CD2D11" w:rsidRPr="00F51C4B">
              <w:rPr>
                <w:sz w:val="24"/>
                <w:szCs w:val="24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73DF4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12213,8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10628,8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CD2D11" w:rsidP="00E73DF4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5</w:t>
            </w:r>
            <w:r w:rsidR="00E73DF4" w:rsidRPr="00F51C4B">
              <w:rPr>
                <w:sz w:val="24"/>
                <w:szCs w:val="24"/>
              </w:rPr>
              <w:t>5136,1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</w:t>
            </w:r>
            <w:r w:rsidRPr="00F51C4B">
              <w:rPr>
                <w:sz w:val="24"/>
                <w:szCs w:val="24"/>
              </w:rPr>
              <w:t>д</w:t>
            </w:r>
            <w:r w:rsidRPr="00F51C4B">
              <w:rPr>
                <w:sz w:val="24"/>
                <w:szCs w:val="24"/>
              </w:rPr>
              <w:t>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</w:t>
            </w:r>
            <w:r w:rsidRPr="00F51C4B">
              <w:rPr>
                <w:sz w:val="24"/>
                <w:szCs w:val="24"/>
              </w:rPr>
              <w:t>т</w:t>
            </w:r>
            <w:r w:rsidRPr="00F51C4B">
              <w:rPr>
                <w:sz w:val="24"/>
                <w:szCs w:val="24"/>
              </w:rPr>
              <w:t>венные внебюджетные фо</w:t>
            </w:r>
            <w:r w:rsidRPr="00F51C4B">
              <w:rPr>
                <w:sz w:val="24"/>
                <w:szCs w:val="24"/>
              </w:rPr>
              <w:t>н</w:t>
            </w:r>
            <w:r w:rsidRPr="00F51C4B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A75959" w:rsidRPr="002F3B4D" w:rsidTr="00E73DF4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</w:t>
            </w:r>
            <w:r w:rsidRPr="00F51C4B">
              <w:rPr>
                <w:sz w:val="24"/>
                <w:szCs w:val="24"/>
              </w:rPr>
              <w:t>ч</w:t>
            </w:r>
            <w:r w:rsidRPr="00F51C4B">
              <w:rPr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F51C4B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2F3B4D" w:rsidRDefault="00E17210" w:rsidP="00F51C4B">
      <w:pPr>
        <w:spacing w:before="720" w:after="0"/>
        <w:jc w:val="center"/>
        <w:rPr>
          <w:sz w:val="28"/>
          <w:szCs w:val="28"/>
        </w:rPr>
      </w:pPr>
      <w:r w:rsidRPr="002F3B4D">
        <w:rPr>
          <w:sz w:val="28"/>
          <w:szCs w:val="28"/>
        </w:rPr>
        <w:t>______________</w:t>
      </w:r>
    </w:p>
    <w:p w:rsidR="00A75959" w:rsidRPr="002F3B4D" w:rsidRDefault="00A75959">
      <w:pPr>
        <w:spacing w:before="720"/>
        <w:jc w:val="center"/>
        <w:rPr>
          <w:sz w:val="28"/>
          <w:szCs w:val="28"/>
        </w:rPr>
      </w:pPr>
    </w:p>
    <w:sectPr w:rsidR="00A75959" w:rsidRPr="002F3B4D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2D" w:rsidRDefault="00373B2D" w:rsidP="00DE12D3">
      <w:pPr>
        <w:spacing w:after="0" w:line="240" w:lineRule="auto"/>
      </w:pPr>
      <w:r>
        <w:separator/>
      </w:r>
    </w:p>
  </w:endnote>
  <w:endnote w:type="continuationSeparator" w:id="0">
    <w:p w:rsidR="00373B2D" w:rsidRDefault="00373B2D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2D" w:rsidRDefault="00373B2D" w:rsidP="00DE12D3">
      <w:pPr>
        <w:spacing w:after="0" w:line="240" w:lineRule="auto"/>
      </w:pPr>
      <w:r>
        <w:separator/>
      </w:r>
    </w:p>
  </w:footnote>
  <w:footnote w:type="continuationSeparator" w:id="0">
    <w:p w:rsidR="00373B2D" w:rsidRDefault="00373B2D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71B4" w:rsidRPr="005817EA" w:rsidRDefault="003E41FE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2771B4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4B7AF1">
          <w:rPr>
            <w:noProof/>
            <w:sz w:val="28"/>
            <w:szCs w:val="28"/>
          </w:rPr>
          <w:t>8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1B4" w:rsidRDefault="002771B4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6322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3395A"/>
    <w:rsid w:val="0006108D"/>
    <w:rsid w:val="00067435"/>
    <w:rsid w:val="000715F0"/>
    <w:rsid w:val="00091978"/>
    <w:rsid w:val="000A1626"/>
    <w:rsid w:val="000A1CCB"/>
    <w:rsid w:val="000B4EE6"/>
    <w:rsid w:val="000C52BF"/>
    <w:rsid w:val="000D1F9C"/>
    <w:rsid w:val="000D4CE7"/>
    <w:rsid w:val="000D7213"/>
    <w:rsid w:val="000E5273"/>
    <w:rsid w:val="000F3A78"/>
    <w:rsid w:val="000F4C84"/>
    <w:rsid w:val="001035D4"/>
    <w:rsid w:val="00105654"/>
    <w:rsid w:val="00110042"/>
    <w:rsid w:val="00111D83"/>
    <w:rsid w:val="00114D67"/>
    <w:rsid w:val="00120163"/>
    <w:rsid w:val="00126383"/>
    <w:rsid w:val="00134248"/>
    <w:rsid w:val="00135E45"/>
    <w:rsid w:val="00145C85"/>
    <w:rsid w:val="00157D24"/>
    <w:rsid w:val="00166498"/>
    <w:rsid w:val="00172D3F"/>
    <w:rsid w:val="00172ECE"/>
    <w:rsid w:val="0017485B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257EB"/>
    <w:rsid w:val="00230227"/>
    <w:rsid w:val="00232A16"/>
    <w:rsid w:val="00260DE9"/>
    <w:rsid w:val="002771B4"/>
    <w:rsid w:val="00282053"/>
    <w:rsid w:val="0028312E"/>
    <w:rsid w:val="002C3F7F"/>
    <w:rsid w:val="002D4A8C"/>
    <w:rsid w:val="002F3B4D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51CE2"/>
    <w:rsid w:val="00367A0C"/>
    <w:rsid w:val="00370AF5"/>
    <w:rsid w:val="00371F37"/>
    <w:rsid w:val="00373B2D"/>
    <w:rsid w:val="003749A3"/>
    <w:rsid w:val="003877FF"/>
    <w:rsid w:val="003A639A"/>
    <w:rsid w:val="003B0C48"/>
    <w:rsid w:val="003B0E42"/>
    <w:rsid w:val="003C5067"/>
    <w:rsid w:val="003D4B27"/>
    <w:rsid w:val="003E41FE"/>
    <w:rsid w:val="003E7D68"/>
    <w:rsid w:val="003F2215"/>
    <w:rsid w:val="0040229E"/>
    <w:rsid w:val="00405F6D"/>
    <w:rsid w:val="00407A60"/>
    <w:rsid w:val="00412C00"/>
    <w:rsid w:val="00412F04"/>
    <w:rsid w:val="0041669A"/>
    <w:rsid w:val="00421C16"/>
    <w:rsid w:val="004243C9"/>
    <w:rsid w:val="00443DA0"/>
    <w:rsid w:val="00447602"/>
    <w:rsid w:val="00456C56"/>
    <w:rsid w:val="0046662B"/>
    <w:rsid w:val="004710F3"/>
    <w:rsid w:val="004A1835"/>
    <w:rsid w:val="004B2322"/>
    <w:rsid w:val="004B5CB2"/>
    <w:rsid w:val="004B7AF1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303"/>
    <w:rsid w:val="00616731"/>
    <w:rsid w:val="006224CB"/>
    <w:rsid w:val="00626739"/>
    <w:rsid w:val="00631780"/>
    <w:rsid w:val="00651B83"/>
    <w:rsid w:val="00654174"/>
    <w:rsid w:val="00660C55"/>
    <w:rsid w:val="00664DCE"/>
    <w:rsid w:val="006733C1"/>
    <w:rsid w:val="0068743D"/>
    <w:rsid w:val="00691129"/>
    <w:rsid w:val="00691EAE"/>
    <w:rsid w:val="00693E28"/>
    <w:rsid w:val="00693EB5"/>
    <w:rsid w:val="006A4DAE"/>
    <w:rsid w:val="006D1111"/>
    <w:rsid w:val="006E2062"/>
    <w:rsid w:val="006F135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50C5D"/>
    <w:rsid w:val="00756E33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D14D2"/>
    <w:rsid w:val="007D25E4"/>
    <w:rsid w:val="007E6E0D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33141"/>
    <w:rsid w:val="008622FE"/>
    <w:rsid w:val="00887FD2"/>
    <w:rsid w:val="00890705"/>
    <w:rsid w:val="008A5188"/>
    <w:rsid w:val="008B13DF"/>
    <w:rsid w:val="008B2E5D"/>
    <w:rsid w:val="008B7F6A"/>
    <w:rsid w:val="008C0E01"/>
    <w:rsid w:val="008D3169"/>
    <w:rsid w:val="008D6578"/>
    <w:rsid w:val="00902C8D"/>
    <w:rsid w:val="00907F84"/>
    <w:rsid w:val="00912418"/>
    <w:rsid w:val="009167AE"/>
    <w:rsid w:val="009262BD"/>
    <w:rsid w:val="0093339C"/>
    <w:rsid w:val="009470F4"/>
    <w:rsid w:val="00953553"/>
    <w:rsid w:val="00955FF0"/>
    <w:rsid w:val="009654E0"/>
    <w:rsid w:val="00975DB4"/>
    <w:rsid w:val="00986525"/>
    <w:rsid w:val="00991BBF"/>
    <w:rsid w:val="00993543"/>
    <w:rsid w:val="009A15CF"/>
    <w:rsid w:val="009B1137"/>
    <w:rsid w:val="009B5B8B"/>
    <w:rsid w:val="009D0AB5"/>
    <w:rsid w:val="009D4AB8"/>
    <w:rsid w:val="009F0566"/>
    <w:rsid w:val="009F4B6C"/>
    <w:rsid w:val="009F4C59"/>
    <w:rsid w:val="009F6ADC"/>
    <w:rsid w:val="00A0126C"/>
    <w:rsid w:val="00A14A8D"/>
    <w:rsid w:val="00A26E08"/>
    <w:rsid w:val="00A40876"/>
    <w:rsid w:val="00A52AF8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C56C6"/>
    <w:rsid w:val="00AD2283"/>
    <w:rsid w:val="00AD3B18"/>
    <w:rsid w:val="00AD6640"/>
    <w:rsid w:val="00AE3C6C"/>
    <w:rsid w:val="00AE5DEB"/>
    <w:rsid w:val="00AF2A7F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30D3"/>
    <w:rsid w:val="00BF4F31"/>
    <w:rsid w:val="00C14E9D"/>
    <w:rsid w:val="00C263C7"/>
    <w:rsid w:val="00C30E67"/>
    <w:rsid w:val="00C47C50"/>
    <w:rsid w:val="00C674F7"/>
    <w:rsid w:val="00C67B0B"/>
    <w:rsid w:val="00C72F6E"/>
    <w:rsid w:val="00C73DAB"/>
    <w:rsid w:val="00C748AC"/>
    <w:rsid w:val="00C80185"/>
    <w:rsid w:val="00C846CC"/>
    <w:rsid w:val="00CB3407"/>
    <w:rsid w:val="00CB3B1A"/>
    <w:rsid w:val="00CB51A7"/>
    <w:rsid w:val="00CB5BCC"/>
    <w:rsid w:val="00CB67D8"/>
    <w:rsid w:val="00CB6A26"/>
    <w:rsid w:val="00CC2908"/>
    <w:rsid w:val="00CC4418"/>
    <w:rsid w:val="00CD0460"/>
    <w:rsid w:val="00CD2D11"/>
    <w:rsid w:val="00CD5444"/>
    <w:rsid w:val="00CD700F"/>
    <w:rsid w:val="00CD727E"/>
    <w:rsid w:val="00CD7828"/>
    <w:rsid w:val="00CF5E22"/>
    <w:rsid w:val="00D00051"/>
    <w:rsid w:val="00D21719"/>
    <w:rsid w:val="00D2780A"/>
    <w:rsid w:val="00D35A5F"/>
    <w:rsid w:val="00D408D6"/>
    <w:rsid w:val="00D41C2A"/>
    <w:rsid w:val="00D566A7"/>
    <w:rsid w:val="00D636F4"/>
    <w:rsid w:val="00D65303"/>
    <w:rsid w:val="00D74023"/>
    <w:rsid w:val="00D80755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6CAB"/>
    <w:rsid w:val="00E05EBE"/>
    <w:rsid w:val="00E116B4"/>
    <w:rsid w:val="00E17210"/>
    <w:rsid w:val="00E218B8"/>
    <w:rsid w:val="00E26BC8"/>
    <w:rsid w:val="00E31AA5"/>
    <w:rsid w:val="00E43011"/>
    <w:rsid w:val="00E52D0B"/>
    <w:rsid w:val="00E558CC"/>
    <w:rsid w:val="00E61C03"/>
    <w:rsid w:val="00E646C3"/>
    <w:rsid w:val="00E65E3A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F04457"/>
    <w:rsid w:val="00F11823"/>
    <w:rsid w:val="00F12CA2"/>
    <w:rsid w:val="00F1330D"/>
    <w:rsid w:val="00F17589"/>
    <w:rsid w:val="00F254EA"/>
    <w:rsid w:val="00F30290"/>
    <w:rsid w:val="00F34E5F"/>
    <w:rsid w:val="00F51219"/>
    <w:rsid w:val="00F51C4B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F80F-FF95-4E04-AD99-C011DBC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8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11</cp:revision>
  <cp:lastPrinted>2021-07-29T05:27:00Z</cp:lastPrinted>
  <dcterms:created xsi:type="dcterms:W3CDTF">2021-07-05T05:16:00Z</dcterms:created>
  <dcterms:modified xsi:type="dcterms:W3CDTF">2021-07-30T05:28:00Z</dcterms:modified>
</cp:coreProperties>
</file>