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CA4A54" w:rsidRDefault="00BE6750" w:rsidP="00BE6750">
      <w:pPr>
        <w:spacing w:after="0" w:line="240" w:lineRule="auto"/>
        <w:jc w:val="center"/>
        <w:outlineLvl w:val="0"/>
        <w:rPr>
          <w:b/>
          <w:sz w:val="28"/>
          <w:szCs w:val="32"/>
        </w:rPr>
      </w:pPr>
      <w:r>
        <w:rPr>
          <w:b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-838835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A54">
        <w:rPr>
          <w:b/>
          <w:sz w:val="28"/>
          <w:szCs w:val="32"/>
        </w:rPr>
        <w:t xml:space="preserve">АДМИНИСТРАЦИЯ НАГОРСКОГО РАЙОНА </w:t>
      </w:r>
    </w:p>
    <w:p w:rsidR="00BE6750" w:rsidRPr="00CA4A54" w:rsidRDefault="00BE6750" w:rsidP="00BE6750">
      <w:pPr>
        <w:spacing w:after="360" w:line="240" w:lineRule="auto"/>
        <w:jc w:val="center"/>
        <w:rPr>
          <w:b/>
          <w:bCs/>
          <w:sz w:val="28"/>
          <w:szCs w:val="32"/>
        </w:rPr>
      </w:pPr>
      <w:r w:rsidRPr="00CA4A54">
        <w:rPr>
          <w:b/>
          <w:bCs/>
          <w:sz w:val="28"/>
          <w:szCs w:val="32"/>
        </w:rPr>
        <w:t>КИРОВСКОЙ ОБЛАСТИ</w:t>
      </w:r>
    </w:p>
    <w:p w:rsidR="00BE6750" w:rsidRPr="004D2BB9" w:rsidRDefault="00BE6750" w:rsidP="00BE6750">
      <w:pPr>
        <w:spacing w:after="360" w:line="240" w:lineRule="auto"/>
        <w:jc w:val="center"/>
        <w:rPr>
          <w:b/>
          <w:bCs/>
          <w:sz w:val="32"/>
          <w:szCs w:val="32"/>
        </w:rPr>
      </w:pPr>
      <w:r w:rsidRPr="004D2BB9">
        <w:rPr>
          <w:b/>
          <w:bCs/>
          <w:sz w:val="32"/>
          <w:szCs w:val="32"/>
        </w:rPr>
        <w:t>ПОСТАНОВЛЕНИЕ</w:t>
      </w:r>
    </w:p>
    <w:p w:rsidR="00BE6750" w:rsidRDefault="00CD25E9" w:rsidP="00BE67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26.12.2018</w:t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 w:rsidR="00BE67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6750">
        <w:rPr>
          <w:sz w:val="28"/>
          <w:szCs w:val="28"/>
        </w:rPr>
        <w:t xml:space="preserve">№ </w:t>
      </w:r>
      <w:r>
        <w:rPr>
          <w:sz w:val="28"/>
          <w:szCs w:val="28"/>
        </w:rPr>
        <w:t>709-П</w:t>
      </w:r>
    </w:p>
    <w:p w:rsidR="00BE6750" w:rsidRPr="00CA4A54" w:rsidRDefault="00BE6750" w:rsidP="00BE6750">
      <w:pPr>
        <w:spacing w:after="480" w:line="240" w:lineRule="auto"/>
        <w:jc w:val="center"/>
        <w:rPr>
          <w:sz w:val="28"/>
          <w:szCs w:val="28"/>
        </w:rPr>
      </w:pPr>
      <w:r w:rsidRPr="00CA4A54">
        <w:rPr>
          <w:sz w:val="28"/>
          <w:szCs w:val="28"/>
        </w:rPr>
        <w:t>пгт Нагорск</w:t>
      </w:r>
    </w:p>
    <w:p w:rsidR="00BE6750" w:rsidRPr="006F19EC" w:rsidRDefault="00A03B78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BE6750" w:rsidRPr="007961BB">
        <w:rPr>
          <w:rFonts w:ascii="Times New Roman" w:hAnsi="Times New Roman" w:cs="Times New Roman"/>
          <w:b/>
          <w:bCs/>
          <w:sz w:val="28"/>
          <w:szCs w:val="28"/>
        </w:rPr>
        <w:t xml:space="preserve"> Нагорского района «Управление муниципальными финансами и регулирование межбюджетных отношений»</w:t>
      </w:r>
    </w:p>
    <w:p w:rsidR="00BE6750" w:rsidRDefault="007F4F20" w:rsidP="001A586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постановления </w:t>
      </w:r>
      <w:r w:rsidR="007B621A">
        <w:rPr>
          <w:sz w:val="28"/>
          <w:szCs w:val="28"/>
        </w:rPr>
        <w:t>администрации Нагорского района Кировской области от 07.12.2015 № 515 «О разработке, реализации и оценке эффективности реализации муниципальных программ Нагорского района», администрация Нагорского района ПОСТАНОВЛЯЕТ:</w:t>
      </w:r>
    </w:p>
    <w:p w:rsidR="009A3DAD" w:rsidRDefault="009A3DAD" w:rsidP="009A3DA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621A" w:rsidRPr="009A3DAD">
        <w:rPr>
          <w:sz w:val="28"/>
          <w:szCs w:val="28"/>
        </w:rPr>
        <w:t>Утвердить муниципальную программу «Управление муниципальн</w:t>
      </w:r>
      <w:r w:rsidR="007B621A" w:rsidRPr="009A3DAD">
        <w:rPr>
          <w:sz w:val="28"/>
          <w:szCs w:val="28"/>
        </w:rPr>
        <w:t>ы</w:t>
      </w:r>
      <w:r w:rsidR="007B621A" w:rsidRPr="009A3DAD">
        <w:rPr>
          <w:sz w:val="28"/>
          <w:szCs w:val="28"/>
        </w:rPr>
        <w:t>ми финансами и регулирование межбюджетных отношений» согласно пр</w:t>
      </w:r>
      <w:r w:rsidR="007B621A" w:rsidRPr="009A3DAD">
        <w:rPr>
          <w:sz w:val="28"/>
          <w:szCs w:val="28"/>
        </w:rPr>
        <w:t>и</w:t>
      </w:r>
      <w:r w:rsidR="007B621A" w:rsidRPr="009A3DAD">
        <w:rPr>
          <w:sz w:val="28"/>
          <w:szCs w:val="28"/>
        </w:rPr>
        <w:t>ложению.</w:t>
      </w:r>
    </w:p>
    <w:p w:rsidR="007B621A" w:rsidRDefault="009A3DAD" w:rsidP="009A3DA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621A" w:rsidRPr="009A3DAD">
        <w:rPr>
          <w:sz w:val="28"/>
          <w:szCs w:val="28"/>
        </w:rPr>
        <w:t xml:space="preserve">Настоящее постановление опубликовать в </w:t>
      </w:r>
      <w:r>
        <w:rPr>
          <w:sz w:val="28"/>
          <w:szCs w:val="28"/>
        </w:rPr>
        <w:t>С</w:t>
      </w:r>
      <w:r w:rsidR="007B621A" w:rsidRPr="009A3DAD">
        <w:rPr>
          <w:sz w:val="28"/>
          <w:szCs w:val="28"/>
        </w:rPr>
        <w:t xml:space="preserve">борнике муниципальных актов </w:t>
      </w:r>
      <w:r>
        <w:rPr>
          <w:sz w:val="28"/>
          <w:szCs w:val="28"/>
        </w:rPr>
        <w:t xml:space="preserve">органов </w:t>
      </w:r>
      <w:r w:rsidR="007B621A" w:rsidRPr="009A3DAD">
        <w:rPr>
          <w:sz w:val="28"/>
          <w:szCs w:val="28"/>
        </w:rPr>
        <w:t>местного самоуправления муниципального образования Н</w:t>
      </w:r>
      <w:r w:rsidR="007B621A" w:rsidRPr="009A3DAD">
        <w:rPr>
          <w:sz w:val="28"/>
          <w:szCs w:val="28"/>
        </w:rPr>
        <w:t>а</w:t>
      </w:r>
      <w:r w:rsidR="007B621A" w:rsidRPr="009A3DAD">
        <w:rPr>
          <w:sz w:val="28"/>
          <w:szCs w:val="28"/>
        </w:rPr>
        <w:t xml:space="preserve">горский муниципальный район Кировской области (далее </w:t>
      </w:r>
      <w:r w:rsidR="001A5869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7B621A" w:rsidRPr="009A3DAD">
        <w:rPr>
          <w:sz w:val="28"/>
          <w:szCs w:val="28"/>
        </w:rPr>
        <w:t>борник</w:t>
      </w:r>
      <w:r w:rsidR="00E06A02" w:rsidRPr="009A3DAD">
        <w:rPr>
          <w:sz w:val="28"/>
          <w:szCs w:val="28"/>
        </w:rPr>
        <w:t>), на официальном сайте муниципального образования Нагорский муниципальный район Кировской области и в государственной автоматизированной системе «Управление».</w:t>
      </w:r>
    </w:p>
    <w:p w:rsidR="009A3DAD" w:rsidRDefault="009A3DAD" w:rsidP="001A5869">
      <w:pPr>
        <w:spacing w:after="7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</w:t>
      </w:r>
      <w:r w:rsidR="00CD25E9">
        <w:rPr>
          <w:sz w:val="28"/>
          <w:szCs w:val="28"/>
        </w:rPr>
        <w:t xml:space="preserve">в силу с 01 </w:t>
      </w:r>
      <w:r>
        <w:rPr>
          <w:sz w:val="28"/>
          <w:szCs w:val="28"/>
        </w:rPr>
        <w:t>января 2019 года</w:t>
      </w:r>
      <w:r w:rsidR="001A5869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83"/>
        <w:gridCol w:w="1791"/>
        <w:gridCol w:w="3195"/>
      </w:tblGrid>
      <w:tr w:rsidR="00BE6750" w:rsidRPr="009F4B6C" w:rsidTr="009A3DAD">
        <w:tc>
          <w:tcPr>
            <w:tcW w:w="4583" w:type="dxa"/>
          </w:tcPr>
          <w:p w:rsidR="00541E05" w:rsidRDefault="008C0E01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541E0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F4B6C">
              <w:rPr>
                <w:sz w:val="28"/>
                <w:szCs w:val="28"/>
              </w:rPr>
              <w:t xml:space="preserve"> Нагорского района</w:t>
            </w:r>
          </w:p>
          <w:p w:rsidR="008C0E01" w:rsidRDefault="008C0E01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  <w:p w:rsidR="008C0E01" w:rsidRPr="007E6A0A" w:rsidRDefault="008C0E01" w:rsidP="001A5869">
            <w:pPr>
              <w:pStyle w:val="a3"/>
              <w:spacing w:after="36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1791" w:type="dxa"/>
          </w:tcPr>
          <w:p w:rsidR="00BE6750" w:rsidRPr="007E6A0A" w:rsidRDefault="00BE6750" w:rsidP="007B621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1A5869" w:rsidRDefault="001A5869" w:rsidP="001A5869">
            <w:pPr>
              <w:pStyle w:val="a3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1A5869" w:rsidRDefault="001A5869" w:rsidP="001A5869">
            <w:pPr>
              <w:pStyle w:val="a3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BE6750" w:rsidRPr="009F4B6C" w:rsidRDefault="008C0E01" w:rsidP="001A5869">
            <w:pPr>
              <w:pStyle w:val="a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Новоселов</w:t>
            </w:r>
          </w:p>
        </w:tc>
      </w:tr>
    </w:tbl>
    <w:p w:rsidR="00BE6750" w:rsidRPr="00E31AA5" w:rsidRDefault="00DA2128" w:rsidP="00E31AA5">
      <w:pPr>
        <w:pStyle w:val="a3"/>
        <w:spacing w:before="360" w:after="480"/>
        <w:ind w:left="0"/>
        <w:rPr>
          <w:sz w:val="28"/>
        </w:rPr>
      </w:pPr>
      <w:r>
        <w:rPr>
          <w:sz w:val="28"/>
        </w:rPr>
        <w:t>ПОД</w:t>
      </w:r>
      <w:r w:rsidR="00E31AA5" w:rsidRPr="00E31AA5">
        <w:rPr>
          <w:sz w:val="28"/>
        </w:rPr>
        <w:t>ГОТОВЛЕНО</w:t>
      </w:r>
    </w:p>
    <w:p w:rsidR="009A3DAD" w:rsidRDefault="009A3DAD" w:rsidP="00707F3E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707F3E" w:rsidRDefault="00707F3E" w:rsidP="00707F3E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управления, начальник ОБАР</w:t>
      </w:r>
      <w:r w:rsidR="001A5869">
        <w:rPr>
          <w:sz w:val="28"/>
          <w:szCs w:val="28"/>
        </w:rPr>
        <w:tab/>
      </w:r>
      <w:r w:rsidR="001A5869">
        <w:rPr>
          <w:sz w:val="28"/>
          <w:szCs w:val="28"/>
        </w:rPr>
        <w:tab/>
      </w:r>
      <w:r w:rsidR="001A5869">
        <w:rPr>
          <w:sz w:val="28"/>
          <w:szCs w:val="28"/>
        </w:rPr>
        <w:tab/>
      </w:r>
      <w:r w:rsidR="001A5869">
        <w:rPr>
          <w:sz w:val="28"/>
          <w:szCs w:val="28"/>
        </w:rPr>
        <w:tab/>
      </w:r>
      <w:r w:rsidR="001A5869">
        <w:rPr>
          <w:sz w:val="28"/>
          <w:szCs w:val="28"/>
        </w:rPr>
        <w:tab/>
        <w:t>Н.В.Малыгина</w:t>
      </w:r>
    </w:p>
    <w:p w:rsidR="00BE6750" w:rsidRDefault="00BE6750" w:rsidP="00E31AA5">
      <w:pPr>
        <w:pStyle w:val="a3"/>
        <w:spacing w:before="360" w:after="480"/>
        <w:ind w:left="0"/>
        <w:rPr>
          <w:sz w:val="28"/>
          <w:szCs w:val="28"/>
        </w:rPr>
      </w:pPr>
      <w:r w:rsidRPr="00E66E21">
        <w:rPr>
          <w:sz w:val="28"/>
          <w:szCs w:val="28"/>
        </w:rPr>
        <w:t>СОГЛАСОВАНО</w:t>
      </w:r>
    </w:p>
    <w:p w:rsidR="00BE6750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E66E21">
        <w:rPr>
          <w:sz w:val="28"/>
          <w:szCs w:val="28"/>
        </w:rPr>
        <w:lastRenderedPageBreak/>
        <w:t>Заместитель главы администрации</w:t>
      </w:r>
      <w:r w:rsidRPr="00E66E2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BE6750" w:rsidRDefault="00BE6750" w:rsidP="00BE6750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по экономике </w:t>
      </w:r>
    </w:p>
    <w:p w:rsidR="00BE6750" w:rsidRPr="00E66E21" w:rsidRDefault="00BE6750" w:rsidP="00BE6750">
      <w:pPr>
        <w:pStyle w:val="a3"/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и муниципальной собственности</w:t>
      </w:r>
      <w:r w:rsidRPr="00E66E21">
        <w:rPr>
          <w:sz w:val="28"/>
          <w:szCs w:val="28"/>
        </w:rPr>
        <w:tab/>
      </w:r>
      <w:r w:rsidRPr="00E66E21">
        <w:rPr>
          <w:sz w:val="28"/>
          <w:szCs w:val="28"/>
        </w:rPr>
        <w:tab/>
      </w:r>
      <w:r w:rsidRPr="00E66E2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ACE">
        <w:rPr>
          <w:sz w:val="28"/>
          <w:szCs w:val="28"/>
        </w:rPr>
        <w:tab/>
        <w:t xml:space="preserve">О.В. </w:t>
      </w:r>
      <w:r w:rsidRPr="00E66E21">
        <w:rPr>
          <w:sz w:val="28"/>
          <w:szCs w:val="28"/>
        </w:rPr>
        <w:t>Двоеглазова</w:t>
      </w:r>
    </w:p>
    <w:p w:rsidR="009F4B6C" w:rsidRDefault="00727ACF" w:rsidP="009F4B6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F4B6C">
        <w:rPr>
          <w:sz w:val="28"/>
          <w:szCs w:val="28"/>
        </w:rPr>
        <w:t xml:space="preserve"> </w:t>
      </w:r>
    </w:p>
    <w:p w:rsidR="00BE6750" w:rsidRDefault="00727ACF" w:rsidP="00727ACF">
      <w:pPr>
        <w:pStyle w:val="a3"/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Казакова</w:t>
      </w:r>
    </w:p>
    <w:p w:rsidR="009F4B6C" w:rsidRPr="00E66E21" w:rsidRDefault="008C0E01" w:rsidP="00DE12D3">
      <w:pPr>
        <w:pStyle w:val="a3"/>
        <w:spacing w:after="720"/>
        <w:ind w:left="0"/>
        <w:rPr>
          <w:sz w:val="28"/>
          <w:szCs w:val="28"/>
        </w:rPr>
      </w:pPr>
      <w:r>
        <w:rPr>
          <w:sz w:val="28"/>
          <w:szCs w:val="28"/>
        </w:rPr>
        <w:t>Заведующий правовым отделом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Кашин</w:t>
      </w:r>
    </w:p>
    <w:p w:rsidR="00BE6750" w:rsidRPr="00E66E21" w:rsidRDefault="00BE6750" w:rsidP="00BE6750">
      <w:pPr>
        <w:pStyle w:val="3"/>
        <w:ind w:left="1080" w:hanging="1080"/>
        <w:rPr>
          <w:sz w:val="28"/>
          <w:szCs w:val="28"/>
        </w:rPr>
      </w:pPr>
      <w:r w:rsidRPr="00E66E21">
        <w:rPr>
          <w:sz w:val="28"/>
          <w:szCs w:val="28"/>
        </w:rPr>
        <w:t>Раз</w:t>
      </w:r>
      <w:r>
        <w:rPr>
          <w:sz w:val="28"/>
          <w:szCs w:val="28"/>
        </w:rPr>
        <w:t xml:space="preserve">ослать: финансовое управление, отдел </w:t>
      </w:r>
      <w:r w:rsidRPr="00E66E21">
        <w:rPr>
          <w:sz w:val="28"/>
          <w:szCs w:val="28"/>
        </w:rPr>
        <w:t xml:space="preserve">по экономике и работе с малым бизнесом, </w:t>
      </w:r>
      <w:r w:rsidR="0068743D">
        <w:rPr>
          <w:sz w:val="28"/>
          <w:szCs w:val="28"/>
        </w:rPr>
        <w:t>Монтасер</w:t>
      </w:r>
      <w:r w:rsidRPr="00E66E2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6E21">
        <w:rPr>
          <w:sz w:val="28"/>
          <w:szCs w:val="28"/>
        </w:rPr>
        <w:t>.Ю.</w:t>
      </w:r>
      <w:r>
        <w:rPr>
          <w:sz w:val="28"/>
          <w:szCs w:val="28"/>
        </w:rPr>
        <w:t>, Торкуновой М.Г.</w:t>
      </w:r>
    </w:p>
    <w:p w:rsidR="007F4F20" w:rsidRPr="00DE12D3" w:rsidRDefault="00DE12D3" w:rsidP="007F4F20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outlineLvl w:val="1"/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707F3E" w:rsidRDefault="00707F3E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5AB7" w:rsidRDefault="00785AB7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</w:p>
    <w:p w:rsidR="00785AB7" w:rsidRDefault="00785AB7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85AB7" w:rsidRDefault="00785AB7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785AB7" w:rsidRDefault="00785AB7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785AB7" w:rsidRDefault="00785AB7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785AB7" w:rsidRDefault="00785AB7" w:rsidP="001A5869">
      <w:pPr>
        <w:widowControl w:val="0"/>
        <w:tabs>
          <w:tab w:val="left" w:pos="3375"/>
        </w:tabs>
        <w:autoSpaceDE w:val="0"/>
        <w:autoSpaceDN w:val="0"/>
        <w:adjustRightInd w:val="0"/>
        <w:spacing w:after="0" w:line="240" w:lineRule="auto"/>
        <w:ind w:left="6237"/>
        <w:outlineLvl w:val="1"/>
        <w:rPr>
          <w:sz w:val="28"/>
          <w:szCs w:val="28"/>
        </w:rPr>
      </w:pPr>
      <w:r>
        <w:rPr>
          <w:sz w:val="28"/>
          <w:szCs w:val="28"/>
        </w:rPr>
        <w:t>от</w:t>
      </w:r>
      <w:r w:rsidR="00CD25E9">
        <w:rPr>
          <w:sz w:val="28"/>
          <w:szCs w:val="28"/>
        </w:rPr>
        <w:t xml:space="preserve"> 26.12.2018</w:t>
      </w:r>
      <w:r>
        <w:rPr>
          <w:sz w:val="28"/>
          <w:szCs w:val="28"/>
        </w:rPr>
        <w:t xml:space="preserve"> №</w:t>
      </w:r>
      <w:r w:rsidR="00CD25E9">
        <w:rPr>
          <w:sz w:val="28"/>
          <w:szCs w:val="28"/>
        </w:rPr>
        <w:t xml:space="preserve"> 709-П</w:t>
      </w:r>
    </w:p>
    <w:p w:rsidR="00785AB7" w:rsidRPr="001A5869" w:rsidRDefault="00785AB7" w:rsidP="001A5869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outlineLvl w:val="1"/>
        <w:rPr>
          <w:b/>
          <w:sz w:val="28"/>
          <w:szCs w:val="24"/>
        </w:rPr>
      </w:pPr>
      <w:r w:rsidRPr="001A5869">
        <w:rPr>
          <w:b/>
          <w:sz w:val="28"/>
          <w:szCs w:val="24"/>
        </w:rPr>
        <w:t>МУНИЦИПАЛЬНАЯ ПРОГРАММА</w:t>
      </w:r>
    </w:p>
    <w:p w:rsidR="00785AB7" w:rsidRPr="001A5869" w:rsidRDefault="00785AB7" w:rsidP="001A58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  <w:r w:rsidRPr="001A5869">
        <w:rPr>
          <w:b/>
          <w:sz w:val="28"/>
          <w:szCs w:val="24"/>
        </w:rPr>
        <w:t>«Управление муниципальными финансами и регулирование межбюджетных отношений»</w:t>
      </w:r>
    </w:p>
    <w:p w:rsidR="00785AB7" w:rsidRPr="001A5869" w:rsidRDefault="00785AB7" w:rsidP="001A5869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outlineLvl w:val="1"/>
        <w:rPr>
          <w:b/>
          <w:sz w:val="28"/>
          <w:szCs w:val="24"/>
        </w:rPr>
      </w:pPr>
      <w:r w:rsidRPr="001A5869">
        <w:rPr>
          <w:b/>
          <w:sz w:val="28"/>
          <w:szCs w:val="24"/>
        </w:rPr>
        <w:t>ПАСПОРТ</w:t>
      </w:r>
    </w:p>
    <w:p w:rsidR="007F4F20" w:rsidRPr="001A5869" w:rsidRDefault="007F4F20" w:rsidP="00785A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4"/>
        </w:rPr>
      </w:pPr>
      <w:r w:rsidRPr="001A5869">
        <w:rPr>
          <w:b/>
          <w:sz w:val="28"/>
          <w:szCs w:val="24"/>
        </w:rPr>
        <w:t>Муниципальной программы Нагорского района</w:t>
      </w:r>
    </w:p>
    <w:p w:rsidR="007F4F20" w:rsidRPr="001A5869" w:rsidRDefault="001A5869" w:rsidP="00785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«</w:t>
      </w:r>
      <w:r w:rsidR="007F4F20" w:rsidRPr="001A5869">
        <w:rPr>
          <w:b/>
          <w:sz w:val="28"/>
          <w:szCs w:val="24"/>
        </w:rPr>
        <w:t>Управление муниципальными финансами и регулирование</w:t>
      </w:r>
    </w:p>
    <w:p w:rsidR="007F4F20" w:rsidRPr="001A5869" w:rsidRDefault="001A5869" w:rsidP="001A5869">
      <w:pPr>
        <w:widowControl w:val="0"/>
        <w:autoSpaceDE w:val="0"/>
        <w:autoSpaceDN w:val="0"/>
        <w:adjustRightInd w:val="0"/>
        <w:spacing w:after="48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межбюджетных отношений»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7091"/>
      </w:tblGrid>
      <w:tr w:rsidR="007F4F20" w:rsidRPr="00496C7D" w:rsidTr="00D06C5B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1A5869">
            <w:pPr>
              <w:pStyle w:val="ConsPlusCell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Ответственный</w:t>
            </w:r>
            <w:r w:rsidR="001A5869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и</w:t>
            </w:r>
            <w:r w:rsidRPr="00496C7D">
              <w:rPr>
                <w:sz w:val="24"/>
                <w:szCs w:val="24"/>
              </w:rPr>
              <w:t>с</w:t>
            </w:r>
            <w:r w:rsidRPr="00496C7D">
              <w:rPr>
                <w:sz w:val="24"/>
                <w:szCs w:val="24"/>
              </w:rPr>
              <w:t>полнитель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Муниц</w:t>
            </w:r>
            <w:r w:rsidRPr="00496C7D">
              <w:rPr>
                <w:sz w:val="24"/>
                <w:szCs w:val="24"/>
              </w:rPr>
              <w:t>и</w:t>
            </w:r>
            <w:r w:rsidR="001A5869">
              <w:rPr>
                <w:sz w:val="24"/>
                <w:szCs w:val="24"/>
              </w:rPr>
              <w:t xml:space="preserve">пальной </w:t>
            </w:r>
            <w:r w:rsidRPr="00496C7D">
              <w:rPr>
                <w:sz w:val="24"/>
                <w:szCs w:val="24"/>
              </w:rPr>
              <w:t>программы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D06C5B">
            <w:pPr>
              <w:pStyle w:val="ConsPlusCell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Финансовое управление администрации Нагорского района</w:t>
            </w:r>
          </w:p>
        </w:tc>
      </w:tr>
      <w:tr w:rsidR="007F4F20" w:rsidRPr="00496C7D" w:rsidTr="00D06C5B">
        <w:trPr>
          <w:trHeight w:val="6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1A5869" w:rsidP="001A5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 </w:t>
            </w:r>
            <w:r w:rsidR="007F4F20" w:rsidRPr="00496C7D">
              <w:rPr>
                <w:sz w:val="24"/>
                <w:szCs w:val="24"/>
              </w:rPr>
              <w:t>М</w:t>
            </w:r>
            <w:r w:rsidR="007F4F20" w:rsidRPr="00496C7D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ниципальной </w:t>
            </w:r>
            <w:r w:rsidR="007F4F20" w:rsidRPr="00496C7D">
              <w:rPr>
                <w:sz w:val="24"/>
                <w:szCs w:val="24"/>
              </w:rPr>
              <w:t>пр</w:t>
            </w:r>
            <w:r w:rsidR="007F4F20" w:rsidRPr="00496C7D">
              <w:rPr>
                <w:sz w:val="24"/>
                <w:szCs w:val="24"/>
              </w:rPr>
              <w:t>о</w:t>
            </w:r>
            <w:r w:rsidR="007F4F20" w:rsidRPr="00496C7D">
              <w:rPr>
                <w:sz w:val="24"/>
                <w:szCs w:val="24"/>
              </w:rPr>
              <w:t>граммы</w:t>
            </w: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D06C5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7F4F20" w:rsidRPr="00496C7D" w:rsidTr="00D06C5B">
        <w:trPr>
          <w:trHeight w:val="837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1A5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программ</w:t>
            </w: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D06C5B">
            <w:pPr>
              <w:pStyle w:val="ConsPlusCell"/>
              <w:jc w:val="both"/>
              <w:rPr>
                <w:sz w:val="24"/>
                <w:szCs w:val="24"/>
              </w:rPr>
            </w:pPr>
            <w:r>
              <w:t>отсутствуют</w:t>
            </w:r>
          </w:p>
        </w:tc>
      </w:tr>
      <w:tr w:rsidR="007F4F20" w:rsidRPr="00496C7D" w:rsidTr="00D06C5B">
        <w:trPr>
          <w:trHeight w:val="6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1A5869" w:rsidP="001A5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</w:t>
            </w:r>
            <w:r w:rsidR="007F4F20" w:rsidRPr="00496C7D">
              <w:rPr>
                <w:sz w:val="24"/>
                <w:szCs w:val="24"/>
              </w:rPr>
              <w:t>Муниципал</w:t>
            </w:r>
            <w:r w:rsidR="007F4F20" w:rsidRPr="00496C7D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</w:t>
            </w:r>
            <w:r w:rsidR="007F4F20" w:rsidRPr="00496C7D">
              <w:rPr>
                <w:sz w:val="24"/>
                <w:szCs w:val="24"/>
              </w:rPr>
              <w:t>программы</w:t>
            </w: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проведение финансовой, бюджетной,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налоговой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 xml:space="preserve">политики на территории района </w:t>
            </w:r>
          </w:p>
        </w:tc>
      </w:tr>
      <w:tr w:rsidR="007F4F20" w:rsidRPr="00496C7D" w:rsidTr="00D06C5B">
        <w:trPr>
          <w:trHeight w:val="8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1A5869" w:rsidP="001A5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="007F4F20" w:rsidRPr="00496C7D">
              <w:rPr>
                <w:sz w:val="24"/>
                <w:szCs w:val="24"/>
              </w:rPr>
              <w:t>Муниц</w:t>
            </w:r>
            <w:r w:rsidR="007F4F20" w:rsidRPr="00496C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</w:t>
            </w:r>
            <w:r w:rsidR="007F4F20" w:rsidRPr="00496C7D">
              <w:rPr>
                <w:sz w:val="24"/>
                <w:szCs w:val="24"/>
              </w:rPr>
              <w:t>программы</w:t>
            </w: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9" w:rsidRDefault="001A5869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4F20" w:rsidRPr="00496C7D">
              <w:rPr>
                <w:sz w:val="24"/>
                <w:szCs w:val="24"/>
              </w:rPr>
              <w:t>рганизация бюджетног</w:t>
            </w:r>
            <w:r>
              <w:rPr>
                <w:sz w:val="24"/>
                <w:szCs w:val="24"/>
              </w:rPr>
              <w:t xml:space="preserve">о процесса;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обеспечение сбалансированности и уст</w:t>
            </w:r>
            <w:r w:rsidR="001A5869">
              <w:rPr>
                <w:sz w:val="24"/>
                <w:szCs w:val="24"/>
              </w:rPr>
              <w:t>ойчивости бюджетной системы;</w:t>
            </w:r>
          </w:p>
          <w:p w:rsidR="007F4F20" w:rsidRPr="00496C7D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 xml:space="preserve">развитие системы межбюджетных отношений </w:t>
            </w:r>
          </w:p>
        </w:tc>
      </w:tr>
      <w:tr w:rsidR="007F4F20" w:rsidRPr="00496C7D" w:rsidTr="00D06C5B">
        <w:trPr>
          <w:trHeight w:val="3392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1A5869">
            <w:pPr>
              <w:pStyle w:val="ConsPlusCell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Целевые показатели</w:t>
            </w:r>
            <w:r w:rsidR="001A5869">
              <w:rPr>
                <w:sz w:val="24"/>
                <w:szCs w:val="24"/>
              </w:rPr>
              <w:t xml:space="preserve"> эффективности </w:t>
            </w:r>
            <w:r w:rsidRPr="00496C7D">
              <w:rPr>
                <w:sz w:val="24"/>
                <w:szCs w:val="24"/>
              </w:rPr>
              <w:t>ре</w:t>
            </w:r>
            <w:r w:rsidRPr="00496C7D">
              <w:rPr>
                <w:sz w:val="24"/>
                <w:szCs w:val="24"/>
              </w:rPr>
              <w:t>а</w:t>
            </w:r>
            <w:r w:rsidR="001A5869">
              <w:rPr>
                <w:sz w:val="24"/>
                <w:szCs w:val="24"/>
              </w:rPr>
              <w:t xml:space="preserve">лизации </w:t>
            </w:r>
            <w:r w:rsidRPr="00496C7D">
              <w:rPr>
                <w:sz w:val="24"/>
                <w:szCs w:val="24"/>
              </w:rPr>
              <w:t>Муниц</w:t>
            </w:r>
            <w:r w:rsidRPr="00496C7D">
              <w:rPr>
                <w:sz w:val="24"/>
                <w:szCs w:val="24"/>
              </w:rPr>
              <w:t>и</w:t>
            </w:r>
            <w:r w:rsidR="001A5869">
              <w:rPr>
                <w:sz w:val="24"/>
                <w:szCs w:val="24"/>
              </w:rPr>
              <w:t xml:space="preserve">пальной </w:t>
            </w:r>
            <w:r w:rsidRPr="00496C7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составление проекта бюджета муниципального района в уст</w:t>
            </w:r>
            <w:r w:rsidRPr="00496C7D">
              <w:rPr>
                <w:sz w:val="24"/>
                <w:szCs w:val="24"/>
              </w:rPr>
              <w:t>а</w:t>
            </w:r>
            <w:r w:rsidRPr="00496C7D">
              <w:rPr>
                <w:sz w:val="24"/>
                <w:szCs w:val="24"/>
              </w:rPr>
              <w:t>новленные сроки в соответствии с бюджетным законодательством;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соблюдение сроков утверждения сводной бюджетной росписи бюджета муниципального района;</w:t>
            </w:r>
            <w:r w:rsidR="00D06C5B">
              <w:rPr>
                <w:sz w:val="24"/>
                <w:szCs w:val="24"/>
              </w:rPr>
              <w:t xml:space="preserve">   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своевременное доведение лимитов бюджетных обязательств до главных распорядителей средств бюджета муниципального ра</w:t>
            </w:r>
            <w:r w:rsidRPr="00496C7D">
              <w:rPr>
                <w:sz w:val="24"/>
                <w:szCs w:val="24"/>
              </w:rPr>
              <w:t>й</w:t>
            </w:r>
            <w:r w:rsidRPr="00496C7D">
              <w:rPr>
                <w:sz w:val="24"/>
                <w:szCs w:val="24"/>
              </w:rPr>
              <w:t xml:space="preserve">она;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обеспечение расходных обязательств Нагорского района</w:t>
            </w:r>
            <w:r w:rsidR="001A5869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средс</w:t>
            </w:r>
            <w:r w:rsidRPr="00496C7D">
              <w:rPr>
                <w:sz w:val="24"/>
                <w:szCs w:val="24"/>
              </w:rPr>
              <w:t>т</w:t>
            </w:r>
            <w:r w:rsidRPr="00496C7D">
              <w:rPr>
                <w:sz w:val="24"/>
                <w:szCs w:val="24"/>
              </w:rPr>
              <w:t>вами бюджета муниципаль</w:t>
            </w:r>
            <w:r w:rsidR="001A5869">
              <w:rPr>
                <w:sz w:val="24"/>
                <w:szCs w:val="24"/>
              </w:rPr>
              <w:t xml:space="preserve">ного района в объеме, </w:t>
            </w:r>
            <w:r w:rsidRPr="00496C7D">
              <w:rPr>
                <w:sz w:val="24"/>
                <w:szCs w:val="24"/>
              </w:rPr>
              <w:t>утвержденном реше</w:t>
            </w:r>
            <w:r w:rsidR="001A5869">
              <w:rPr>
                <w:sz w:val="24"/>
                <w:szCs w:val="24"/>
              </w:rPr>
              <w:t xml:space="preserve">нием Нагорской районной Думы о </w:t>
            </w:r>
            <w:r w:rsidRPr="00496C7D">
              <w:rPr>
                <w:sz w:val="24"/>
                <w:szCs w:val="24"/>
              </w:rPr>
              <w:t>бюджете муниципального района на очередной финансовый год и на плановый период;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 xml:space="preserve">отношение объема муниципального долга Нагорского района к </w:t>
            </w:r>
            <w:r w:rsidRPr="00496C7D">
              <w:rPr>
                <w:sz w:val="24"/>
                <w:szCs w:val="24"/>
              </w:rPr>
              <w:lastRenderedPageBreak/>
              <w:t>общему годовому объему доходов бюджета муниципального ра</w:t>
            </w:r>
            <w:r w:rsidRPr="00496C7D">
              <w:rPr>
                <w:sz w:val="24"/>
                <w:szCs w:val="24"/>
              </w:rPr>
              <w:t>й</w:t>
            </w:r>
            <w:r w:rsidRPr="00496C7D">
              <w:rPr>
                <w:sz w:val="24"/>
                <w:szCs w:val="24"/>
              </w:rPr>
              <w:t>она без учета объема безвозмездных поступлений;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отношение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объема расходов на обслуживание муниципального долга Нагорского района к общему объему расходов бюджета м</w:t>
            </w:r>
            <w:r w:rsidRPr="00496C7D">
              <w:rPr>
                <w:sz w:val="24"/>
                <w:szCs w:val="24"/>
              </w:rPr>
              <w:t>у</w:t>
            </w:r>
            <w:r w:rsidRPr="00496C7D">
              <w:rPr>
                <w:sz w:val="24"/>
                <w:szCs w:val="24"/>
              </w:rPr>
              <w:t>ниципального района, за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исключением объема расходов, которые осущест</w:t>
            </w:r>
            <w:r w:rsidR="001A5869">
              <w:rPr>
                <w:sz w:val="24"/>
                <w:szCs w:val="24"/>
              </w:rPr>
              <w:t xml:space="preserve">вляются </w:t>
            </w:r>
            <w:r w:rsidRPr="00496C7D">
              <w:rPr>
                <w:sz w:val="24"/>
                <w:szCs w:val="24"/>
              </w:rPr>
              <w:t>за счет субвенций, предоставляемых из федерал</w:t>
            </w:r>
            <w:r w:rsidRPr="00496C7D">
              <w:rPr>
                <w:sz w:val="24"/>
                <w:szCs w:val="24"/>
              </w:rPr>
              <w:t>ь</w:t>
            </w:r>
            <w:r w:rsidRPr="00496C7D">
              <w:rPr>
                <w:sz w:val="24"/>
                <w:szCs w:val="24"/>
              </w:rPr>
              <w:t>ного и областного бюджетов;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отсутствие просроченной задолженности по</w:t>
            </w:r>
            <w:r w:rsidR="001A5869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муниципальному долгу Нагорского района;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составление годового отчета об исполнении бюджета муниц</w:t>
            </w:r>
            <w:r w:rsidRPr="00496C7D">
              <w:rPr>
                <w:sz w:val="24"/>
                <w:szCs w:val="24"/>
              </w:rPr>
              <w:t>и</w:t>
            </w:r>
            <w:r w:rsidRPr="00496C7D">
              <w:rPr>
                <w:sz w:val="24"/>
                <w:szCs w:val="24"/>
              </w:rPr>
              <w:t>пального района в установленный срок;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выполнение финансовым управлением администрации Наго</w:t>
            </w:r>
            <w:r w:rsidRPr="00496C7D">
              <w:rPr>
                <w:sz w:val="24"/>
                <w:szCs w:val="24"/>
              </w:rPr>
              <w:t>р</w:t>
            </w:r>
            <w:r w:rsidRPr="00496C7D">
              <w:rPr>
                <w:sz w:val="24"/>
                <w:szCs w:val="24"/>
              </w:rPr>
              <w:t xml:space="preserve">ского района утвержденного плана контрольной работы;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отношение фактического объема средств бюджета муниципал</w:t>
            </w:r>
            <w:r w:rsidRPr="00496C7D">
              <w:rPr>
                <w:sz w:val="24"/>
                <w:szCs w:val="24"/>
              </w:rPr>
              <w:t>ь</w:t>
            </w:r>
            <w:r w:rsidRPr="00496C7D">
              <w:rPr>
                <w:sz w:val="24"/>
                <w:szCs w:val="24"/>
              </w:rPr>
              <w:t>ного района, направляемых на выравн</w:t>
            </w:r>
            <w:r w:rsidR="001A5869">
              <w:rPr>
                <w:sz w:val="24"/>
                <w:szCs w:val="24"/>
              </w:rPr>
              <w:t xml:space="preserve">ивание </w:t>
            </w:r>
            <w:r w:rsidRPr="00496C7D">
              <w:rPr>
                <w:sz w:val="24"/>
                <w:szCs w:val="24"/>
              </w:rPr>
              <w:t>бюджетной обесп</w:t>
            </w:r>
            <w:r w:rsidRPr="00496C7D">
              <w:rPr>
                <w:sz w:val="24"/>
                <w:szCs w:val="24"/>
              </w:rPr>
              <w:t>е</w:t>
            </w:r>
            <w:r w:rsidRPr="00496C7D">
              <w:rPr>
                <w:sz w:val="24"/>
                <w:szCs w:val="24"/>
              </w:rPr>
              <w:t>ченности поселений района, к утвержденному плановому знач</w:t>
            </w:r>
            <w:r w:rsidRPr="00496C7D">
              <w:rPr>
                <w:sz w:val="24"/>
                <w:szCs w:val="24"/>
              </w:rPr>
              <w:t>е</w:t>
            </w:r>
            <w:r w:rsidRPr="00496C7D">
              <w:rPr>
                <w:sz w:val="24"/>
                <w:szCs w:val="24"/>
              </w:rPr>
              <w:t>нию;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сокращение величины разрыва в уровне расчетной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бюджетной обеспеченности поселений района после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выравнивания бюджетной обеспеченности;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перечисление межбюджетных трансфертов поселениям района из бюджета муниципального района, предусмотренных Муниц</w:t>
            </w:r>
            <w:r w:rsidRPr="00496C7D">
              <w:rPr>
                <w:sz w:val="24"/>
                <w:szCs w:val="24"/>
              </w:rPr>
              <w:t>и</w:t>
            </w:r>
            <w:r w:rsidRPr="00496C7D">
              <w:rPr>
                <w:sz w:val="24"/>
                <w:szCs w:val="24"/>
              </w:rPr>
              <w:t>пальной программой, в объеме, утвержденном решением Наго</w:t>
            </w:r>
            <w:r w:rsidRPr="00496C7D">
              <w:rPr>
                <w:sz w:val="24"/>
                <w:szCs w:val="24"/>
              </w:rPr>
              <w:t>р</w:t>
            </w:r>
            <w:r w:rsidRPr="00496C7D">
              <w:rPr>
                <w:sz w:val="24"/>
                <w:szCs w:val="24"/>
              </w:rPr>
              <w:t>ской районной Думы на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очередной финансовый год и на плановый период;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 xml:space="preserve">наличие результатов оценки мониторинга </w:t>
            </w:r>
            <w:r w:rsidRPr="004640F2">
              <w:rPr>
                <w:rFonts w:eastAsia="Calibri"/>
                <w:sz w:val="24"/>
                <w:szCs w:val="24"/>
              </w:rPr>
              <w:t>качества управления финансами главных распорядителей средств</w:t>
            </w:r>
            <w:r w:rsidRPr="00496C7D">
              <w:rPr>
                <w:sz w:val="24"/>
                <w:szCs w:val="24"/>
              </w:rPr>
              <w:t xml:space="preserve"> бюджета муниц</w:t>
            </w:r>
            <w:r w:rsidRPr="00496C7D">
              <w:rPr>
                <w:sz w:val="24"/>
                <w:szCs w:val="24"/>
              </w:rPr>
              <w:t>и</w:t>
            </w:r>
            <w:r w:rsidRPr="00496C7D">
              <w:rPr>
                <w:sz w:val="24"/>
                <w:szCs w:val="24"/>
              </w:rPr>
              <w:t>пального района</w:t>
            </w:r>
            <w:r w:rsidR="001A5869">
              <w:rPr>
                <w:sz w:val="24"/>
                <w:szCs w:val="24"/>
              </w:rPr>
              <w:t xml:space="preserve"> (проведение оценки </w:t>
            </w:r>
            <w:r w:rsidRPr="00496C7D">
              <w:rPr>
                <w:sz w:val="24"/>
                <w:szCs w:val="24"/>
              </w:rPr>
              <w:t xml:space="preserve">в установленный срок); </w:t>
            </w:r>
          </w:p>
          <w:p w:rsidR="007F4F20" w:rsidRPr="00496C7D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наличие</w:t>
            </w:r>
            <w:r w:rsidR="00D06C5B">
              <w:rPr>
                <w:sz w:val="24"/>
                <w:szCs w:val="24"/>
              </w:rPr>
              <w:t xml:space="preserve"> </w:t>
            </w:r>
            <w:r w:rsidR="001A5869">
              <w:rPr>
                <w:sz w:val="24"/>
                <w:szCs w:val="24"/>
              </w:rPr>
              <w:t>результатов</w:t>
            </w:r>
            <w:r w:rsidR="00D06C5B">
              <w:rPr>
                <w:sz w:val="24"/>
                <w:szCs w:val="24"/>
              </w:rPr>
              <w:t xml:space="preserve"> </w:t>
            </w:r>
            <w:r w:rsidR="001A5869">
              <w:rPr>
                <w:sz w:val="24"/>
                <w:szCs w:val="24"/>
              </w:rPr>
              <w:t>оценки</w:t>
            </w:r>
            <w:r w:rsidR="00D06C5B">
              <w:rPr>
                <w:sz w:val="24"/>
                <w:szCs w:val="24"/>
              </w:rPr>
              <w:t xml:space="preserve"> </w:t>
            </w:r>
            <w:r w:rsidR="001A5869">
              <w:rPr>
                <w:sz w:val="24"/>
                <w:szCs w:val="24"/>
              </w:rPr>
              <w:t xml:space="preserve">качества </w:t>
            </w:r>
            <w:r w:rsidRPr="00496C7D">
              <w:rPr>
                <w:sz w:val="24"/>
                <w:szCs w:val="24"/>
              </w:rPr>
              <w:t>организации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и осу</w:t>
            </w:r>
            <w:r w:rsidR="001A5869">
              <w:rPr>
                <w:sz w:val="24"/>
                <w:szCs w:val="24"/>
              </w:rPr>
              <w:t>щест</w:t>
            </w:r>
            <w:r w:rsidR="001A5869">
              <w:rPr>
                <w:sz w:val="24"/>
                <w:szCs w:val="24"/>
              </w:rPr>
              <w:t>в</w:t>
            </w:r>
            <w:r w:rsidR="001A5869">
              <w:rPr>
                <w:sz w:val="24"/>
                <w:szCs w:val="24"/>
              </w:rPr>
              <w:t>ления</w:t>
            </w:r>
            <w:r w:rsidR="00D06C5B">
              <w:rPr>
                <w:sz w:val="24"/>
                <w:szCs w:val="24"/>
              </w:rPr>
              <w:t xml:space="preserve"> </w:t>
            </w:r>
            <w:r w:rsidR="001A5869">
              <w:rPr>
                <w:sz w:val="24"/>
                <w:szCs w:val="24"/>
              </w:rPr>
              <w:t xml:space="preserve">бюджетного </w:t>
            </w:r>
            <w:r w:rsidRPr="00496C7D">
              <w:rPr>
                <w:sz w:val="24"/>
                <w:szCs w:val="24"/>
              </w:rPr>
              <w:t>про</w:t>
            </w:r>
            <w:r w:rsidR="001A5869">
              <w:rPr>
                <w:sz w:val="24"/>
                <w:szCs w:val="24"/>
              </w:rPr>
              <w:t xml:space="preserve">цесса в </w:t>
            </w:r>
            <w:r w:rsidRPr="00496C7D">
              <w:rPr>
                <w:sz w:val="24"/>
                <w:szCs w:val="24"/>
              </w:rPr>
              <w:t>поселениях</w:t>
            </w:r>
            <w:r w:rsidR="001A5869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района (про</w:t>
            </w:r>
            <w:r w:rsidR="001A5869">
              <w:rPr>
                <w:sz w:val="24"/>
                <w:szCs w:val="24"/>
              </w:rPr>
              <w:t xml:space="preserve">ведение оценки </w:t>
            </w:r>
            <w:r w:rsidRPr="00496C7D">
              <w:rPr>
                <w:sz w:val="24"/>
                <w:szCs w:val="24"/>
              </w:rPr>
              <w:t>в установленный срок)</w:t>
            </w:r>
            <w:r w:rsidR="001A5869">
              <w:rPr>
                <w:sz w:val="24"/>
                <w:szCs w:val="24"/>
              </w:rPr>
              <w:t>.</w:t>
            </w:r>
          </w:p>
        </w:tc>
      </w:tr>
      <w:tr w:rsidR="007F4F20" w:rsidRPr="00496C7D" w:rsidTr="00D06C5B">
        <w:trPr>
          <w:trHeight w:val="8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1A5869" w:rsidP="001A5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</w:t>
            </w:r>
            <w:r w:rsidR="007F4F20" w:rsidRPr="00496C7D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  <w:r w:rsidR="007F4F20" w:rsidRPr="00496C7D">
              <w:rPr>
                <w:sz w:val="24"/>
                <w:szCs w:val="24"/>
              </w:rPr>
              <w:t>ре</w:t>
            </w:r>
            <w:r w:rsidR="007F4F20" w:rsidRPr="00496C7D">
              <w:rPr>
                <w:sz w:val="24"/>
                <w:szCs w:val="24"/>
              </w:rPr>
              <w:t>а</w:t>
            </w:r>
            <w:r w:rsidR="007F4F20" w:rsidRPr="00496C7D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 xml:space="preserve">зации </w:t>
            </w:r>
            <w:r w:rsidR="007F4F20" w:rsidRPr="00496C7D">
              <w:rPr>
                <w:sz w:val="24"/>
                <w:szCs w:val="24"/>
              </w:rPr>
              <w:t>Муниц</w:t>
            </w:r>
            <w:r w:rsidR="007F4F20" w:rsidRPr="00496C7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</w:t>
            </w:r>
            <w:r w:rsidR="007F4F20" w:rsidRPr="00496C7D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срок реализации Муниципальной программы: 201</w:t>
            </w:r>
            <w:r>
              <w:rPr>
                <w:sz w:val="24"/>
                <w:szCs w:val="24"/>
              </w:rPr>
              <w:t xml:space="preserve">9 </w:t>
            </w:r>
            <w:r w:rsidR="001A586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2023</w:t>
            </w:r>
            <w:r w:rsidR="001A5869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>годы.</w:t>
            </w:r>
            <w:r w:rsidR="00D06C5B">
              <w:rPr>
                <w:sz w:val="24"/>
                <w:szCs w:val="24"/>
              </w:rPr>
              <w:t xml:space="preserve"> </w:t>
            </w:r>
          </w:p>
          <w:p w:rsidR="007F4F20" w:rsidRPr="00496C7D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t>Муниципальной программа реализуется в один этап</w:t>
            </w:r>
            <w:r w:rsidR="00D06C5B">
              <w:rPr>
                <w:sz w:val="24"/>
                <w:szCs w:val="24"/>
              </w:rPr>
              <w:t xml:space="preserve"> </w:t>
            </w:r>
            <w:r w:rsidRPr="00496C7D">
              <w:rPr>
                <w:sz w:val="24"/>
                <w:szCs w:val="24"/>
              </w:rPr>
              <w:t xml:space="preserve"> </w:t>
            </w:r>
          </w:p>
        </w:tc>
      </w:tr>
      <w:tr w:rsidR="007F4F20" w:rsidRPr="00496C7D" w:rsidTr="00D06C5B">
        <w:trPr>
          <w:trHeight w:val="10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1A5869" w:rsidP="001A586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</w:t>
            </w:r>
            <w:r w:rsidR="007F4F20" w:rsidRPr="00496C7D">
              <w:rPr>
                <w:sz w:val="24"/>
                <w:szCs w:val="24"/>
              </w:rPr>
              <w:t>ассигнов</w:t>
            </w:r>
            <w:r w:rsidR="007F4F20" w:rsidRPr="00496C7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ний </w:t>
            </w:r>
            <w:r w:rsidR="007F4F20" w:rsidRPr="00496C7D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ной программы</w:t>
            </w:r>
            <w:r w:rsidR="007F4F20" w:rsidRPr="00496C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 w:rsidRPr="00535F05">
              <w:rPr>
                <w:sz w:val="24"/>
                <w:szCs w:val="24"/>
              </w:rPr>
              <w:t>Общий объем финансового обеспечения муниципальной пр</w:t>
            </w:r>
            <w:r w:rsidRPr="00535F05">
              <w:rPr>
                <w:sz w:val="24"/>
                <w:szCs w:val="24"/>
              </w:rPr>
              <w:t>о</w:t>
            </w:r>
            <w:r w:rsidRPr="00535F05">
              <w:rPr>
                <w:sz w:val="24"/>
                <w:szCs w:val="24"/>
              </w:rPr>
              <w:t xml:space="preserve">граммы- </w:t>
            </w:r>
            <w:r>
              <w:rPr>
                <w:sz w:val="24"/>
                <w:szCs w:val="24"/>
              </w:rPr>
              <w:t>118620,9</w:t>
            </w:r>
            <w:r w:rsidRPr="00535F05">
              <w:rPr>
                <w:sz w:val="24"/>
                <w:szCs w:val="24"/>
              </w:rPr>
              <w:t xml:space="preserve"> тыс. рублей, в том числе:</w:t>
            </w:r>
          </w:p>
          <w:p w:rsidR="007F4F20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 -20444,8 тыс. рублей;</w:t>
            </w:r>
          </w:p>
          <w:p w:rsidR="007F4F20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 – 23176,9 тыс. рублей;</w:t>
            </w:r>
          </w:p>
          <w:p w:rsidR="007F4F20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26610,8 тыс. рублей;</w:t>
            </w:r>
          </w:p>
          <w:p w:rsidR="007F4F20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23710,10 тыс. рублей;</w:t>
            </w:r>
          </w:p>
          <w:p w:rsidR="007F4F20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24678,30 тыс. рублей.</w:t>
            </w:r>
          </w:p>
          <w:p w:rsidR="007F4F20" w:rsidRPr="00535F05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источникам финансирования:</w:t>
            </w:r>
          </w:p>
          <w:p w:rsidR="007F4F20" w:rsidRPr="00535F05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 w:rsidRPr="00535F05">
              <w:rPr>
                <w:sz w:val="24"/>
                <w:szCs w:val="24"/>
              </w:rPr>
              <w:t xml:space="preserve">- средства федерального бюджета – </w:t>
            </w:r>
            <w:r>
              <w:rPr>
                <w:sz w:val="24"/>
                <w:szCs w:val="24"/>
              </w:rPr>
              <w:t>3152,8</w:t>
            </w:r>
            <w:r w:rsidRPr="00535F05">
              <w:rPr>
                <w:sz w:val="24"/>
                <w:szCs w:val="24"/>
              </w:rPr>
              <w:t xml:space="preserve"> тыс. рублей;</w:t>
            </w:r>
          </w:p>
          <w:p w:rsidR="007F4F20" w:rsidRPr="00535F05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 w:rsidRPr="00535F05">
              <w:rPr>
                <w:sz w:val="24"/>
                <w:szCs w:val="24"/>
              </w:rPr>
              <w:t xml:space="preserve">- средства областного бюджета – </w:t>
            </w:r>
            <w:r>
              <w:rPr>
                <w:sz w:val="24"/>
                <w:szCs w:val="24"/>
              </w:rPr>
              <w:t>7636,3</w:t>
            </w:r>
            <w:r w:rsidRPr="00535F05">
              <w:rPr>
                <w:sz w:val="24"/>
                <w:szCs w:val="24"/>
              </w:rPr>
              <w:t xml:space="preserve"> тыс. рублей;</w:t>
            </w:r>
          </w:p>
          <w:p w:rsidR="007F4F20" w:rsidRPr="00496C7D" w:rsidRDefault="007F4F20" w:rsidP="00D06C5B">
            <w:pPr>
              <w:autoSpaceDE w:val="0"/>
              <w:autoSpaceDN w:val="0"/>
              <w:adjustRightInd w:val="0"/>
              <w:spacing w:after="0" w:line="240" w:lineRule="auto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35F05">
              <w:rPr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sz w:val="24"/>
                <w:szCs w:val="24"/>
              </w:rPr>
              <w:t>107831,8тыс. ру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лей.</w:t>
            </w:r>
          </w:p>
          <w:p w:rsidR="007F4F20" w:rsidRPr="00496C7D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</w:p>
        </w:tc>
      </w:tr>
      <w:tr w:rsidR="007F4F20" w:rsidRPr="00496C7D" w:rsidTr="00D06C5B">
        <w:trPr>
          <w:trHeight w:val="5448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1A5869">
            <w:pPr>
              <w:pStyle w:val="ConsPlusCell"/>
              <w:rPr>
                <w:sz w:val="24"/>
                <w:szCs w:val="24"/>
              </w:rPr>
            </w:pPr>
            <w:r w:rsidRPr="00496C7D">
              <w:rPr>
                <w:sz w:val="24"/>
                <w:szCs w:val="24"/>
              </w:rPr>
              <w:lastRenderedPageBreak/>
              <w:t>Ожидаемые коне</w:t>
            </w:r>
            <w:r w:rsidRPr="00496C7D">
              <w:rPr>
                <w:sz w:val="24"/>
                <w:szCs w:val="24"/>
              </w:rPr>
              <w:t>ч</w:t>
            </w:r>
            <w:r w:rsidRPr="00496C7D">
              <w:rPr>
                <w:sz w:val="24"/>
                <w:szCs w:val="24"/>
              </w:rPr>
              <w:t>ные</w:t>
            </w:r>
            <w:r w:rsidR="001A5869">
              <w:rPr>
                <w:sz w:val="24"/>
                <w:szCs w:val="24"/>
              </w:rPr>
              <w:t xml:space="preserve"> результаты </w:t>
            </w:r>
            <w:r w:rsidRPr="00496C7D">
              <w:rPr>
                <w:sz w:val="24"/>
                <w:szCs w:val="24"/>
              </w:rPr>
              <w:t>ре</w:t>
            </w:r>
            <w:r w:rsidRPr="00496C7D">
              <w:rPr>
                <w:sz w:val="24"/>
                <w:szCs w:val="24"/>
              </w:rPr>
              <w:t>а</w:t>
            </w:r>
            <w:r w:rsidR="001A5869">
              <w:rPr>
                <w:sz w:val="24"/>
                <w:szCs w:val="24"/>
              </w:rPr>
              <w:t xml:space="preserve">лизации </w:t>
            </w:r>
            <w:r w:rsidRPr="00496C7D">
              <w:rPr>
                <w:sz w:val="24"/>
                <w:szCs w:val="24"/>
              </w:rPr>
              <w:t>Муниц</w:t>
            </w:r>
            <w:r w:rsidRPr="00496C7D">
              <w:rPr>
                <w:sz w:val="24"/>
                <w:szCs w:val="24"/>
              </w:rPr>
              <w:t>и</w:t>
            </w:r>
            <w:r w:rsidRPr="00496C7D">
              <w:rPr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D06C5B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проекта бюджета муниципального района </w:t>
            </w:r>
            <w:r w:rsidR="007F4F20" w:rsidRPr="00DD5BF6">
              <w:rPr>
                <w:sz w:val="24"/>
                <w:szCs w:val="24"/>
              </w:rPr>
              <w:t>в уст</w:t>
            </w:r>
            <w:r w:rsidR="007F4F20" w:rsidRPr="00DD5BF6">
              <w:rPr>
                <w:sz w:val="24"/>
                <w:szCs w:val="24"/>
              </w:rPr>
              <w:t>а</w:t>
            </w:r>
            <w:r w:rsidR="007F4F20" w:rsidRPr="00DD5BF6">
              <w:rPr>
                <w:sz w:val="24"/>
                <w:szCs w:val="24"/>
              </w:rPr>
              <w:t>новле</w:t>
            </w:r>
            <w:r>
              <w:rPr>
                <w:sz w:val="24"/>
                <w:szCs w:val="24"/>
              </w:rPr>
              <w:t xml:space="preserve">нные сроки в соответствии </w:t>
            </w:r>
            <w:r w:rsidR="007F4F20" w:rsidRPr="00DD5BF6">
              <w:rPr>
                <w:sz w:val="24"/>
                <w:szCs w:val="24"/>
              </w:rPr>
              <w:t>с бюджетным законодательством</w:t>
            </w:r>
            <w:r w:rsidR="007F4F20">
              <w:rPr>
                <w:sz w:val="24"/>
                <w:szCs w:val="24"/>
              </w:rPr>
              <w:t>;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сроков </w:t>
            </w:r>
            <w:r w:rsidRPr="00DD5BF6">
              <w:rPr>
                <w:sz w:val="24"/>
                <w:szCs w:val="24"/>
              </w:rPr>
              <w:t>утверждения</w:t>
            </w:r>
            <w:r w:rsidR="00D06C5B">
              <w:rPr>
                <w:sz w:val="24"/>
                <w:szCs w:val="24"/>
              </w:rPr>
              <w:t xml:space="preserve"> </w:t>
            </w:r>
            <w:r w:rsidRPr="00DD5BF6">
              <w:rPr>
                <w:sz w:val="24"/>
                <w:szCs w:val="24"/>
              </w:rPr>
              <w:t>сво</w:t>
            </w:r>
            <w:r>
              <w:rPr>
                <w:sz w:val="24"/>
                <w:szCs w:val="24"/>
              </w:rPr>
              <w:t>дной бюджетной рос</w:t>
            </w:r>
            <w:r w:rsidR="00D06C5B">
              <w:rPr>
                <w:sz w:val="24"/>
                <w:szCs w:val="24"/>
              </w:rPr>
              <w:t xml:space="preserve">писи </w:t>
            </w:r>
            <w:r>
              <w:rPr>
                <w:sz w:val="24"/>
                <w:szCs w:val="24"/>
              </w:rPr>
              <w:t>бюджета;</w:t>
            </w:r>
          </w:p>
          <w:p w:rsidR="007F4F20" w:rsidRDefault="00D06C5B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Своевременное доведение лимитов бюджетных </w:t>
            </w:r>
            <w:r w:rsidR="007F4F20" w:rsidRPr="00CE2485">
              <w:rPr>
                <w:sz w:val="24"/>
                <w:szCs w:val="24"/>
              </w:rPr>
              <w:t xml:space="preserve">обязательств </w:t>
            </w:r>
            <w:r>
              <w:rPr>
                <w:sz w:val="24"/>
                <w:szCs w:val="24"/>
              </w:rPr>
              <w:t xml:space="preserve">до главных распорядителей </w:t>
            </w:r>
            <w:r w:rsidR="007F4F20" w:rsidRPr="00CE2485">
              <w:rPr>
                <w:sz w:val="24"/>
                <w:szCs w:val="24"/>
              </w:rPr>
              <w:t>бюджетных средств</w:t>
            </w:r>
            <w:r w:rsidR="007F4F20">
              <w:rPr>
                <w:sz w:val="24"/>
                <w:szCs w:val="24"/>
              </w:rPr>
              <w:t>;</w:t>
            </w:r>
          </w:p>
          <w:p w:rsidR="007F4F20" w:rsidRDefault="00D06C5B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расходных </w:t>
            </w:r>
            <w:r w:rsidR="007F4F20" w:rsidRPr="00CE2485">
              <w:rPr>
                <w:sz w:val="24"/>
                <w:szCs w:val="24"/>
              </w:rPr>
              <w:t>обязательст</w:t>
            </w:r>
            <w:r>
              <w:rPr>
                <w:sz w:val="24"/>
                <w:szCs w:val="24"/>
              </w:rPr>
              <w:t>в Нагорского района средс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вами </w:t>
            </w:r>
            <w:r w:rsidR="007F4F20" w:rsidRPr="00CE2485">
              <w:rPr>
                <w:sz w:val="24"/>
                <w:szCs w:val="24"/>
              </w:rPr>
              <w:t>бюджета муниципального района в объеме, утвержденном решением Нагорской районной Думы о бюджете муниципального района на очередной финансовый год</w:t>
            </w:r>
            <w:r>
              <w:rPr>
                <w:sz w:val="24"/>
                <w:szCs w:val="24"/>
              </w:rPr>
              <w:t xml:space="preserve"> </w:t>
            </w:r>
            <w:r w:rsidR="007F4F20" w:rsidRPr="00CE2485">
              <w:rPr>
                <w:sz w:val="24"/>
                <w:szCs w:val="24"/>
              </w:rPr>
              <w:t>и на плановый период</w:t>
            </w:r>
            <w:r w:rsidR="007F4F20">
              <w:rPr>
                <w:sz w:val="24"/>
                <w:szCs w:val="24"/>
              </w:rPr>
              <w:t>;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CE2485">
              <w:rPr>
                <w:sz w:val="24"/>
                <w:szCs w:val="24"/>
              </w:rPr>
              <w:t>Отношени</w:t>
            </w:r>
            <w:r w:rsidR="00D06C5B">
              <w:rPr>
                <w:sz w:val="24"/>
                <w:szCs w:val="24"/>
              </w:rPr>
              <w:t>е объема муниципального долга</w:t>
            </w:r>
            <w:r w:rsidRPr="00CE2485">
              <w:rPr>
                <w:sz w:val="24"/>
                <w:szCs w:val="24"/>
              </w:rPr>
              <w:t xml:space="preserve"> Нагорского рай</w:t>
            </w:r>
            <w:r w:rsidR="00D06C5B">
              <w:rPr>
                <w:sz w:val="24"/>
                <w:szCs w:val="24"/>
              </w:rPr>
              <w:t xml:space="preserve">она к </w:t>
            </w:r>
            <w:r w:rsidRPr="00CE2485">
              <w:rPr>
                <w:sz w:val="24"/>
                <w:szCs w:val="24"/>
              </w:rPr>
              <w:t xml:space="preserve">общему </w:t>
            </w:r>
            <w:r>
              <w:rPr>
                <w:sz w:val="24"/>
                <w:szCs w:val="24"/>
              </w:rPr>
              <w:t xml:space="preserve">годовому объему </w:t>
            </w:r>
            <w:r w:rsidR="00D06C5B">
              <w:rPr>
                <w:sz w:val="24"/>
                <w:szCs w:val="24"/>
              </w:rPr>
              <w:t xml:space="preserve">доходов </w:t>
            </w:r>
            <w:r w:rsidRPr="00CE2485">
              <w:rPr>
                <w:sz w:val="24"/>
                <w:szCs w:val="24"/>
              </w:rPr>
              <w:t>бюджета муниципально</w:t>
            </w:r>
            <w:r w:rsidR="00D06C5B">
              <w:rPr>
                <w:sz w:val="24"/>
                <w:szCs w:val="24"/>
              </w:rPr>
              <w:t>го ра</w:t>
            </w:r>
            <w:r w:rsidR="00D06C5B">
              <w:rPr>
                <w:sz w:val="24"/>
                <w:szCs w:val="24"/>
              </w:rPr>
              <w:t>й</w:t>
            </w:r>
            <w:r w:rsidR="00D06C5B">
              <w:rPr>
                <w:sz w:val="24"/>
                <w:szCs w:val="24"/>
              </w:rPr>
              <w:t xml:space="preserve">она без учета объема </w:t>
            </w:r>
            <w:r w:rsidRPr="00CE2485">
              <w:rPr>
                <w:sz w:val="24"/>
                <w:szCs w:val="24"/>
              </w:rPr>
              <w:t>безвозмездных поступлений не более 50%;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CE2485">
              <w:rPr>
                <w:sz w:val="24"/>
                <w:szCs w:val="24"/>
              </w:rPr>
              <w:t>Отношение объема расходов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на обслуживание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муниципального долга</w:t>
            </w:r>
            <w:r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Нагорского района к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общему объему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расходов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бюдже</w:t>
            </w:r>
            <w:r>
              <w:rPr>
                <w:sz w:val="24"/>
                <w:szCs w:val="24"/>
              </w:rPr>
              <w:t>та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района, </w:t>
            </w:r>
            <w:r w:rsidRPr="00CE2485">
              <w:rPr>
                <w:sz w:val="24"/>
                <w:szCs w:val="24"/>
              </w:rPr>
              <w:t>за исключением объема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расходов, которые осуществляются за счет</w:t>
            </w:r>
            <w:r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 xml:space="preserve">субвенций, </w:t>
            </w:r>
            <w:r>
              <w:rPr>
                <w:sz w:val="24"/>
                <w:szCs w:val="24"/>
              </w:rPr>
              <w:t>предоставляемых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из федерал</w:t>
            </w:r>
            <w:r w:rsidRPr="00CE2485">
              <w:rPr>
                <w:sz w:val="24"/>
                <w:szCs w:val="24"/>
              </w:rPr>
              <w:t>ь</w:t>
            </w:r>
            <w:r w:rsidRPr="00CE2485">
              <w:rPr>
                <w:sz w:val="24"/>
                <w:szCs w:val="24"/>
              </w:rPr>
              <w:t xml:space="preserve">ного и областного бюджетов </w:t>
            </w:r>
            <w:r>
              <w:rPr>
                <w:sz w:val="24"/>
                <w:szCs w:val="24"/>
              </w:rPr>
              <w:t>не более 15%;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CE2485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просроченной задолженности</w:t>
            </w:r>
            <w:r w:rsidR="00D0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CE2485">
              <w:rPr>
                <w:sz w:val="24"/>
                <w:szCs w:val="24"/>
              </w:rPr>
              <w:t>муниципальному долгу Нагорского района</w:t>
            </w:r>
            <w:r>
              <w:rPr>
                <w:sz w:val="24"/>
                <w:szCs w:val="24"/>
              </w:rPr>
              <w:t>;</w:t>
            </w:r>
            <w:r w:rsidRPr="00CE2485">
              <w:rPr>
                <w:sz w:val="24"/>
                <w:szCs w:val="24"/>
              </w:rPr>
              <w:t xml:space="preserve"> 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CE2485">
              <w:rPr>
                <w:sz w:val="24"/>
                <w:szCs w:val="24"/>
              </w:rPr>
              <w:t>Составление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годового отчета об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исполнении бюджета муниц</w:t>
            </w:r>
            <w:r w:rsidRPr="00CE2485">
              <w:rPr>
                <w:sz w:val="24"/>
                <w:szCs w:val="24"/>
              </w:rPr>
              <w:t>и</w:t>
            </w:r>
            <w:r w:rsidRPr="00CE2485">
              <w:rPr>
                <w:sz w:val="24"/>
                <w:szCs w:val="24"/>
              </w:rPr>
              <w:t>пального района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в установленный срок</w:t>
            </w:r>
            <w:r>
              <w:rPr>
                <w:sz w:val="24"/>
                <w:szCs w:val="24"/>
              </w:rPr>
              <w:t>;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CE2485">
              <w:rPr>
                <w:sz w:val="24"/>
                <w:szCs w:val="24"/>
              </w:rPr>
              <w:t>Выполнение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финансовым управлением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 xml:space="preserve">утвержденного плана контрольной работы; </w:t>
            </w:r>
          </w:p>
          <w:p w:rsidR="007F4F20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CE2485">
              <w:rPr>
                <w:sz w:val="24"/>
                <w:szCs w:val="24"/>
              </w:rPr>
              <w:t>Отношение фактического объема средств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бюджета муниципал</w:t>
            </w:r>
            <w:r w:rsidRPr="00CE2485">
              <w:rPr>
                <w:sz w:val="24"/>
                <w:szCs w:val="24"/>
              </w:rPr>
              <w:t>ь</w:t>
            </w:r>
            <w:r w:rsidRPr="00CE2485">
              <w:rPr>
                <w:sz w:val="24"/>
                <w:szCs w:val="24"/>
              </w:rPr>
              <w:t>ного района,</w:t>
            </w:r>
            <w:r w:rsidR="00D06C5B">
              <w:rPr>
                <w:sz w:val="24"/>
                <w:szCs w:val="24"/>
              </w:rPr>
              <w:t xml:space="preserve">  </w:t>
            </w:r>
            <w:r w:rsidRPr="00CE2485">
              <w:rPr>
                <w:sz w:val="24"/>
                <w:szCs w:val="24"/>
              </w:rPr>
              <w:t>направляемых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на выравнивание бюджетной обесп</w:t>
            </w:r>
            <w:r w:rsidRPr="00CE2485">
              <w:rPr>
                <w:sz w:val="24"/>
                <w:szCs w:val="24"/>
              </w:rPr>
              <w:t>е</w:t>
            </w:r>
            <w:r w:rsidRPr="00CE2485">
              <w:rPr>
                <w:sz w:val="24"/>
                <w:szCs w:val="24"/>
              </w:rPr>
              <w:t>ченности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поселений района,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к утвержденному плановому</w:t>
            </w:r>
            <w:r w:rsidR="00D06C5B">
              <w:rPr>
                <w:sz w:val="24"/>
                <w:szCs w:val="24"/>
              </w:rPr>
              <w:t xml:space="preserve"> </w:t>
            </w:r>
            <w:r w:rsidRPr="00CE2485">
              <w:rPr>
                <w:sz w:val="24"/>
                <w:szCs w:val="24"/>
              </w:rPr>
              <w:t>знач</w:t>
            </w:r>
            <w:r w:rsidRPr="00CE2485">
              <w:rPr>
                <w:sz w:val="24"/>
                <w:szCs w:val="24"/>
              </w:rPr>
              <w:t>е</w:t>
            </w:r>
            <w:r w:rsidRPr="00CE2485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>;</w:t>
            </w:r>
          </w:p>
          <w:p w:rsidR="007F4F20" w:rsidRPr="001F1869" w:rsidRDefault="007F4F20" w:rsidP="00D06C5B">
            <w:pPr>
              <w:pStyle w:val="ConsPlusCell"/>
              <w:ind w:firstLine="212"/>
              <w:jc w:val="both"/>
              <w:rPr>
                <w:sz w:val="24"/>
                <w:szCs w:val="24"/>
              </w:rPr>
            </w:pPr>
            <w:r w:rsidRPr="001F1869">
              <w:rPr>
                <w:sz w:val="24"/>
                <w:szCs w:val="24"/>
              </w:rPr>
              <w:t>Наличие результатов</w:t>
            </w:r>
            <w:r w:rsidR="00D06C5B">
              <w:rPr>
                <w:sz w:val="24"/>
                <w:szCs w:val="24"/>
              </w:rPr>
              <w:t xml:space="preserve"> </w:t>
            </w:r>
            <w:r w:rsidRPr="001F1869">
              <w:rPr>
                <w:sz w:val="24"/>
                <w:szCs w:val="24"/>
              </w:rPr>
              <w:t>оценки качества организации</w:t>
            </w:r>
            <w:r w:rsidR="00D06C5B">
              <w:rPr>
                <w:sz w:val="24"/>
                <w:szCs w:val="24"/>
              </w:rPr>
              <w:t xml:space="preserve"> </w:t>
            </w:r>
            <w:r w:rsidRPr="001F1869">
              <w:rPr>
                <w:sz w:val="24"/>
                <w:szCs w:val="24"/>
              </w:rPr>
              <w:t>и осущест</w:t>
            </w:r>
            <w:r w:rsidRPr="001F1869">
              <w:rPr>
                <w:sz w:val="24"/>
                <w:szCs w:val="24"/>
              </w:rPr>
              <w:t>в</w:t>
            </w:r>
            <w:r w:rsidRPr="001F1869">
              <w:rPr>
                <w:sz w:val="24"/>
                <w:szCs w:val="24"/>
              </w:rPr>
              <w:t>ления</w:t>
            </w:r>
            <w:r w:rsidR="00D06C5B">
              <w:rPr>
                <w:sz w:val="24"/>
                <w:szCs w:val="24"/>
              </w:rPr>
              <w:t xml:space="preserve"> </w:t>
            </w:r>
            <w:r w:rsidRPr="001F1869">
              <w:rPr>
                <w:sz w:val="24"/>
                <w:szCs w:val="24"/>
              </w:rPr>
              <w:t>бюджетного</w:t>
            </w:r>
            <w:r w:rsidR="00D06C5B">
              <w:rPr>
                <w:sz w:val="24"/>
                <w:szCs w:val="24"/>
              </w:rPr>
              <w:t xml:space="preserve"> </w:t>
            </w:r>
            <w:r w:rsidRPr="001F1869">
              <w:rPr>
                <w:sz w:val="24"/>
                <w:szCs w:val="24"/>
              </w:rPr>
              <w:t>процесса в поселениях района</w:t>
            </w:r>
            <w:r w:rsidR="00D06C5B">
              <w:rPr>
                <w:sz w:val="24"/>
                <w:szCs w:val="24"/>
              </w:rPr>
              <w:t xml:space="preserve"> </w:t>
            </w:r>
            <w:r w:rsidRPr="001F1869">
              <w:rPr>
                <w:sz w:val="24"/>
                <w:szCs w:val="24"/>
              </w:rPr>
              <w:t>(проведение оценки в устан</w:t>
            </w:r>
            <w:r>
              <w:rPr>
                <w:sz w:val="24"/>
                <w:szCs w:val="24"/>
              </w:rPr>
              <w:t>овленный</w:t>
            </w:r>
            <w:r w:rsidR="00D06C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срок).</w:t>
            </w:r>
            <w:r w:rsidRPr="001F1869">
              <w:rPr>
                <w:sz w:val="24"/>
                <w:szCs w:val="24"/>
              </w:rPr>
              <w:t xml:space="preserve"> </w:t>
            </w:r>
          </w:p>
        </w:tc>
      </w:tr>
    </w:tbl>
    <w:p w:rsidR="00785AB7" w:rsidRDefault="00785AB7" w:rsidP="007F4F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:rsidR="007F4F20" w:rsidRPr="00D06C5B" w:rsidRDefault="007F4F20" w:rsidP="00D06C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D06C5B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7F4F20" w:rsidRPr="00D06C5B" w:rsidRDefault="007F4F20" w:rsidP="00D06C5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Эффективное, ответственное и прозрачное управление общественн</w:t>
      </w:r>
      <w:r w:rsidRPr="00D06C5B">
        <w:rPr>
          <w:spacing w:val="2"/>
          <w:sz w:val="28"/>
          <w:szCs w:val="28"/>
          <w:shd w:val="clear" w:color="auto" w:fill="FFFFFF"/>
        </w:rPr>
        <w:t>ы</w:t>
      </w:r>
      <w:r w:rsidRPr="00D06C5B">
        <w:rPr>
          <w:spacing w:val="2"/>
          <w:sz w:val="28"/>
          <w:szCs w:val="28"/>
          <w:shd w:val="clear" w:color="auto" w:fill="FFFFFF"/>
        </w:rPr>
        <w:t>ми финансами является базовым условием для повышения уровня и качес</w:t>
      </w:r>
      <w:r w:rsidRPr="00D06C5B">
        <w:rPr>
          <w:spacing w:val="2"/>
          <w:sz w:val="28"/>
          <w:szCs w:val="28"/>
          <w:shd w:val="clear" w:color="auto" w:fill="FFFFFF"/>
        </w:rPr>
        <w:t>т</w:t>
      </w:r>
      <w:r w:rsidRPr="00D06C5B">
        <w:rPr>
          <w:spacing w:val="2"/>
          <w:sz w:val="28"/>
          <w:szCs w:val="28"/>
          <w:shd w:val="clear" w:color="auto" w:fill="FFFFFF"/>
        </w:rPr>
        <w:t>ва жизни населения, устойчивого экономического роста, модернизации эк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номики и социальной сферы, достижения других стратегических целей с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циально-экономического развития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В рамках проводимой бюджетной реформы в Нагорском районе были созданы все необходимые предпосылки для перехода на качественно более высокий уровень управления государственными и муниципальными фина</w:t>
      </w:r>
      <w:r w:rsidRPr="00D06C5B">
        <w:rPr>
          <w:spacing w:val="2"/>
          <w:sz w:val="28"/>
          <w:szCs w:val="28"/>
          <w:shd w:val="clear" w:color="auto" w:fill="FFFFFF"/>
        </w:rPr>
        <w:t>н</w:t>
      </w:r>
      <w:r w:rsidRPr="00D06C5B">
        <w:rPr>
          <w:spacing w:val="2"/>
          <w:sz w:val="28"/>
          <w:szCs w:val="28"/>
          <w:shd w:val="clear" w:color="auto" w:fill="FFFFFF"/>
        </w:rPr>
        <w:t>сами.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В результате проведенных мероприятий по реформированию общес</w:t>
      </w:r>
      <w:r w:rsidRPr="00D06C5B">
        <w:rPr>
          <w:spacing w:val="2"/>
          <w:sz w:val="28"/>
          <w:szCs w:val="28"/>
          <w:shd w:val="clear" w:color="auto" w:fill="FFFFFF"/>
        </w:rPr>
        <w:t>т</w:t>
      </w:r>
      <w:r w:rsidRPr="00D06C5B">
        <w:rPr>
          <w:spacing w:val="2"/>
          <w:sz w:val="28"/>
          <w:szCs w:val="28"/>
          <w:shd w:val="clear" w:color="auto" w:fill="FFFFFF"/>
        </w:rPr>
        <w:t>венных финансов сформирована целостная нормативная правовая база Н</w:t>
      </w:r>
      <w:r w:rsidRPr="00D06C5B">
        <w:rPr>
          <w:spacing w:val="2"/>
          <w:sz w:val="28"/>
          <w:szCs w:val="28"/>
          <w:shd w:val="clear" w:color="auto" w:fill="FFFFFF"/>
        </w:rPr>
        <w:t>а</w:t>
      </w:r>
      <w:r w:rsidRPr="00D06C5B">
        <w:rPr>
          <w:spacing w:val="2"/>
          <w:sz w:val="28"/>
          <w:szCs w:val="28"/>
          <w:shd w:val="clear" w:color="auto" w:fill="FFFFFF"/>
        </w:rPr>
        <w:t>горского района, расширен горизонт финансового планирования, бюдже</w:t>
      </w:r>
      <w:r w:rsidRPr="00D06C5B">
        <w:rPr>
          <w:spacing w:val="2"/>
          <w:sz w:val="28"/>
          <w:szCs w:val="28"/>
          <w:shd w:val="clear" w:color="auto" w:fill="FFFFFF"/>
        </w:rPr>
        <w:t>т</w:t>
      </w:r>
      <w:r w:rsidRPr="00D06C5B">
        <w:rPr>
          <w:spacing w:val="2"/>
          <w:sz w:val="28"/>
          <w:szCs w:val="28"/>
          <w:shd w:val="clear" w:color="auto" w:fill="FFFFFF"/>
        </w:rPr>
        <w:lastRenderedPageBreak/>
        <w:t>ный процесс организован с учетом безусловного исполнения действующих расходных обязательств, оценки объемов принимаемых обязательств и р</w:t>
      </w:r>
      <w:r w:rsidRPr="00D06C5B">
        <w:rPr>
          <w:spacing w:val="2"/>
          <w:sz w:val="28"/>
          <w:szCs w:val="28"/>
          <w:shd w:val="clear" w:color="auto" w:fill="FFFFFF"/>
        </w:rPr>
        <w:t>е</w:t>
      </w:r>
      <w:r w:rsidRPr="00D06C5B">
        <w:rPr>
          <w:spacing w:val="2"/>
          <w:sz w:val="28"/>
          <w:szCs w:val="28"/>
          <w:shd w:val="clear" w:color="auto" w:fill="FFFFFF"/>
        </w:rPr>
        <w:t>сурсных возможностей бюджета муниципального района, при формиров</w:t>
      </w:r>
      <w:r w:rsidRPr="00D06C5B">
        <w:rPr>
          <w:spacing w:val="2"/>
          <w:sz w:val="28"/>
          <w:szCs w:val="28"/>
          <w:shd w:val="clear" w:color="auto" w:fill="FFFFFF"/>
        </w:rPr>
        <w:t>а</w:t>
      </w:r>
      <w:r w:rsidRPr="00D06C5B">
        <w:rPr>
          <w:spacing w:val="2"/>
          <w:sz w:val="28"/>
          <w:szCs w:val="28"/>
          <w:shd w:val="clear" w:color="auto" w:fill="FFFFFF"/>
        </w:rPr>
        <w:t>нии бюджета муниципального района применялись инструменты бюдже</w:t>
      </w:r>
      <w:r w:rsidRPr="00D06C5B">
        <w:rPr>
          <w:spacing w:val="2"/>
          <w:sz w:val="28"/>
          <w:szCs w:val="28"/>
          <w:shd w:val="clear" w:color="auto" w:fill="FFFFFF"/>
        </w:rPr>
        <w:t>т</w:t>
      </w:r>
      <w:r w:rsidRPr="00D06C5B">
        <w:rPr>
          <w:spacing w:val="2"/>
          <w:sz w:val="28"/>
          <w:szCs w:val="28"/>
          <w:shd w:val="clear" w:color="auto" w:fill="FFFFFF"/>
        </w:rPr>
        <w:t>ного планирования - муниципальные программы, в межбюджетных отн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шениях используются единые принципы и формализованные методики.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Федераль</w:t>
      </w:r>
      <w:r w:rsidR="00D06C5B">
        <w:rPr>
          <w:spacing w:val="2"/>
          <w:sz w:val="28"/>
          <w:szCs w:val="28"/>
          <w:shd w:val="clear" w:color="auto" w:fill="FFFFFF"/>
        </w:rPr>
        <w:t>ным законом от 8 мая 2010 года № 83-ФЗ «</w:t>
      </w:r>
      <w:r w:rsidRPr="00D06C5B">
        <w:rPr>
          <w:spacing w:val="2"/>
          <w:sz w:val="28"/>
          <w:szCs w:val="28"/>
          <w:shd w:val="clear" w:color="auto" w:fill="FFFFFF"/>
        </w:rPr>
        <w:t>О внесении изм</w:t>
      </w:r>
      <w:r w:rsidRPr="00D06C5B">
        <w:rPr>
          <w:spacing w:val="2"/>
          <w:sz w:val="28"/>
          <w:szCs w:val="28"/>
          <w:shd w:val="clear" w:color="auto" w:fill="FFFFFF"/>
        </w:rPr>
        <w:t>е</w:t>
      </w:r>
      <w:r w:rsidRPr="00D06C5B">
        <w:rPr>
          <w:spacing w:val="2"/>
          <w:sz w:val="28"/>
          <w:szCs w:val="28"/>
          <w:shd w:val="clear" w:color="auto" w:fill="FFFFFF"/>
        </w:rPr>
        <w:t>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Pr="00D06C5B">
        <w:rPr>
          <w:spacing w:val="2"/>
          <w:sz w:val="28"/>
          <w:szCs w:val="28"/>
          <w:shd w:val="clear" w:color="auto" w:fill="FFFFFF"/>
        </w:rPr>
        <w:t>ь</w:t>
      </w:r>
      <w:r w:rsidR="00D06C5B">
        <w:rPr>
          <w:spacing w:val="2"/>
          <w:sz w:val="28"/>
          <w:szCs w:val="28"/>
          <w:shd w:val="clear" w:color="auto" w:fill="FFFFFF"/>
        </w:rPr>
        <w:t xml:space="preserve">ных) учреждений» </w:t>
      </w:r>
      <w:r w:rsidRPr="00D06C5B">
        <w:rPr>
          <w:spacing w:val="2"/>
          <w:sz w:val="28"/>
          <w:szCs w:val="28"/>
          <w:shd w:val="clear" w:color="auto" w:fill="FFFFFF"/>
        </w:rPr>
        <w:t>установлены новые требования к организации деятел</w:t>
      </w:r>
      <w:r w:rsidRPr="00D06C5B">
        <w:rPr>
          <w:spacing w:val="2"/>
          <w:sz w:val="28"/>
          <w:szCs w:val="28"/>
          <w:shd w:val="clear" w:color="auto" w:fill="FFFFFF"/>
        </w:rPr>
        <w:t>ь</w:t>
      </w:r>
      <w:r w:rsidRPr="00D06C5B">
        <w:rPr>
          <w:spacing w:val="2"/>
          <w:sz w:val="28"/>
          <w:szCs w:val="28"/>
          <w:shd w:val="clear" w:color="auto" w:fill="FFFFFF"/>
        </w:rPr>
        <w:t>ности государственных и муниципальных учреждений, включающие как изменение форм и методов финансового обеспечения этих организаций, так и формирование количественных и качественных показателей их деятел</w:t>
      </w:r>
      <w:r w:rsidRPr="00D06C5B">
        <w:rPr>
          <w:spacing w:val="2"/>
          <w:sz w:val="28"/>
          <w:szCs w:val="28"/>
          <w:shd w:val="clear" w:color="auto" w:fill="FFFFFF"/>
        </w:rPr>
        <w:t>ь</w:t>
      </w:r>
      <w:r w:rsidRPr="00D06C5B">
        <w:rPr>
          <w:spacing w:val="2"/>
          <w:sz w:val="28"/>
          <w:szCs w:val="28"/>
          <w:shd w:val="clear" w:color="auto" w:fill="FFFFFF"/>
        </w:rPr>
        <w:t>ности, определяемых в государственных и муниципальных заданиях. С 1 января 2012 года финансовое обеспечение деятельности бюджетных и авт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номных учреждений района осуществляется путем предоставления субс</w:t>
      </w:r>
      <w:r w:rsidRPr="00D06C5B">
        <w:rPr>
          <w:spacing w:val="2"/>
          <w:sz w:val="28"/>
          <w:szCs w:val="28"/>
          <w:shd w:val="clear" w:color="auto" w:fill="FFFFFF"/>
        </w:rPr>
        <w:t>и</w:t>
      </w:r>
      <w:r w:rsidRPr="00D06C5B">
        <w:rPr>
          <w:spacing w:val="2"/>
          <w:sz w:val="28"/>
          <w:szCs w:val="28"/>
          <w:shd w:val="clear" w:color="auto" w:fill="FFFFFF"/>
        </w:rPr>
        <w:t>дий на возмещение нормативных затрат, связанных с оказанием ими в соо</w:t>
      </w:r>
      <w:r w:rsidRPr="00D06C5B">
        <w:rPr>
          <w:spacing w:val="2"/>
          <w:sz w:val="28"/>
          <w:szCs w:val="28"/>
          <w:shd w:val="clear" w:color="auto" w:fill="FFFFFF"/>
        </w:rPr>
        <w:t>т</w:t>
      </w:r>
      <w:r w:rsidRPr="00D06C5B">
        <w:rPr>
          <w:spacing w:val="2"/>
          <w:sz w:val="28"/>
          <w:szCs w:val="28"/>
          <w:shd w:val="clear" w:color="auto" w:fill="FFFFFF"/>
        </w:rPr>
        <w:t>ветствии с муниципальными заданиями муниципальных услуг (выполнен</w:t>
      </w:r>
      <w:r w:rsidRPr="00D06C5B">
        <w:rPr>
          <w:spacing w:val="2"/>
          <w:sz w:val="28"/>
          <w:szCs w:val="28"/>
          <w:shd w:val="clear" w:color="auto" w:fill="FFFFFF"/>
        </w:rPr>
        <w:t>и</w:t>
      </w:r>
      <w:r w:rsidRPr="00D06C5B">
        <w:rPr>
          <w:spacing w:val="2"/>
          <w:sz w:val="28"/>
          <w:szCs w:val="28"/>
          <w:shd w:val="clear" w:color="auto" w:fill="FFFFFF"/>
        </w:rPr>
        <w:t>ем работ), а также нормативных затрат на содержание имущества.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В результате проводимой бюджетной реформы обеспечивается прее</w:t>
      </w:r>
      <w:r w:rsidRPr="00D06C5B">
        <w:rPr>
          <w:spacing w:val="2"/>
          <w:sz w:val="28"/>
          <w:szCs w:val="28"/>
          <w:shd w:val="clear" w:color="auto" w:fill="FFFFFF"/>
        </w:rPr>
        <w:t>м</w:t>
      </w:r>
      <w:r w:rsidRPr="00D06C5B">
        <w:rPr>
          <w:spacing w:val="2"/>
          <w:sz w:val="28"/>
          <w:szCs w:val="28"/>
          <w:shd w:val="clear" w:color="auto" w:fill="FFFFFF"/>
        </w:rPr>
        <w:t>ственность и предсказуемость бюджетной политики, достигается долг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срочная сбалансированность и устойчивость бюджета муниципального ра</w:t>
      </w:r>
      <w:r w:rsidRPr="00D06C5B">
        <w:rPr>
          <w:spacing w:val="2"/>
          <w:sz w:val="28"/>
          <w:szCs w:val="28"/>
          <w:shd w:val="clear" w:color="auto" w:fill="FFFFFF"/>
        </w:rPr>
        <w:t>й</w:t>
      </w:r>
      <w:r w:rsidRPr="00D06C5B">
        <w:rPr>
          <w:spacing w:val="2"/>
          <w:sz w:val="28"/>
          <w:szCs w:val="28"/>
          <w:shd w:val="clear" w:color="auto" w:fill="FFFFFF"/>
        </w:rPr>
        <w:t>она, обоснованность планирования бюджетных расходов.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В то же время, несмотря на поступательное развитие в последние г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общественными финансами еще не заве</w:t>
      </w:r>
      <w:r w:rsidRPr="00D06C5B">
        <w:rPr>
          <w:spacing w:val="2"/>
          <w:sz w:val="28"/>
          <w:szCs w:val="28"/>
          <w:shd w:val="clear" w:color="auto" w:fill="FFFFFF"/>
        </w:rPr>
        <w:t>р</w:t>
      </w:r>
      <w:r w:rsidRPr="00D06C5B">
        <w:rPr>
          <w:spacing w:val="2"/>
          <w:sz w:val="28"/>
          <w:szCs w:val="28"/>
          <w:shd w:val="clear" w:color="auto" w:fill="FFFFFF"/>
        </w:rPr>
        <w:t>шен.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В настоящее время в сфере управления общественными финансами сохраняется ряд недостатков, ограничений и нерешенных проблем, в том числе: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незавершенность формирования и ограниченность практики испол</w:t>
      </w:r>
      <w:r w:rsidRPr="00D06C5B">
        <w:rPr>
          <w:spacing w:val="2"/>
          <w:sz w:val="28"/>
          <w:szCs w:val="28"/>
          <w:shd w:val="clear" w:color="auto" w:fill="FFFFFF"/>
        </w:rPr>
        <w:t>ь</w:t>
      </w:r>
      <w:r w:rsidRPr="00D06C5B">
        <w:rPr>
          <w:spacing w:val="2"/>
          <w:sz w:val="28"/>
          <w:szCs w:val="28"/>
          <w:shd w:val="clear" w:color="auto" w:fill="FFFFFF"/>
        </w:rPr>
        <w:t>зования в качестве основного инструмента для достижения целей муниц</w:t>
      </w:r>
      <w:r w:rsidRPr="00D06C5B">
        <w:rPr>
          <w:spacing w:val="2"/>
          <w:sz w:val="28"/>
          <w:szCs w:val="28"/>
          <w:shd w:val="clear" w:color="auto" w:fill="FFFFFF"/>
        </w:rPr>
        <w:t>и</w:t>
      </w:r>
      <w:r w:rsidRPr="00D06C5B">
        <w:rPr>
          <w:spacing w:val="2"/>
          <w:sz w:val="28"/>
          <w:szCs w:val="28"/>
          <w:shd w:val="clear" w:color="auto" w:fill="FFFFFF"/>
        </w:rPr>
        <w:t>пальной политики и основы для бюджетного планирования муниципальных программ;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сохранение условий и стимулов для неоправданного увеличения бю</w:t>
      </w:r>
      <w:r w:rsidRPr="00D06C5B">
        <w:rPr>
          <w:spacing w:val="2"/>
          <w:sz w:val="28"/>
          <w:szCs w:val="28"/>
          <w:shd w:val="clear" w:color="auto" w:fill="FFFFFF"/>
        </w:rPr>
        <w:t>д</w:t>
      </w:r>
      <w:r w:rsidRPr="00D06C5B">
        <w:rPr>
          <w:spacing w:val="2"/>
          <w:sz w:val="28"/>
          <w:szCs w:val="28"/>
          <w:shd w:val="clear" w:color="auto" w:fill="FFFFFF"/>
        </w:rPr>
        <w:t>жетных расходов при низкой мотивации органов местного самоуправления к формированию приоритетов и оптимизации бюджетных расходов;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недостаточная самостоятельность и ответственность органов местного самоуправления при осуществлении своих расходных и бюджетных полн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мочий;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низкая заинтересованность в наращивании собственной налоговой б</w:t>
      </w:r>
      <w:r w:rsidRPr="00D06C5B">
        <w:rPr>
          <w:spacing w:val="2"/>
          <w:sz w:val="28"/>
          <w:szCs w:val="28"/>
          <w:shd w:val="clear" w:color="auto" w:fill="FFFFFF"/>
        </w:rPr>
        <w:t>а</w:t>
      </w:r>
      <w:r w:rsidRPr="00D06C5B">
        <w:rPr>
          <w:spacing w:val="2"/>
          <w:sz w:val="28"/>
          <w:szCs w:val="28"/>
          <w:shd w:val="clear" w:color="auto" w:fill="FFFFFF"/>
        </w:rPr>
        <w:t>зы муниципальных образований;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lastRenderedPageBreak/>
        <w:t>разрозненность и фрагментарность информационных систем, испол</w:t>
      </w:r>
      <w:r w:rsidRPr="00D06C5B">
        <w:rPr>
          <w:spacing w:val="2"/>
          <w:sz w:val="28"/>
          <w:szCs w:val="28"/>
          <w:shd w:val="clear" w:color="auto" w:fill="FFFFFF"/>
        </w:rPr>
        <w:t>ь</w:t>
      </w:r>
      <w:r w:rsidRPr="00D06C5B">
        <w:rPr>
          <w:spacing w:val="2"/>
          <w:sz w:val="28"/>
          <w:szCs w:val="28"/>
          <w:shd w:val="clear" w:color="auto" w:fill="FFFFFF"/>
        </w:rPr>
        <w:t>зуемых для целей муниципального управления, в том числе в сфере упра</w:t>
      </w:r>
      <w:r w:rsidRPr="00D06C5B">
        <w:rPr>
          <w:spacing w:val="2"/>
          <w:sz w:val="28"/>
          <w:szCs w:val="28"/>
          <w:shd w:val="clear" w:color="auto" w:fill="FFFFFF"/>
        </w:rPr>
        <w:t>в</w:t>
      </w:r>
      <w:r w:rsidRPr="00D06C5B">
        <w:rPr>
          <w:spacing w:val="2"/>
          <w:sz w:val="28"/>
          <w:szCs w:val="28"/>
          <w:shd w:val="clear" w:color="auto" w:fill="FFFFFF"/>
        </w:rPr>
        <w:t>ления общественными финансами;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недостаточная открытость бюджетов, прозрачность и подотчетность деятельности участников сектора государственного управления, низкая ст</w:t>
      </w:r>
      <w:r w:rsidRPr="00D06C5B">
        <w:rPr>
          <w:spacing w:val="2"/>
          <w:sz w:val="28"/>
          <w:szCs w:val="28"/>
          <w:shd w:val="clear" w:color="auto" w:fill="FFFFFF"/>
        </w:rPr>
        <w:t>е</w:t>
      </w:r>
      <w:r w:rsidRPr="00D06C5B">
        <w:rPr>
          <w:spacing w:val="2"/>
          <w:sz w:val="28"/>
          <w:szCs w:val="28"/>
          <w:shd w:val="clear" w:color="auto" w:fill="FFFFFF"/>
        </w:rPr>
        <w:t>пень вовлеченности гражданского общества в обсуждение целей и результ</w:t>
      </w:r>
      <w:r w:rsidRPr="00D06C5B">
        <w:rPr>
          <w:spacing w:val="2"/>
          <w:sz w:val="28"/>
          <w:szCs w:val="28"/>
          <w:shd w:val="clear" w:color="auto" w:fill="FFFFFF"/>
        </w:rPr>
        <w:t>а</w:t>
      </w:r>
      <w:r w:rsidRPr="00D06C5B">
        <w:rPr>
          <w:spacing w:val="2"/>
          <w:sz w:val="28"/>
          <w:szCs w:val="28"/>
          <w:shd w:val="clear" w:color="auto" w:fill="FFFFFF"/>
        </w:rPr>
        <w:t>тов использования бюджетных средств;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высокая стоимость заимствований.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t>Реализация Муниципальной программы направлена на усиление роли бюджетов поселений в развитии экономики Нагорского района, обеспеч</w:t>
      </w:r>
      <w:r w:rsidRPr="00D06C5B">
        <w:rPr>
          <w:spacing w:val="2"/>
          <w:sz w:val="28"/>
          <w:szCs w:val="28"/>
          <w:shd w:val="clear" w:color="auto" w:fill="FFFFFF"/>
        </w:rPr>
        <w:t>е</w:t>
      </w:r>
      <w:r w:rsidRPr="00D06C5B">
        <w:rPr>
          <w:spacing w:val="2"/>
          <w:sz w:val="28"/>
          <w:szCs w:val="28"/>
          <w:shd w:val="clear" w:color="auto" w:fill="FFFFFF"/>
        </w:rPr>
        <w:t>ние устойчивого экономического роста, определение приоритетов в бю</w:t>
      </w:r>
      <w:r w:rsidRPr="00D06C5B">
        <w:rPr>
          <w:spacing w:val="2"/>
          <w:sz w:val="28"/>
          <w:szCs w:val="28"/>
          <w:shd w:val="clear" w:color="auto" w:fill="FFFFFF"/>
        </w:rPr>
        <w:t>д</w:t>
      </w:r>
      <w:r w:rsidRPr="00D06C5B">
        <w:rPr>
          <w:spacing w:val="2"/>
          <w:sz w:val="28"/>
          <w:szCs w:val="28"/>
          <w:shd w:val="clear" w:color="auto" w:fill="FFFFFF"/>
        </w:rPr>
        <w:t>жетной политике, выявление проблем и рисков в бюджетной системе и ра</w:t>
      </w:r>
      <w:r w:rsidRPr="00D06C5B">
        <w:rPr>
          <w:spacing w:val="2"/>
          <w:sz w:val="28"/>
          <w:szCs w:val="28"/>
          <w:shd w:val="clear" w:color="auto" w:fill="FFFFFF"/>
        </w:rPr>
        <w:t>з</w:t>
      </w:r>
      <w:r w:rsidRPr="00D06C5B">
        <w:rPr>
          <w:spacing w:val="2"/>
          <w:sz w:val="28"/>
          <w:szCs w:val="28"/>
          <w:shd w:val="clear" w:color="auto" w:fill="FFFFFF"/>
        </w:rPr>
        <w:t>работку мероприятий по их устранению в долгосрочной перспективе, п</w:t>
      </w:r>
      <w:r w:rsidRPr="00D06C5B">
        <w:rPr>
          <w:spacing w:val="2"/>
          <w:sz w:val="28"/>
          <w:szCs w:val="28"/>
          <w:shd w:val="clear" w:color="auto" w:fill="FFFFFF"/>
        </w:rPr>
        <w:t>о</w:t>
      </w:r>
      <w:r w:rsidRPr="00D06C5B">
        <w:rPr>
          <w:spacing w:val="2"/>
          <w:sz w:val="28"/>
          <w:szCs w:val="28"/>
          <w:shd w:val="clear" w:color="auto" w:fill="FFFFFF"/>
        </w:rPr>
        <w:t>вышение эффективности бюджетных расходов, в том числе путем реформ</w:t>
      </w:r>
      <w:r w:rsidRPr="00D06C5B">
        <w:rPr>
          <w:spacing w:val="2"/>
          <w:sz w:val="28"/>
          <w:szCs w:val="28"/>
          <w:shd w:val="clear" w:color="auto" w:fill="FFFFFF"/>
        </w:rPr>
        <w:t>и</w:t>
      </w:r>
      <w:r w:rsidRPr="00D06C5B">
        <w:rPr>
          <w:spacing w:val="2"/>
          <w:sz w:val="28"/>
          <w:szCs w:val="28"/>
          <w:shd w:val="clear" w:color="auto" w:fill="FFFFFF"/>
        </w:rPr>
        <w:t>рования отдельных секторов бюджетной сферы, включая изменение испол</w:t>
      </w:r>
      <w:r w:rsidRPr="00D06C5B">
        <w:rPr>
          <w:spacing w:val="2"/>
          <w:sz w:val="28"/>
          <w:szCs w:val="28"/>
          <w:shd w:val="clear" w:color="auto" w:fill="FFFFFF"/>
        </w:rPr>
        <w:t>ь</w:t>
      </w:r>
      <w:r w:rsidRPr="00D06C5B">
        <w:rPr>
          <w:spacing w:val="2"/>
          <w:sz w:val="28"/>
          <w:szCs w:val="28"/>
          <w:shd w:val="clear" w:color="auto" w:fill="FFFFFF"/>
        </w:rPr>
        <w:t>зуемых в них механизмов финансирования и принципов реализации.</w:t>
      </w:r>
    </w:p>
    <w:p w:rsidR="007F4F20" w:rsidRPr="00D06C5B" w:rsidRDefault="007F4F20" w:rsidP="00D06C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C5B">
        <w:rPr>
          <w:spacing w:val="2"/>
          <w:sz w:val="28"/>
          <w:szCs w:val="28"/>
        </w:rPr>
        <w:t>Реализация мероприятий Муниципальной программы будет направл</w:t>
      </w:r>
      <w:r w:rsidRPr="00D06C5B">
        <w:rPr>
          <w:spacing w:val="2"/>
          <w:sz w:val="28"/>
          <w:szCs w:val="28"/>
        </w:rPr>
        <w:t>е</w:t>
      </w:r>
      <w:r w:rsidRPr="00D06C5B">
        <w:rPr>
          <w:spacing w:val="2"/>
          <w:sz w:val="28"/>
          <w:szCs w:val="28"/>
        </w:rPr>
        <w:t>на на решение вышеуказанных проблем по следующим направлениям:</w:t>
      </w:r>
    </w:p>
    <w:p w:rsidR="007F4F20" w:rsidRPr="00D06C5B" w:rsidRDefault="007F4F20" w:rsidP="00D06C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C5B">
        <w:rPr>
          <w:spacing w:val="2"/>
          <w:sz w:val="28"/>
          <w:szCs w:val="28"/>
        </w:rPr>
        <w:t>сбалансированность и устойчивость местных бюджетов муниципал</w:t>
      </w:r>
      <w:r w:rsidRPr="00D06C5B">
        <w:rPr>
          <w:spacing w:val="2"/>
          <w:sz w:val="28"/>
          <w:szCs w:val="28"/>
        </w:rPr>
        <w:t>ь</w:t>
      </w:r>
      <w:r w:rsidRPr="00D06C5B">
        <w:rPr>
          <w:spacing w:val="2"/>
          <w:sz w:val="28"/>
          <w:szCs w:val="28"/>
        </w:rPr>
        <w:t>ных образований Нагорского района;</w:t>
      </w:r>
    </w:p>
    <w:p w:rsidR="007F4F20" w:rsidRPr="00D06C5B" w:rsidRDefault="007F4F20" w:rsidP="00D06C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C5B">
        <w:rPr>
          <w:spacing w:val="2"/>
          <w:sz w:val="28"/>
          <w:szCs w:val="28"/>
        </w:rPr>
        <w:t>сохранение объема муниципального долга Нагорского района на пр</w:t>
      </w:r>
      <w:r w:rsidRPr="00D06C5B">
        <w:rPr>
          <w:spacing w:val="2"/>
          <w:sz w:val="28"/>
          <w:szCs w:val="28"/>
        </w:rPr>
        <w:t>и</w:t>
      </w:r>
      <w:r w:rsidRPr="00D06C5B">
        <w:rPr>
          <w:spacing w:val="2"/>
          <w:sz w:val="28"/>
          <w:szCs w:val="28"/>
        </w:rPr>
        <w:t>емлемом уровне и создание условий для минимизации рисков роста мун</w:t>
      </w:r>
      <w:r w:rsidRPr="00D06C5B">
        <w:rPr>
          <w:spacing w:val="2"/>
          <w:sz w:val="28"/>
          <w:szCs w:val="28"/>
        </w:rPr>
        <w:t>и</w:t>
      </w:r>
      <w:r w:rsidRPr="00D06C5B">
        <w:rPr>
          <w:spacing w:val="2"/>
          <w:sz w:val="28"/>
          <w:szCs w:val="28"/>
        </w:rPr>
        <w:t>ципального долга Нагорского района;</w:t>
      </w:r>
    </w:p>
    <w:p w:rsidR="007F4F20" w:rsidRPr="00D06C5B" w:rsidRDefault="007F4F20" w:rsidP="00D06C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06C5B">
        <w:rPr>
          <w:spacing w:val="2"/>
          <w:sz w:val="28"/>
          <w:szCs w:val="28"/>
        </w:rPr>
        <w:t>внедрение и совершенствование использования информационных си</w:t>
      </w:r>
      <w:r w:rsidRPr="00D06C5B">
        <w:rPr>
          <w:spacing w:val="2"/>
          <w:sz w:val="28"/>
          <w:szCs w:val="28"/>
        </w:rPr>
        <w:t>с</w:t>
      </w:r>
      <w:r w:rsidRPr="00D06C5B">
        <w:rPr>
          <w:spacing w:val="2"/>
          <w:sz w:val="28"/>
          <w:szCs w:val="28"/>
        </w:rPr>
        <w:t>тем в управлении общественными финансами.</w:t>
      </w:r>
    </w:p>
    <w:p w:rsidR="007F4F20" w:rsidRPr="00D06C5B" w:rsidRDefault="007F4F20" w:rsidP="00D06C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8"/>
          <w:szCs w:val="28"/>
        </w:rPr>
      </w:pPr>
      <w:r w:rsidRPr="00D06C5B">
        <w:rPr>
          <w:spacing w:val="2"/>
          <w:sz w:val="28"/>
          <w:szCs w:val="28"/>
        </w:rPr>
        <w:t>Ожидаемыми результатами реализации Муниципальной программы являются обеспечение исполнения публичных расходных обязательств, до</w:t>
      </w:r>
      <w:r w:rsidRPr="00D06C5B">
        <w:rPr>
          <w:spacing w:val="2"/>
          <w:sz w:val="28"/>
          <w:szCs w:val="28"/>
        </w:rPr>
        <w:t>л</w:t>
      </w:r>
      <w:r w:rsidRPr="00D06C5B">
        <w:rPr>
          <w:spacing w:val="2"/>
          <w:sz w:val="28"/>
          <w:szCs w:val="28"/>
        </w:rPr>
        <w:t>госрочной сбалансированности и устойчивости бюджетов бюджетной си</w:t>
      </w:r>
      <w:r w:rsidRPr="00D06C5B">
        <w:rPr>
          <w:spacing w:val="2"/>
          <w:sz w:val="28"/>
          <w:szCs w:val="28"/>
        </w:rPr>
        <w:t>с</w:t>
      </w:r>
      <w:r w:rsidRPr="00D06C5B">
        <w:rPr>
          <w:spacing w:val="2"/>
          <w:sz w:val="28"/>
          <w:szCs w:val="28"/>
        </w:rPr>
        <w:t>темы Нагорского района, оптимальной долговой нагрузки, а также дост</w:t>
      </w:r>
      <w:r w:rsidRPr="00D06C5B">
        <w:rPr>
          <w:spacing w:val="2"/>
          <w:sz w:val="28"/>
          <w:szCs w:val="28"/>
        </w:rPr>
        <w:t>и</w:t>
      </w:r>
      <w:r w:rsidRPr="00D06C5B">
        <w:rPr>
          <w:spacing w:val="2"/>
          <w:sz w:val="28"/>
          <w:szCs w:val="28"/>
        </w:rPr>
        <w:t>жение и соблюдение определенных целевых параметров, характеризующих состояние и (или) тенденции динамики бюджетной системы, а также "кач</w:t>
      </w:r>
      <w:r w:rsidRPr="00D06C5B">
        <w:rPr>
          <w:spacing w:val="2"/>
          <w:sz w:val="28"/>
          <w:szCs w:val="28"/>
        </w:rPr>
        <w:t>е</w:t>
      </w:r>
      <w:r w:rsidRPr="00D06C5B">
        <w:rPr>
          <w:spacing w:val="2"/>
          <w:sz w:val="28"/>
          <w:szCs w:val="28"/>
        </w:rPr>
        <w:t>ство" бюджетной и долговой политики, нормативного правового регулир</w:t>
      </w:r>
      <w:r w:rsidRPr="00D06C5B">
        <w:rPr>
          <w:spacing w:val="2"/>
          <w:sz w:val="28"/>
          <w:szCs w:val="28"/>
        </w:rPr>
        <w:t>о</w:t>
      </w:r>
      <w:r w:rsidRPr="00D06C5B">
        <w:rPr>
          <w:spacing w:val="2"/>
          <w:sz w:val="28"/>
          <w:szCs w:val="28"/>
        </w:rPr>
        <w:t>вания и методического обеспечения</w:t>
      </w:r>
      <w:r w:rsidRPr="00D06C5B">
        <w:rPr>
          <w:rFonts w:ascii="Arial" w:hAnsi="Arial" w:cs="Arial"/>
          <w:color w:val="2D2D2D"/>
          <w:spacing w:val="2"/>
          <w:sz w:val="28"/>
          <w:szCs w:val="28"/>
        </w:rPr>
        <w:t>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7F4F20" w:rsidRPr="00D06C5B" w:rsidRDefault="007F4F20" w:rsidP="00D06C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D06C5B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b/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sz w:val="28"/>
          <w:szCs w:val="28"/>
        </w:rPr>
      </w:pPr>
      <w:r w:rsidRPr="00D06C5B">
        <w:rPr>
          <w:spacing w:val="2"/>
          <w:sz w:val="28"/>
          <w:szCs w:val="28"/>
          <w:shd w:val="clear" w:color="auto" w:fill="FFFFFF"/>
        </w:rPr>
        <w:t>Муниципальная программа разработана с учетом приоритетных н</w:t>
      </w:r>
      <w:r w:rsidRPr="00D06C5B">
        <w:rPr>
          <w:spacing w:val="2"/>
          <w:sz w:val="28"/>
          <w:szCs w:val="28"/>
          <w:shd w:val="clear" w:color="auto" w:fill="FFFFFF"/>
        </w:rPr>
        <w:t>а</w:t>
      </w:r>
      <w:r w:rsidRPr="00D06C5B">
        <w:rPr>
          <w:spacing w:val="2"/>
          <w:sz w:val="28"/>
          <w:szCs w:val="28"/>
          <w:shd w:val="clear" w:color="auto" w:fill="FFFFFF"/>
        </w:rPr>
        <w:t>правлений социально-экономического развития Российской Федерации, К</w:t>
      </w:r>
      <w:r w:rsidRPr="00D06C5B">
        <w:rPr>
          <w:spacing w:val="2"/>
          <w:sz w:val="28"/>
          <w:szCs w:val="28"/>
          <w:shd w:val="clear" w:color="auto" w:fill="FFFFFF"/>
        </w:rPr>
        <w:t>и</w:t>
      </w:r>
      <w:r w:rsidRPr="00D06C5B">
        <w:rPr>
          <w:spacing w:val="2"/>
          <w:sz w:val="28"/>
          <w:szCs w:val="28"/>
          <w:shd w:val="clear" w:color="auto" w:fill="FFFFFF"/>
        </w:rPr>
        <w:t>ровской области и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pacing w:val="2"/>
          <w:sz w:val="28"/>
          <w:szCs w:val="28"/>
          <w:shd w:val="clear" w:color="auto" w:fill="FFFFFF"/>
        </w:rPr>
      </w:pPr>
      <w:r w:rsidRPr="00D06C5B">
        <w:rPr>
          <w:spacing w:val="2"/>
          <w:sz w:val="28"/>
          <w:szCs w:val="28"/>
          <w:shd w:val="clear" w:color="auto" w:fill="FFFFFF"/>
        </w:rPr>
        <w:lastRenderedPageBreak/>
        <w:t xml:space="preserve">Направления реализации Муниципальной программы соответствуют приоритетам и целям государственной </w:t>
      </w:r>
      <w:r w:rsidR="00D06C5B">
        <w:rPr>
          <w:spacing w:val="2"/>
          <w:sz w:val="28"/>
          <w:szCs w:val="28"/>
          <w:shd w:val="clear" w:color="auto" w:fill="FFFFFF"/>
        </w:rPr>
        <w:t>программы Российской Федерации «</w:t>
      </w:r>
      <w:r w:rsidRPr="00D06C5B">
        <w:rPr>
          <w:spacing w:val="2"/>
          <w:sz w:val="28"/>
          <w:szCs w:val="28"/>
          <w:shd w:val="clear" w:color="auto" w:fill="FFFFFF"/>
        </w:rPr>
        <w:t>Развитие федеративных отношений и создание условий для эффективного и ответственного управления региональными и муниципальными финанс</w:t>
      </w:r>
      <w:r w:rsidRPr="00D06C5B">
        <w:rPr>
          <w:spacing w:val="2"/>
          <w:sz w:val="28"/>
          <w:szCs w:val="28"/>
          <w:shd w:val="clear" w:color="auto" w:fill="FFFFFF"/>
        </w:rPr>
        <w:t>а</w:t>
      </w:r>
      <w:r w:rsidR="00D06C5B">
        <w:rPr>
          <w:spacing w:val="2"/>
          <w:sz w:val="28"/>
          <w:szCs w:val="28"/>
          <w:shd w:val="clear" w:color="auto" w:fill="FFFFFF"/>
        </w:rPr>
        <w:t>ми»</w:t>
      </w:r>
      <w:r w:rsidRPr="00D06C5B">
        <w:rPr>
          <w:spacing w:val="2"/>
          <w:sz w:val="28"/>
          <w:szCs w:val="28"/>
          <w:shd w:val="clear" w:color="auto" w:fill="FFFFFF"/>
        </w:rPr>
        <w:t>, утвержденной</w:t>
      </w:r>
      <w:r w:rsidR="00D06C5B">
        <w:rPr>
          <w:spacing w:val="2"/>
          <w:sz w:val="28"/>
          <w:szCs w:val="28"/>
          <w:shd w:val="clear" w:color="auto" w:fill="FFFFFF"/>
        </w:rPr>
        <w:t xml:space="preserve"> </w:t>
      </w:r>
      <w:r w:rsidRPr="00D06C5B">
        <w:rPr>
          <w:spacing w:val="2"/>
          <w:sz w:val="28"/>
          <w:szCs w:val="28"/>
          <w:shd w:val="clear" w:color="auto" w:fill="FFFFFF"/>
        </w:rPr>
        <w:t>постановлением Правительства Российской</w:t>
      </w:r>
      <w:r w:rsidR="00D06C5B">
        <w:rPr>
          <w:spacing w:val="2"/>
          <w:sz w:val="28"/>
          <w:szCs w:val="28"/>
          <w:shd w:val="clear" w:color="auto" w:fill="FFFFFF"/>
        </w:rPr>
        <w:t xml:space="preserve"> Федерации от 18 мая 2016 года №</w:t>
      </w:r>
      <w:r w:rsidRPr="00D06C5B">
        <w:rPr>
          <w:spacing w:val="2"/>
          <w:sz w:val="28"/>
          <w:szCs w:val="28"/>
          <w:shd w:val="clear" w:color="auto" w:fill="FFFFFF"/>
        </w:rPr>
        <w:t xml:space="preserve"> 445, и государственной программы Российской Ф</w:t>
      </w:r>
      <w:r w:rsidRPr="00D06C5B">
        <w:rPr>
          <w:spacing w:val="2"/>
          <w:sz w:val="28"/>
          <w:szCs w:val="28"/>
          <w:shd w:val="clear" w:color="auto" w:fill="FFFFFF"/>
        </w:rPr>
        <w:t>е</w:t>
      </w:r>
      <w:r w:rsidRPr="00D06C5B">
        <w:rPr>
          <w:spacing w:val="2"/>
          <w:sz w:val="28"/>
          <w:szCs w:val="28"/>
          <w:shd w:val="clear" w:color="auto" w:fill="FFFFFF"/>
        </w:rPr>
        <w:t>де</w:t>
      </w:r>
      <w:r w:rsidR="00D06C5B">
        <w:rPr>
          <w:spacing w:val="2"/>
          <w:sz w:val="28"/>
          <w:szCs w:val="28"/>
          <w:shd w:val="clear" w:color="auto" w:fill="FFFFFF"/>
        </w:rPr>
        <w:t>рации «</w:t>
      </w:r>
      <w:r w:rsidRPr="00D06C5B">
        <w:rPr>
          <w:spacing w:val="2"/>
          <w:sz w:val="28"/>
          <w:szCs w:val="28"/>
          <w:shd w:val="clear" w:color="auto" w:fill="FFFFFF"/>
        </w:rPr>
        <w:t>Управление государственными финансами и регулирование ф</w:t>
      </w:r>
      <w:r w:rsidRPr="00D06C5B">
        <w:rPr>
          <w:spacing w:val="2"/>
          <w:sz w:val="28"/>
          <w:szCs w:val="28"/>
          <w:shd w:val="clear" w:color="auto" w:fill="FFFFFF"/>
        </w:rPr>
        <w:t>и</w:t>
      </w:r>
      <w:r w:rsidRPr="00D06C5B">
        <w:rPr>
          <w:spacing w:val="2"/>
          <w:sz w:val="28"/>
          <w:szCs w:val="28"/>
          <w:shd w:val="clear" w:color="auto" w:fill="FFFFFF"/>
        </w:rPr>
        <w:t>нан</w:t>
      </w:r>
      <w:r w:rsidR="00D06C5B">
        <w:rPr>
          <w:spacing w:val="2"/>
          <w:sz w:val="28"/>
          <w:szCs w:val="28"/>
          <w:shd w:val="clear" w:color="auto" w:fill="FFFFFF"/>
        </w:rPr>
        <w:t>совых рынков»</w:t>
      </w:r>
      <w:r w:rsidRPr="00D06C5B">
        <w:rPr>
          <w:spacing w:val="2"/>
          <w:sz w:val="28"/>
          <w:szCs w:val="28"/>
          <w:shd w:val="clear" w:color="auto" w:fill="FFFFFF"/>
        </w:rPr>
        <w:t>, утвержденной</w:t>
      </w:r>
      <w:r w:rsidR="00D06C5B">
        <w:rPr>
          <w:spacing w:val="2"/>
          <w:sz w:val="28"/>
          <w:szCs w:val="28"/>
          <w:shd w:val="clear" w:color="auto" w:fill="FFFFFF"/>
        </w:rPr>
        <w:t xml:space="preserve"> </w:t>
      </w:r>
      <w:r w:rsidRPr="00D06C5B">
        <w:rPr>
          <w:spacing w:val="2"/>
          <w:sz w:val="28"/>
          <w:szCs w:val="28"/>
          <w:shd w:val="clear" w:color="auto" w:fill="FFFFFF"/>
        </w:rPr>
        <w:t>постановлением Правительства Росси</w:t>
      </w:r>
      <w:r w:rsidRPr="00D06C5B">
        <w:rPr>
          <w:spacing w:val="2"/>
          <w:sz w:val="28"/>
          <w:szCs w:val="28"/>
          <w:shd w:val="clear" w:color="auto" w:fill="FFFFFF"/>
        </w:rPr>
        <w:t>й</w:t>
      </w:r>
      <w:r w:rsidRPr="00D06C5B">
        <w:rPr>
          <w:spacing w:val="2"/>
          <w:sz w:val="28"/>
          <w:szCs w:val="28"/>
          <w:shd w:val="clear" w:color="auto" w:fill="FFFFFF"/>
        </w:rPr>
        <w:t>ской Фе</w:t>
      </w:r>
      <w:r w:rsidR="00D06C5B">
        <w:rPr>
          <w:spacing w:val="2"/>
          <w:sz w:val="28"/>
          <w:szCs w:val="28"/>
          <w:shd w:val="clear" w:color="auto" w:fill="FFFFFF"/>
        </w:rPr>
        <w:t>дерации от 15 апреля 2014 года №</w:t>
      </w:r>
      <w:r w:rsidRPr="00D06C5B">
        <w:rPr>
          <w:spacing w:val="2"/>
          <w:sz w:val="28"/>
          <w:szCs w:val="28"/>
          <w:shd w:val="clear" w:color="auto" w:fill="FFFFFF"/>
        </w:rPr>
        <w:t xml:space="preserve"> 320.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Муниципальная программа направлена на достижение цели по пров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дению финансовой, бюджетной, налоговой политики на территории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Для достижения указанной цели в рамках реализации Муниципальной программы должны быть решены следующие задачи:</w:t>
      </w:r>
    </w:p>
    <w:p w:rsidR="007F4F20" w:rsidRPr="00D06C5B" w:rsidRDefault="00461A3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hyperlink w:anchor="Par361" w:history="1">
        <w:r w:rsidR="007F4F20" w:rsidRPr="00D06C5B">
          <w:rPr>
            <w:sz w:val="28"/>
            <w:szCs w:val="28"/>
          </w:rPr>
          <w:t>организация</w:t>
        </w:r>
      </w:hyperlink>
      <w:r w:rsidR="007F4F20" w:rsidRPr="00D06C5B">
        <w:rPr>
          <w:sz w:val="28"/>
          <w:szCs w:val="28"/>
        </w:rPr>
        <w:t xml:space="preserve"> бюджетного процесса;</w:t>
      </w:r>
    </w:p>
    <w:p w:rsidR="007F4F20" w:rsidRPr="00D06C5B" w:rsidRDefault="00461A3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hyperlink w:anchor="Par424" w:history="1">
        <w:r w:rsidR="007F4F20" w:rsidRPr="00D06C5B">
          <w:rPr>
            <w:sz w:val="28"/>
            <w:szCs w:val="28"/>
          </w:rPr>
          <w:t>обеспечение</w:t>
        </w:r>
      </w:hyperlink>
      <w:r w:rsidR="007F4F20" w:rsidRPr="00D06C5B">
        <w:rPr>
          <w:sz w:val="28"/>
          <w:szCs w:val="28"/>
        </w:rPr>
        <w:t xml:space="preserve"> сбалансированности и устойчивости бюджетной системы;</w:t>
      </w:r>
    </w:p>
    <w:p w:rsidR="007F4F20" w:rsidRPr="00D06C5B" w:rsidRDefault="00461A3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hyperlink w:anchor="Par467" w:history="1">
        <w:r w:rsidR="007F4F20" w:rsidRPr="00D06C5B">
          <w:rPr>
            <w:sz w:val="28"/>
            <w:szCs w:val="28"/>
          </w:rPr>
          <w:t>развитие</w:t>
        </w:r>
      </w:hyperlink>
      <w:r w:rsidR="007F4F20" w:rsidRPr="00D06C5B">
        <w:rPr>
          <w:sz w:val="28"/>
          <w:szCs w:val="28"/>
        </w:rPr>
        <w:t xml:space="preserve"> системы межбюджетных отношений.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Состав целевых показателей эффективности реализации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ной программы определен исходя из достижения цели и решения задач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 xml:space="preserve">ниципальной программы. </w:t>
      </w:r>
      <w:hyperlink w:anchor="Par555" w:history="1">
        <w:r w:rsidRPr="00D06C5B">
          <w:rPr>
            <w:sz w:val="28"/>
            <w:szCs w:val="28"/>
          </w:rPr>
          <w:t>Сведения</w:t>
        </w:r>
      </w:hyperlink>
      <w:r w:rsidRPr="00D06C5B">
        <w:rPr>
          <w:sz w:val="28"/>
          <w:szCs w:val="28"/>
        </w:rPr>
        <w:t xml:space="preserve"> о целевых показателях эффективности реализации Муниципальной программы представлены в приложении </w:t>
      </w:r>
      <w:r w:rsidR="00D06C5B">
        <w:rPr>
          <w:sz w:val="28"/>
          <w:szCs w:val="28"/>
        </w:rPr>
        <w:t>№</w:t>
      </w:r>
      <w:r w:rsidRPr="00D06C5B">
        <w:rPr>
          <w:sz w:val="28"/>
          <w:szCs w:val="28"/>
        </w:rPr>
        <w:t xml:space="preserve"> 1.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Методика расчета целевых показателей эффективности реализации Муниципальной программы, выраженных количественно, осуществляется расчетным способом.</w:t>
      </w:r>
    </w:p>
    <w:p w:rsidR="007F4F20" w:rsidRPr="00D06C5B" w:rsidRDefault="00D06C5B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</w:t>
      </w:r>
      <w:r w:rsidR="007F4F20" w:rsidRPr="00D06C5B">
        <w:rPr>
          <w:sz w:val="28"/>
          <w:szCs w:val="28"/>
        </w:rPr>
        <w:t>Обеспечение расходных обязательств Нагорск</w:t>
      </w:r>
      <w:r w:rsidR="007F4F20" w:rsidRPr="00D06C5B">
        <w:rPr>
          <w:sz w:val="28"/>
          <w:szCs w:val="28"/>
        </w:rPr>
        <w:t>о</w:t>
      </w:r>
      <w:r w:rsidR="007F4F20" w:rsidRPr="00D06C5B">
        <w:rPr>
          <w:sz w:val="28"/>
          <w:szCs w:val="28"/>
        </w:rPr>
        <w:t>го района сред</w:t>
      </w:r>
      <w:r>
        <w:rPr>
          <w:sz w:val="28"/>
          <w:szCs w:val="28"/>
        </w:rPr>
        <w:t xml:space="preserve">ствами </w:t>
      </w:r>
      <w:r w:rsidR="007F4F20" w:rsidRPr="00D06C5B">
        <w:rPr>
          <w:sz w:val="28"/>
          <w:szCs w:val="28"/>
        </w:rPr>
        <w:t>бюджета муниципального района в объеме, утве</w:t>
      </w:r>
      <w:r w:rsidR="007F4F20" w:rsidRPr="00D06C5B">
        <w:rPr>
          <w:sz w:val="28"/>
          <w:szCs w:val="28"/>
        </w:rPr>
        <w:t>р</w:t>
      </w:r>
      <w:r w:rsidR="007F4F20" w:rsidRPr="00D06C5B">
        <w:rPr>
          <w:sz w:val="28"/>
          <w:szCs w:val="28"/>
        </w:rPr>
        <w:t>жденном решением Нагорской районной Думы о бюджете муниципального района на очередной фина</w:t>
      </w:r>
      <w:r>
        <w:rPr>
          <w:sz w:val="28"/>
          <w:szCs w:val="28"/>
        </w:rPr>
        <w:t>нсовый год и на плановый период»</w:t>
      </w:r>
      <w:r w:rsidR="007F4F20" w:rsidRPr="00D06C5B">
        <w:rPr>
          <w:sz w:val="28"/>
          <w:szCs w:val="28"/>
        </w:rPr>
        <w:t xml:space="preserve"> определяется по формуле: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Крф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Ор = ----- x 100%, где: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Бап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Ор - обеспечение расходных обязательств Нагорского района средс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вами бюджета муниципального района в объеме, утвержденном решением Нагорской районной Думы о бюджете муниципального района на очередной финансовый год и на плановый период (%);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Крф - объем кассовых расходов бюджета муниципального района в о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четном периоде согласно отчету об исполнении консолидированного бюдж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та Нагорского района (тыс. рублей);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Бап - объем бюджетных ассигнований в соответствующем финансовом году, утвержденный решением Нагорской районной Думы о бюджете мун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 xml:space="preserve">ципального района на очередной финансовый год и на плановый период </w:t>
      </w:r>
      <w:r w:rsidRPr="00D06C5B">
        <w:rPr>
          <w:sz w:val="28"/>
          <w:szCs w:val="28"/>
        </w:rPr>
        <w:lastRenderedPageBreak/>
        <w:t>(тыс. рублей).</w:t>
      </w:r>
    </w:p>
    <w:p w:rsidR="007F4F20" w:rsidRPr="00D06C5B" w:rsidRDefault="00D06C5B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</w:t>
      </w:r>
      <w:r w:rsidR="007F4F20" w:rsidRPr="00D06C5B">
        <w:rPr>
          <w:sz w:val="28"/>
          <w:szCs w:val="28"/>
        </w:rPr>
        <w:t>Отношение объема муниципального долга Н</w:t>
      </w:r>
      <w:r w:rsidR="007F4F20" w:rsidRPr="00D06C5B">
        <w:rPr>
          <w:sz w:val="28"/>
          <w:szCs w:val="28"/>
        </w:rPr>
        <w:t>а</w:t>
      </w:r>
      <w:r w:rsidR="007F4F20" w:rsidRPr="00D06C5B">
        <w:rPr>
          <w:sz w:val="28"/>
          <w:szCs w:val="28"/>
        </w:rPr>
        <w:t xml:space="preserve">горского района к </w:t>
      </w:r>
      <w:r>
        <w:rPr>
          <w:sz w:val="28"/>
          <w:szCs w:val="28"/>
        </w:rPr>
        <w:t xml:space="preserve">общему годовому объему доходов </w:t>
      </w:r>
      <w:r w:rsidR="007F4F20" w:rsidRPr="00D06C5B">
        <w:rPr>
          <w:sz w:val="28"/>
          <w:szCs w:val="28"/>
        </w:rPr>
        <w:t>бюджета муниципал</w:t>
      </w:r>
      <w:r w:rsidR="007F4F20" w:rsidRPr="00D06C5B">
        <w:rPr>
          <w:sz w:val="28"/>
          <w:szCs w:val="28"/>
        </w:rPr>
        <w:t>ь</w:t>
      </w:r>
      <w:r w:rsidR="007F4F20" w:rsidRPr="00D06C5B">
        <w:rPr>
          <w:sz w:val="28"/>
          <w:szCs w:val="28"/>
        </w:rPr>
        <w:t>ного района без учета объ</w:t>
      </w:r>
      <w:r>
        <w:rPr>
          <w:sz w:val="28"/>
          <w:szCs w:val="28"/>
        </w:rPr>
        <w:t>ема безвозмездных поступлений»</w:t>
      </w:r>
      <w:r w:rsidR="007F4F20" w:rsidRPr="00D06C5B">
        <w:rPr>
          <w:sz w:val="28"/>
          <w:szCs w:val="28"/>
        </w:rPr>
        <w:t xml:space="preserve"> рассчитывается по формуле: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 Мд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Омд = ---- x 100%, где: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 Д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Омд - отношение объема муниципального долга Нагорского района к общему годовому объему доходов  бюджета муниципального района без уч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та объема безвозмездных поступлений (%);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Мд - объем муниципального долга Нагорского района в отчетном п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риоде согласно долговой книге Нагорского района (тыс. рублей);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Д - объем доходов бюджета муниципального района в отчетном пери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де без учета объема безвозмездных поступлений согласно отчету об испо</w:t>
      </w:r>
      <w:r w:rsidRPr="00D06C5B">
        <w:rPr>
          <w:sz w:val="28"/>
          <w:szCs w:val="28"/>
        </w:rPr>
        <w:t>л</w:t>
      </w:r>
      <w:r w:rsidRPr="00D06C5B">
        <w:rPr>
          <w:sz w:val="28"/>
          <w:szCs w:val="28"/>
        </w:rPr>
        <w:t>нении консолидированного бюджета Нагорского района (тыс. рублей).</w:t>
      </w:r>
    </w:p>
    <w:p w:rsidR="007F4F20" w:rsidRPr="00D06C5B" w:rsidRDefault="00D06C5B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</w:t>
      </w:r>
      <w:r w:rsidR="007F4F20" w:rsidRPr="00D06C5B">
        <w:rPr>
          <w:sz w:val="28"/>
          <w:szCs w:val="28"/>
        </w:rPr>
        <w:t>Отношение объема расходов на обслуживание муниципального долга Нагорского района к общему объему расходов обл</w:t>
      </w:r>
      <w:r w:rsidR="007F4F20" w:rsidRPr="00D06C5B">
        <w:rPr>
          <w:sz w:val="28"/>
          <w:szCs w:val="28"/>
        </w:rPr>
        <w:t>а</w:t>
      </w:r>
      <w:r w:rsidR="007F4F20" w:rsidRPr="00D06C5B">
        <w:rPr>
          <w:sz w:val="28"/>
          <w:szCs w:val="28"/>
        </w:rPr>
        <w:t>стного бюджета муниципального района, за исключением объема расходов, которые осуществляются за счет субвенций, предоставляемых из федерал</w:t>
      </w:r>
      <w:r w:rsidR="007F4F20" w:rsidRPr="00D06C5B">
        <w:rPr>
          <w:sz w:val="28"/>
          <w:szCs w:val="28"/>
        </w:rPr>
        <w:t>ь</w:t>
      </w:r>
      <w:r>
        <w:rPr>
          <w:sz w:val="28"/>
          <w:szCs w:val="28"/>
        </w:rPr>
        <w:t>ного областного бюджетов»</w:t>
      </w:r>
      <w:r w:rsidR="007F4F20" w:rsidRPr="00D06C5B">
        <w:rPr>
          <w:sz w:val="28"/>
          <w:szCs w:val="28"/>
        </w:rPr>
        <w:t xml:space="preserve"> определяется по следующей формуле: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 Рмд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Ормд = ----- x 100%, где: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  Р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Ормд - отношение объема расходов на обслуживание муниципального долга Нагорского района к общему объему расходов  бюджета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ного района, за исключением объема расходов, которые осуществляются за счет субвенций, предоставляемых из федерального областного бюджетов (%);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Рмд - объем расходов на обслуживание муниципального долга Наго</w:t>
      </w:r>
      <w:r w:rsidRPr="00D06C5B">
        <w:rPr>
          <w:sz w:val="28"/>
          <w:szCs w:val="28"/>
        </w:rPr>
        <w:t>р</w:t>
      </w:r>
      <w:r w:rsidRPr="00D06C5B">
        <w:rPr>
          <w:sz w:val="28"/>
          <w:szCs w:val="28"/>
        </w:rPr>
        <w:t>ского района в отчетном периоде согласно отчету об исполнении консолид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рованного бюджета Нагорского района (тыс. рублей);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 - объем расходов  бюджета муниципального района в отчетном п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риоде, за исключением объема расходов, которые осуществляются за счет субвенций, предоставляемых из федерального и областного бюджетов, с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гласно отчету об исполнении консолидированного бюджета Нагорского ра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она (тыс. рублей).</w:t>
      </w:r>
    </w:p>
    <w:p w:rsidR="007F4F20" w:rsidRPr="00D06C5B" w:rsidRDefault="00D06C5B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</w:t>
      </w:r>
      <w:r w:rsidR="007F4F20" w:rsidRPr="00D06C5B">
        <w:rPr>
          <w:sz w:val="28"/>
          <w:szCs w:val="28"/>
        </w:rPr>
        <w:t>Выполнение финансовым управлением утве</w:t>
      </w:r>
      <w:r w:rsidR="007F4F20" w:rsidRPr="00D06C5B">
        <w:rPr>
          <w:sz w:val="28"/>
          <w:szCs w:val="28"/>
        </w:rPr>
        <w:t>р</w:t>
      </w:r>
      <w:r w:rsidR="007F4F20" w:rsidRPr="00D06C5B">
        <w:rPr>
          <w:sz w:val="28"/>
          <w:szCs w:val="28"/>
        </w:rPr>
        <w:t>жд</w:t>
      </w:r>
      <w:r>
        <w:rPr>
          <w:sz w:val="28"/>
          <w:szCs w:val="28"/>
        </w:rPr>
        <w:t>енного плана контрольной работы»</w:t>
      </w:r>
      <w:r w:rsidR="007F4F20" w:rsidRPr="00D06C5B">
        <w:rPr>
          <w:sz w:val="28"/>
          <w:szCs w:val="28"/>
        </w:rPr>
        <w:t xml:space="preserve"> определяется по формуле: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Кф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Пкр = ---- x 100%, где: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Кп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Пкр - выполнение финансовым управлением утвержденного плана ко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трольной работы (%);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Кф - количество проведенных финансовым управлением контрольных мероприятий в отчетном периоде, согласно сведениям финансового управл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ния (единиц);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Кп - количество контрольных мероприятий, утвержденных годовым планом контрольной работы финансовым управлением на соответствующий год согласно сведениям финансового управления (единиц).</w:t>
      </w:r>
    </w:p>
    <w:p w:rsidR="007F4F20" w:rsidRPr="00D06C5B" w:rsidRDefault="00D06C5B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</w:t>
      </w:r>
      <w:r w:rsidR="007F4F20" w:rsidRPr="00D06C5B">
        <w:rPr>
          <w:sz w:val="28"/>
          <w:szCs w:val="28"/>
        </w:rPr>
        <w:t>Отношение фактического объема средств бю</w:t>
      </w:r>
      <w:r w:rsidR="007F4F20" w:rsidRPr="00D06C5B">
        <w:rPr>
          <w:sz w:val="28"/>
          <w:szCs w:val="28"/>
        </w:rPr>
        <w:t>д</w:t>
      </w:r>
      <w:r w:rsidR="007F4F20" w:rsidRPr="00D06C5B">
        <w:rPr>
          <w:sz w:val="28"/>
          <w:szCs w:val="28"/>
        </w:rPr>
        <w:t>жета муниципального района, направляемых на выравнивание бюджетной обеспеченности поселений района, к у</w:t>
      </w:r>
      <w:r>
        <w:rPr>
          <w:sz w:val="28"/>
          <w:szCs w:val="28"/>
        </w:rPr>
        <w:t>твержденному плановому значению»</w:t>
      </w:r>
      <w:r w:rsidR="007F4F20" w:rsidRPr="00D06C5B">
        <w:rPr>
          <w:sz w:val="28"/>
          <w:szCs w:val="28"/>
        </w:rPr>
        <w:t xml:space="preserve"> определяется по формуле: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Вф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Дв = ---- x 100%, где: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Вп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Дв - отношен</w:t>
      </w:r>
      <w:r w:rsidR="00D06C5B">
        <w:rPr>
          <w:sz w:val="28"/>
          <w:szCs w:val="28"/>
        </w:rPr>
        <w:t xml:space="preserve">ие фактического объема средств </w:t>
      </w:r>
      <w:r w:rsidRPr="00D06C5B">
        <w:rPr>
          <w:sz w:val="28"/>
          <w:szCs w:val="28"/>
        </w:rPr>
        <w:t>бюджета муниципальн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го района, направленных на выравнивание бюджетной обеспеченности пос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лений района, к утвержденному плановому значению (%);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Вф - объем средств бюджета муниципального района, направляемый на выравнивание бюджетной обеспеченности поселений района, в отчетном п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риоде согласно отчету об исполнении консолидированного бюджета Наго</w:t>
      </w:r>
      <w:r w:rsidRPr="00D06C5B">
        <w:rPr>
          <w:sz w:val="28"/>
          <w:szCs w:val="28"/>
        </w:rPr>
        <w:t>р</w:t>
      </w:r>
      <w:r w:rsidRPr="00D06C5B">
        <w:rPr>
          <w:sz w:val="28"/>
          <w:szCs w:val="28"/>
        </w:rPr>
        <w:t>ского района (тыс. рублей);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Вп - объем средств бюджета муниципального района на выравнивание бюджетной обеспеченности поселений района в соответствующем финанс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вом году, утвержденный решением Нагорской районной Думы о бюджете муниципального района на очередной финансовый год и на плановый период (тыс. рублей).</w:t>
      </w:r>
    </w:p>
    <w:p w:rsidR="007F4F20" w:rsidRPr="00D06C5B" w:rsidRDefault="00D06C5B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показателя «</w:t>
      </w:r>
      <w:r w:rsidR="007F4F20" w:rsidRPr="00D06C5B">
        <w:rPr>
          <w:sz w:val="28"/>
          <w:szCs w:val="28"/>
        </w:rPr>
        <w:t>Перечисление межбюджетных трансфертов м</w:t>
      </w:r>
      <w:r w:rsidR="007F4F20" w:rsidRPr="00D06C5B">
        <w:rPr>
          <w:sz w:val="28"/>
          <w:szCs w:val="28"/>
        </w:rPr>
        <w:t>е</w:t>
      </w:r>
      <w:r w:rsidR="007F4F20" w:rsidRPr="00D06C5B">
        <w:rPr>
          <w:sz w:val="28"/>
          <w:szCs w:val="28"/>
        </w:rPr>
        <w:t>стным бюдже</w:t>
      </w:r>
      <w:r>
        <w:rPr>
          <w:sz w:val="28"/>
          <w:szCs w:val="28"/>
        </w:rPr>
        <w:t xml:space="preserve">там поселений из </w:t>
      </w:r>
      <w:r w:rsidR="007F4F20" w:rsidRPr="00D06C5B">
        <w:rPr>
          <w:sz w:val="28"/>
          <w:szCs w:val="28"/>
        </w:rPr>
        <w:t>бюджета муниципального района, пред</w:t>
      </w:r>
      <w:r w:rsidR="007F4F20" w:rsidRPr="00D06C5B">
        <w:rPr>
          <w:sz w:val="28"/>
          <w:szCs w:val="28"/>
        </w:rPr>
        <w:t>у</w:t>
      </w:r>
      <w:r w:rsidR="007F4F20" w:rsidRPr="00D06C5B">
        <w:rPr>
          <w:sz w:val="28"/>
          <w:szCs w:val="28"/>
        </w:rPr>
        <w:t>смотренных муниципальной программой, в объеме, утвержденном решением Нагорской районной Думы о бюджете муниципального района на очередной финансовый год и на пла</w:t>
      </w:r>
      <w:r w:rsidR="00B8257E">
        <w:rPr>
          <w:sz w:val="28"/>
          <w:szCs w:val="28"/>
        </w:rPr>
        <w:t>новый период»</w:t>
      </w:r>
      <w:r w:rsidR="007F4F20" w:rsidRPr="00D06C5B">
        <w:rPr>
          <w:sz w:val="28"/>
          <w:szCs w:val="28"/>
        </w:rPr>
        <w:t xml:space="preserve"> определяется по формуле: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Мф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Дм = ---- x 100%, где:</w:t>
      </w:r>
    </w:p>
    <w:p w:rsidR="007F4F20" w:rsidRPr="00D06C5B" w:rsidRDefault="007F4F20" w:rsidP="00D06C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06C5B">
        <w:rPr>
          <w:rFonts w:ascii="Times New Roman" w:hAnsi="Times New Roman" w:cs="Times New Roman"/>
          <w:sz w:val="28"/>
          <w:szCs w:val="28"/>
        </w:rPr>
        <w:t xml:space="preserve">                                Мп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Дм - перечисление межбюджетных трансфертов</w:t>
      </w:r>
      <w:r w:rsidR="00B8257E">
        <w:rPr>
          <w:sz w:val="28"/>
          <w:szCs w:val="28"/>
        </w:rPr>
        <w:t xml:space="preserve"> местным бюджетам поселений из </w:t>
      </w:r>
      <w:r w:rsidRPr="00D06C5B">
        <w:rPr>
          <w:sz w:val="28"/>
          <w:szCs w:val="28"/>
        </w:rPr>
        <w:t>бюджета муниципального района, предусмотренных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пальной программой, в объеме, утвержденном решением Нагорской райо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ной Думы о бюджете муниципального района на очередной финансовый год и на плановый период, в отчетном периоде (%);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Мф - объем средств межбюджетных трансфертов, перечисленных м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стным бюджетам поселений из  бюджета муниципального района, пред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смотренных Муниципальной программой, в отчетном периоде согласно о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чету об исполнении консолидированного бюджета Нагорского района (тыс. рублей);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Мп - объем средств межбюджетных трансферто</w:t>
      </w:r>
      <w:r w:rsidR="00B8257E">
        <w:rPr>
          <w:sz w:val="28"/>
          <w:szCs w:val="28"/>
        </w:rPr>
        <w:t>в местным бюджетам поселений из</w:t>
      </w:r>
      <w:r w:rsidRPr="00D06C5B">
        <w:rPr>
          <w:sz w:val="28"/>
          <w:szCs w:val="28"/>
        </w:rPr>
        <w:t xml:space="preserve"> бюджета муниципального района, предусмотренных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пальной программой, утвержденных в соответствующем финансовом году решением Нагорской районной Думы о бюджете муниципального района на очередной финансовый год и на плановый период (тыс. рублей).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Реализация Муниципальной программы позволит достичь: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выполнения бюджетных обязательств, установленных решением 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горской районной Думы о бюджете муниципального района на очередной финансовый год и на плановый период;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реализации требований бюджетного законодательства;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создания условий для обеспечения сбалансированности и устойчивости бюджетной системы;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сохранения в пределах 50% объема муниципального долга Нагорского района к </w:t>
      </w:r>
      <w:r w:rsidR="00B8257E">
        <w:rPr>
          <w:sz w:val="28"/>
          <w:szCs w:val="28"/>
        </w:rPr>
        <w:t xml:space="preserve">общему годовому объему доходов </w:t>
      </w:r>
      <w:r w:rsidRPr="00D06C5B">
        <w:rPr>
          <w:sz w:val="28"/>
          <w:szCs w:val="28"/>
        </w:rPr>
        <w:t>бюджета муниципального района без учета объема безвозмездных поступлений;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ежегодного обеспечения объема расходов на обслуживание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пального долга Нагорского района к общему объему расходов  бюджета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ниципального района, за исключением объема расходов, которые осущест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ляются за счет субвенций, предоставляемых из федерального и областного бюджетов, не более 15%;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сокращения к 2023 году величины разрыва в уровне расчетной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жетной обеспеченности поселений района после выравнивания бюджетной обеспеченности до 1,5 раза;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Муниципальная программа будет реализована с 2019 по 2023 год без разбивки на этапы.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B8257E" w:rsidRDefault="007F4F20" w:rsidP="00B82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B8257E">
        <w:rPr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D06C5B" w:rsidRDefault="00B8257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Par361"/>
      <w:bookmarkEnd w:id="0"/>
      <w:r>
        <w:rPr>
          <w:sz w:val="28"/>
          <w:szCs w:val="28"/>
        </w:rPr>
        <w:t>3.1. Решение задачи «Организация бюджетного процесса»</w:t>
      </w:r>
      <w:r w:rsidR="007F4F20" w:rsidRPr="00D06C5B">
        <w:rPr>
          <w:sz w:val="28"/>
          <w:szCs w:val="28"/>
        </w:rPr>
        <w:t xml:space="preserve"> будет ос</w:t>
      </w:r>
      <w:r w:rsidR="007F4F20" w:rsidRPr="00D06C5B">
        <w:rPr>
          <w:sz w:val="28"/>
          <w:szCs w:val="28"/>
        </w:rPr>
        <w:t>у</w:t>
      </w:r>
      <w:r w:rsidR="007F4F20" w:rsidRPr="00D06C5B">
        <w:rPr>
          <w:sz w:val="28"/>
          <w:szCs w:val="28"/>
        </w:rPr>
        <w:t>ществляться путем проведения основного мероприятия, направленного на обеспечение реализации управления бюджетным процессом, которое пре</w:t>
      </w:r>
      <w:r w:rsidR="007F4F20" w:rsidRPr="00D06C5B">
        <w:rPr>
          <w:sz w:val="28"/>
          <w:szCs w:val="28"/>
        </w:rPr>
        <w:t>д</w:t>
      </w:r>
      <w:r w:rsidR="007F4F20" w:rsidRPr="00D06C5B">
        <w:rPr>
          <w:sz w:val="28"/>
          <w:szCs w:val="28"/>
        </w:rPr>
        <w:lastRenderedPageBreak/>
        <w:t>полагает: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составление проекта бюджета муниципального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исполнение бюджета муниципального района в рамках действующего бюджетного законодательства;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составление бюджетной отчетности об исполнении бюджета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осуществление контроля за исполнением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условиях развития системы управления общественными финансами, применения новых инструментов бюджетной политики планируется пров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дение совещаний, семинаров, что позволит создать условия для принятия своевременных и обоснованных управленческих решений в целях надлеж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щего качества управления бюджетным процессом.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3.1.1. Составление проекта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До начала составления проекта бюджета муниципального района ос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ществляется подготовка проекта постановления администрации Нагорского района, определяющего ответственных исполнителей, порядок и сроки раб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ты над документами и материалами, необходимыми для составления проекта бюджета муниципального района. Также в целях координации деятельности участников бюджетного процесса данным проектом постановления форм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руется рабочая группа.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Разработка проекта реш</w:t>
      </w:r>
      <w:r w:rsidR="00B8257E">
        <w:rPr>
          <w:sz w:val="28"/>
          <w:szCs w:val="28"/>
        </w:rPr>
        <w:t xml:space="preserve">ения Нагорской районной Думы о </w:t>
      </w:r>
      <w:r w:rsidRPr="00D06C5B">
        <w:rPr>
          <w:sz w:val="28"/>
          <w:szCs w:val="28"/>
        </w:rPr>
        <w:t>бюджете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ниципального ра</w:t>
      </w:r>
      <w:r w:rsidR="00B8257E">
        <w:rPr>
          <w:sz w:val="28"/>
          <w:szCs w:val="28"/>
        </w:rPr>
        <w:t xml:space="preserve">йона </w:t>
      </w:r>
      <w:r w:rsidRPr="00D06C5B">
        <w:rPr>
          <w:sz w:val="28"/>
          <w:szCs w:val="28"/>
        </w:rPr>
        <w:t>на очередной финансовый год и на плановый период осуществляется в соответствии с задачами социально-экономической и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жетной политики, определяемыми ежегодным Бюджетным посланием Пр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зидента Российской Федерации Федеральному Собранию Российской Фед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рации, Бюджетным посланием Губернатора Кировской области, основными направлениями бюджетной и налоговой политики Нагорского района и пр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гнозом социально-экономического развития Нагорского района, с соблюд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 xml:space="preserve">нием требований бюджетного законодательства и Положения о бюджетном процессе </w:t>
      </w:r>
      <w:r w:rsidRPr="00D06C5B">
        <w:rPr>
          <w:spacing w:val="-3"/>
          <w:sz w:val="28"/>
          <w:szCs w:val="28"/>
        </w:rPr>
        <w:t>в Нагорском муниципальном районе Кировской области, утвержде</w:t>
      </w:r>
      <w:r w:rsidRPr="00D06C5B">
        <w:rPr>
          <w:spacing w:val="-3"/>
          <w:sz w:val="28"/>
          <w:szCs w:val="28"/>
        </w:rPr>
        <w:t>н</w:t>
      </w:r>
      <w:r w:rsidRPr="00D06C5B">
        <w:rPr>
          <w:spacing w:val="-3"/>
          <w:sz w:val="28"/>
          <w:szCs w:val="28"/>
        </w:rPr>
        <w:t xml:space="preserve">ного решением Нагорской районной Думы </w:t>
      </w:r>
      <w:r w:rsidRPr="00D06C5B">
        <w:rPr>
          <w:spacing w:val="-1"/>
          <w:sz w:val="28"/>
          <w:szCs w:val="28"/>
        </w:rPr>
        <w:t>от 29.10.2007 № 17/3 (с последу</w:t>
      </w:r>
      <w:r w:rsidRPr="00D06C5B">
        <w:rPr>
          <w:spacing w:val="-1"/>
          <w:sz w:val="28"/>
          <w:szCs w:val="28"/>
        </w:rPr>
        <w:t>ю</w:t>
      </w:r>
      <w:r w:rsidRPr="00D06C5B">
        <w:rPr>
          <w:spacing w:val="-1"/>
          <w:sz w:val="28"/>
          <w:szCs w:val="28"/>
        </w:rPr>
        <w:t>щими изменениями),</w:t>
      </w:r>
      <w:r w:rsidRPr="00D06C5B">
        <w:rPr>
          <w:sz w:val="28"/>
          <w:szCs w:val="28"/>
        </w:rPr>
        <w:t xml:space="preserve"> к срокам его подготовки, содержанию, обосновыва</w:t>
      </w:r>
      <w:r w:rsidRPr="00D06C5B">
        <w:rPr>
          <w:sz w:val="28"/>
          <w:szCs w:val="28"/>
        </w:rPr>
        <w:t>ю</w:t>
      </w:r>
      <w:r w:rsidRPr="00D06C5B">
        <w:rPr>
          <w:sz w:val="28"/>
          <w:szCs w:val="28"/>
        </w:rPr>
        <w:t>щим материалам.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Планирование доходов, расходов и источников финансирования деф</w:t>
      </w:r>
      <w:r w:rsidRPr="00D06C5B">
        <w:rPr>
          <w:sz w:val="28"/>
          <w:szCs w:val="28"/>
        </w:rPr>
        <w:t>и</w:t>
      </w:r>
      <w:r w:rsidR="00B8257E">
        <w:rPr>
          <w:sz w:val="28"/>
          <w:szCs w:val="28"/>
        </w:rPr>
        <w:t xml:space="preserve">цита бюджета </w:t>
      </w:r>
      <w:r w:rsidRPr="00D06C5B">
        <w:rPr>
          <w:sz w:val="28"/>
          <w:szCs w:val="28"/>
        </w:rPr>
        <w:t xml:space="preserve">муниципального района осуществляется в соответствии с </w:t>
      </w:r>
      <w:hyperlink r:id="rId9" w:history="1">
        <w:r w:rsidRPr="00D06C5B">
          <w:rPr>
            <w:sz w:val="28"/>
            <w:szCs w:val="28"/>
          </w:rPr>
          <w:t>М</w:t>
        </w:r>
        <w:r w:rsidRPr="00D06C5B">
          <w:rPr>
            <w:sz w:val="28"/>
            <w:szCs w:val="28"/>
          </w:rPr>
          <w:t>е</w:t>
        </w:r>
        <w:r w:rsidRPr="00D06C5B">
          <w:rPr>
            <w:sz w:val="28"/>
            <w:szCs w:val="28"/>
          </w:rPr>
          <w:t>тодикой</w:t>
        </w:r>
      </w:hyperlink>
      <w:r w:rsidRPr="00D06C5B">
        <w:rPr>
          <w:sz w:val="28"/>
          <w:szCs w:val="28"/>
        </w:rPr>
        <w:t xml:space="preserve"> формирования налоговых и неналоговых доходов бюджета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пального района, Методикой планирования бюджетных ассигнований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жета муниципального района и Методикой прогнозирования поступлений по источникам финансирования дефицита бюджета Нагорского муниципального района, которые уточняются в связи с изменением бюджетного законод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тельства.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этих целях главными администраторами доходов бюджета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lastRenderedPageBreak/>
        <w:t>пального района, главными распорядителями средств  бюджета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ного района и главными администраторами источников дефицита бюджета муниципального района осуществляется представление необходимых свед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ний, расчетов и документов для формирования бюджета муниципального района. Финансовым управлением будут проводиться анализ представле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ных предложений, осуществление при необходимости согласительных пр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цедур и формирование проекта  бюджета муниципального района на очере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ной финансовый год и на плановый период, документов и материалов к нему.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Составленный проект бюджета муниципального района на очередной финансовый год и на плановый период представляется в срок, установле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 xml:space="preserve">ный Положением о бюджетном процессе </w:t>
      </w:r>
      <w:r w:rsidRPr="00D06C5B">
        <w:rPr>
          <w:spacing w:val="-3"/>
          <w:sz w:val="28"/>
          <w:szCs w:val="28"/>
        </w:rPr>
        <w:t xml:space="preserve">в Нагорском муниципальном районе Кировской области, утвержденным решением Нагорской районной Думы </w:t>
      </w:r>
      <w:r w:rsidRPr="00D06C5B">
        <w:rPr>
          <w:spacing w:val="-1"/>
          <w:sz w:val="28"/>
          <w:szCs w:val="28"/>
        </w:rPr>
        <w:t>от 29.10.2007 № 17/3 (с последующими изменениями)</w:t>
      </w:r>
      <w:r w:rsidRPr="00D06C5B">
        <w:rPr>
          <w:sz w:val="28"/>
          <w:szCs w:val="28"/>
        </w:rPr>
        <w:t>, на рассмотрение админ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страции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В целях реализации требований, установленных и </w:t>
      </w:r>
      <w:hyperlink r:id="rId10" w:history="1">
        <w:r w:rsidRPr="00D06C5B">
          <w:rPr>
            <w:sz w:val="28"/>
            <w:szCs w:val="28"/>
          </w:rPr>
          <w:t>статьей 36</w:t>
        </w:r>
      </w:hyperlink>
      <w:r w:rsidRPr="00D06C5B">
        <w:rPr>
          <w:sz w:val="28"/>
          <w:szCs w:val="28"/>
        </w:rPr>
        <w:t xml:space="preserve"> Полож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 xml:space="preserve">ния о бюджетном процессе </w:t>
      </w:r>
      <w:r w:rsidRPr="00D06C5B">
        <w:rPr>
          <w:spacing w:val="-3"/>
          <w:sz w:val="28"/>
          <w:szCs w:val="28"/>
        </w:rPr>
        <w:t xml:space="preserve">в Нагорском муниципальном районе Кировской области, утвержденного решением Нагорской районной Думы </w:t>
      </w:r>
      <w:r w:rsidR="00B8257E">
        <w:rPr>
          <w:spacing w:val="-1"/>
          <w:sz w:val="28"/>
          <w:szCs w:val="28"/>
        </w:rPr>
        <w:t>от 29.10.2007 № </w:t>
      </w:r>
      <w:r w:rsidRPr="00D06C5B">
        <w:rPr>
          <w:spacing w:val="-1"/>
          <w:sz w:val="28"/>
          <w:szCs w:val="28"/>
        </w:rPr>
        <w:t>17/3 (с последующими изменениями)</w:t>
      </w:r>
      <w:r w:rsidRPr="00D06C5B">
        <w:rPr>
          <w:sz w:val="28"/>
          <w:szCs w:val="28"/>
        </w:rPr>
        <w:t>, проводятся публичные слушания по проекту решения Нагорской районной Думы о бюджете муниципального района на очередной финансовый год и на плановый период.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результате реализации данного мероприятия будут обеспечены сво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временная подготовка и внесение на рассмотрение и утверждение Нагорской районной Думы проекта решения Нагорской районной Думы о бюджете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ниципального района на очередной финансовый год и на плановый период.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3.1.2. Исполнение бюджета муниципального района в рамках дейс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вующего бюджетного законодательства.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целях обеспечения исполнения решения Нагорской районной Думы о бюджете муниципального района на очередной финансовый год и на план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вый период в течение одного месяца со дня его вступления в силу осущест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ляются подготовка проекта постановления администрации Нагорского ра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она о мерах по выполнению указанного решения и внесение его на утве</w:t>
      </w:r>
      <w:r w:rsidRPr="00D06C5B">
        <w:rPr>
          <w:sz w:val="28"/>
          <w:szCs w:val="28"/>
        </w:rPr>
        <w:t>р</w:t>
      </w:r>
      <w:r w:rsidRPr="00D06C5B">
        <w:rPr>
          <w:sz w:val="28"/>
          <w:szCs w:val="28"/>
        </w:rPr>
        <w:t>ждение администрации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Реализация взаимоувязанных мер по организации исполнения бюджета муниципального района будет предусматривать: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составление, утверждение и ведение сводной бюджетной росписи бюджета муниципального района, лимитов бюджетных обязательств;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доведение утвержденных объемов бюджетных ассигнований, лимитов бюджетных обязательств до </w:t>
      </w:r>
      <w:r w:rsidR="00B8257E">
        <w:rPr>
          <w:sz w:val="28"/>
          <w:szCs w:val="28"/>
        </w:rPr>
        <w:t xml:space="preserve">главных распорядителей средств </w:t>
      </w:r>
      <w:r w:rsidRPr="00D06C5B">
        <w:rPr>
          <w:sz w:val="28"/>
          <w:szCs w:val="28"/>
        </w:rPr>
        <w:t>бюджета мун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ципального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открытие и ведение лицевых счетов главных администраторов и адм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нистраторов источников финансирования дефицита бюджета муниципальн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го района, главных распорядителей и получателей средств  бюджета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lastRenderedPageBreak/>
        <w:t>составление, утверждение и ведение кассового плана, представляющ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го собой прогноз кассовых поступлений в бюджет муниципального района и кассовых выплат из бюджета муниципального района в текущем финансовом году;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кассовое обслуживание исполнения бюджета муниципального района, обеспечение исполнения бюджетных обязательств.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Организация исполнения бюджета муниципального района будет ос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ществляться в соот</w:t>
      </w:r>
      <w:r w:rsidR="00B8257E">
        <w:rPr>
          <w:sz w:val="28"/>
          <w:szCs w:val="28"/>
        </w:rPr>
        <w:t xml:space="preserve">ветствии с Порядком исполнения </w:t>
      </w:r>
      <w:r w:rsidRPr="00D06C5B">
        <w:rPr>
          <w:sz w:val="28"/>
          <w:szCs w:val="28"/>
        </w:rPr>
        <w:t>бюджета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ного района по расходам и источникам финансирования дефицита  бюджета.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ходе исполнения бюджета муниципального района будет осущест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ляться проведение анализа поступлений в текущем году доходов в бюджет, освоения бюджетных средств. С учетом анализа поступления доходов и ра</w:t>
      </w:r>
      <w:r w:rsidRPr="00D06C5B">
        <w:rPr>
          <w:sz w:val="28"/>
          <w:szCs w:val="28"/>
        </w:rPr>
        <w:t>с</w:t>
      </w:r>
      <w:r w:rsidRPr="00D06C5B">
        <w:rPr>
          <w:sz w:val="28"/>
          <w:szCs w:val="28"/>
        </w:rPr>
        <w:t>ходования бюджетных средств, принятых нормативных правовых актов, предложений органов местного самоуправления области, а также с учетом поступления средств из федерального и областного бюджетов, необходим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 xml:space="preserve">сти соблюдения ограничений, установленных Бюджетным </w:t>
      </w:r>
      <w:hyperlink r:id="rId11" w:history="1">
        <w:r w:rsidRPr="00D06C5B">
          <w:rPr>
            <w:sz w:val="28"/>
            <w:szCs w:val="28"/>
          </w:rPr>
          <w:t>кодексом</w:t>
        </w:r>
      </w:hyperlink>
      <w:r w:rsidRPr="00D06C5B">
        <w:rPr>
          <w:sz w:val="28"/>
          <w:szCs w:val="28"/>
        </w:rPr>
        <w:t xml:space="preserve"> Росси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ской Федерации, финансовым управлением будут осуществляться подгото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ка проекта Нагорской районной Думы о внесении изменений в решение Н</w:t>
      </w:r>
      <w:r w:rsidRPr="00D06C5B">
        <w:rPr>
          <w:sz w:val="28"/>
          <w:szCs w:val="28"/>
        </w:rPr>
        <w:t>а</w:t>
      </w:r>
      <w:r w:rsidR="00B8257E">
        <w:rPr>
          <w:sz w:val="28"/>
          <w:szCs w:val="28"/>
        </w:rPr>
        <w:t xml:space="preserve">горской районной Думы о </w:t>
      </w:r>
      <w:r w:rsidRPr="00D06C5B">
        <w:rPr>
          <w:sz w:val="28"/>
          <w:szCs w:val="28"/>
        </w:rPr>
        <w:t>бюджете муниципального района на очередной финансовый год и на плановый период и его представление на рассмотрение и утверждение Нагорской районной Думе.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рамках организации исполнения бюджета одним из основных 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правлений работы станет обеспечение применения передовых информацио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но-коммуникационных технологий в бюджетном процессе, в том числе ра</w:t>
      </w:r>
      <w:r w:rsidRPr="00D06C5B">
        <w:rPr>
          <w:sz w:val="28"/>
          <w:szCs w:val="28"/>
        </w:rPr>
        <w:t>з</w:t>
      </w:r>
      <w:r w:rsidRPr="00D06C5B">
        <w:rPr>
          <w:sz w:val="28"/>
          <w:szCs w:val="28"/>
        </w:rPr>
        <w:t>работка и внедрение новых программных продуктов, их совершенствование. Постоянное внедрение технологий автоматизации финансовых расчетов п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зволит поднять на качест</w:t>
      </w:r>
      <w:r w:rsidR="00B8257E">
        <w:rPr>
          <w:sz w:val="28"/>
          <w:szCs w:val="28"/>
        </w:rPr>
        <w:t xml:space="preserve">венно новый уровень исполнение </w:t>
      </w:r>
      <w:r w:rsidRPr="00D06C5B">
        <w:rPr>
          <w:sz w:val="28"/>
          <w:szCs w:val="28"/>
        </w:rPr>
        <w:t>бюджета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пального района, поддержать в актуальном состоянии информационную б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 xml:space="preserve">зу, необходимую для управления общественными финансами. 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3.1.3. Составление бюд</w:t>
      </w:r>
      <w:r w:rsidR="00B8257E">
        <w:rPr>
          <w:sz w:val="28"/>
          <w:szCs w:val="28"/>
        </w:rPr>
        <w:t>жетной отчетности об исполнении</w:t>
      </w:r>
      <w:r w:rsidRPr="00D06C5B">
        <w:rPr>
          <w:sz w:val="28"/>
          <w:szCs w:val="28"/>
        </w:rPr>
        <w:t xml:space="preserve"> бюджета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рамках данного мероприятия  финансовым управлением будет ос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ществляться ежеквартальное составление отчета об исполнении бюджета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ниципального района на основании сводной бюджетной отчетности главных распорядителей средств бюджета муниципального района, главных админ</w:t>
      </w:r>
      <w:r w:rsidRPr="00D06C5B">
        <w:rPr>
          <w:sz w:val="28"/>
          <w:szCs w:val="28"/>
        </w:rPr>
        <w:t>и</w:t>
      </w:r>
      <w:r w:rsidR="00B8257E">
        <w:rPr>
          <w:sz w:val="28"/>
          <w:szCs w:val="28"/>
        </w:rPr>
        <w:t xml:space="preserve">страторов доходов </w:t>
      </w:r>
      <w:r w:rsidRPr="00D06C5B">
        <w:rPr>
          <w:sz w:val="28"/>
          <w:szCs w:val="28"/>
        </w:rPr>
        <w:t>бюджета муниципального района, главных администрат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ров источников финансирования дефицита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В соответствии с Положением о бюджетном процессе </w:t>
      </w:r>
      <w:r w:rsidRPr="00D06C5B">
        <w:rPr>
          <w:spacing w:val="-3"/>
          <w:sz w:val="28"/>
          <w:szCs w:val="28"/>
        </w:rPr>
        <w:t>в Нагорском м</w:t>
      </w:r>
      <w:r w:rsidRPr="00D06C5B">
        <w:rPr>
          <w:spacing w:val="-3"/>
          <w:sz w:val="28"/>
          <w:szCs w:val="28"/>
        </w:rPr>
        <w:t>у</w:t>
      </w:r>
      <w:r w:rsidRPr="00D06C5B">
        <w:rPr>
          <w:spacing w:val="-3"/>
          <w:sz w:val="28"/>
          <w:szCs w:val="28"/>
        </w:rPr>
        <w:t xml:space="preserve">ниципальном районе Кировской области, утвержденным решением Нагорской районной Думы </w:t>
      </w:r>
      <w:r w:rsidRPr="00D06C5B">
        <w:rPr>
          <w:spacing w:val="-1"/>
          <w:sz w:val="28"/>
          <w:szCs w:val="28"/>
        </w:rPr>
        <w:t>от 29.10.2007 № 17/3 (с последующими изменениями),</w:t>
      </w:r>
      <w:r w:rsidRPr="00D06C5B">
        <w:rPr>
          <w:sz w:val="28"/>
          <w:szCs w:val="28"/>
        </w:rPr>
        <w:t xml:space="preserve"> отчет об исполнении бюджета муниципального района за I квартал, первое полуг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дие и девять месяцев вносится на утверждение администрации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lastRenderedPageBreak/>
        <w:t>Годовой отчет об исполнении бюджета муниципального района вн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сится на рассмотрение администрации Нагорского района, а также контрол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 xml:space="preserve">но-счетной комиссии </w:t>
      </w:r>
      <w:r w:rsidRPr="00D06C5B">
        <w:rPr>
          <w:spacing w:val="-3"/>
          <w:sz w:val="28"/>
          <w:szCs w:val="28"/>
        </w:rPr>
        <w:t>Нагорской районной Думы</w:t>
      </w:r>
      <w:r w:rsidRPr="00D06C5B">
        <w:rPr>
          <w:sz w:val="28"/>
          <w:szCs w:val="28"/>
        </w:rPr>
        <w:t xml:space="preserve"> для проведения внешней проверки. Подготовка проекта решения </w:t>
      </w:r>
      <w:r w:rsidRPr="00D06C5B">
        <w:rPr>
          <w:spacing w:val="-3"/>
          <w:sz w:val="28"/>
          <w:szCs w:val="28"/>
        </w:rPr>
        <w:t>Нагорской районной Думы</w:t>
      </w:r>
      <w:r w:rsidRPr="00D06C5B">
        <w:rPr>
          <w:sz w:val="28"/>
          <w:szCs w:val="28"/>
        </w:rPr>
        <w:t xml:space="preserve"> об испо</w:t>
      </w:r>
      <w:r w:rsidRPr="00D06C5B">
        <w:rPr>
          <w:sz w:val="28"/>
          <w:szCs w:val="28"/>
        </w:rPr>
        <w:t>л</w:t>
      </w:r>
      <w:r w:rsidRPr="00D06C5B">
        <w:rPr>
          <w:sz w:val="28"/>
          <w:szCs w:val="28"/>
        </w:rPr>
        <w:t>нении бюджета муниципального района за отчетный год и пакета документов к нему будет осуществляться в сроки, установленные Положением о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 xml:space="preserve">жетном процессе </w:t>
      </w:r>
      <w:r w:rsidRPr="00D06C5B">
        <w:rPr>
          <w:spacing w:val="-3"/>
          <w:sz w:val="28"/>
          <w:szCs w:val="28"/>
        </w:rPr>
        <w:t>в Нагорском муниципальном районе Кировской области, у</w:t>
      </w:r>
      <w:r w:rsidRPr="00D06C5B">
        <w:rPr>
          <w:spacing w:val="-3"/>
          <w:sz w:val="28"/>
          <w:szCs w:val="28"/>
        </w:rPr>
        <w:t>т</w:t>
      </w:r>
      <w:r w:rsidRPr="00D06C5B">
        <w:rPr>
          <w:spacing w:val="-3"/>
          <w:sz w:val="28"/>
          <w:szCs w:val="28"/>
        </w:rPr>
        <w:t xml:space="preserve">вержденным решением Нагорской районной Думы </w:t>
      </w:r>
      <w:r w:rsidRPr="00D06C5B">
        <w:rPr>
          <w:spacing w:val="-1"/>
          <w:sz w:val="28"/>
          <w:szCs w:val="28"/>
        </w:rPr>
        <w:t>от 29.10.2007 № 17/3 (с п</w:t>
      </w:r>
      <w:r w:rsidRPr="00D06C5B">
        <w:rPr>
          <w:spacing w:val="-1"/>
          <w:sz w:val="28"/>
          <w:szCs w:val="28"/>
        </w:rPr>
        <w:t>о</w:t>
      </w:r>
      <w:r w:rsidRPr="00D06C5B">
        <w:rPr>
          <w:spacing w:val="-1"/>
          <w:sz w:val="28"/>
          <w:szCs w:val="28"/>
        </w:rPr>
        <w:t>следующими изменениями)</w:t>
      </w:r>
      <w:r w:rsidRPr="00D06C5B">
        <w:rPr>
          <w:sz w:val="28"/>
          <w:szCs w:val="28"/>
        </w:rPr>
        <w:t xml:space="preserve">, для последующего внесения его на рассмотрение и утверждение </w:t>
      </w:r>
      <w:r w:rsidRPr="00D06C5B">
        <w:rPr>
          <w:spacing w:val="-3"/>
          <w:sz w:val="28"/>
          <w:szCs w:val="28"/>
        </w:rPr>
        <w:t>Нагорской районной Думе</w:t>
      </w:r>
      <w:r w:rsidRPr="00D06C5B">
        <w:rPr>
          <w:sz w:val="28"/>
          <w:szCs w:val="28"/>
        </w:rPr>
        <w:t>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Также в рамках данного мероприятия в сроки, установленные мин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стерством финансов Кировской области, финансовое управление осущест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ляет ежемесячное составление и представление в министерство финансов Кировской области отчета об исполнении консолидированного бюджета 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Результатом данного мероприятия будет обеспечение составления о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чета и бюджетной отчетности об исполнении бюджета муниципального ра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3.1.4. Осущест</w:t>
      </w:r>
      <w:r w:rsidR="00B8257E">
        <w:rPr>
          <w:sz w:val="28"/>
          <w:szCs w:val="28"/>
        </w:rPr>
        <w:t xml:space="preserve">вление контроля за исполнением </w:t>
      </w:r>
      <w:r w:rsidRPr="00D06C5B">
        <w:rPr>
          <w:sz w:val="28"/>
          <w:szCs w:val="28"/>
        </w:rPr>
        <w:t>бюджета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целях обеспечения контроля за эффективным использованием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жетных средств предусматривается осуществление финансового контроля за использованием средств бюджета муниципального района, а также принятие организационных мер, направленных на усиление главными распорядител</w:t>
      </w:r>
      <w:r w:rsidRPr="00D06C5B">
        <w:rPr>
          <w:sz w:val="28"/>
          <w:szCs w:val="28"/>
        </w:rPr>
        <w:t>я</w:t>
      </w:r>
      <w:r w:rsidRPr="00D06C5B">
        <w:rPr>
          <w:sz w:val="28"/>
          <w:szCs w:val="28"/>
        </w:rPr>
        <w:t>ми бюджетных средств финансового контроля за подведомственными им п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лучателями бюджетных средств, главными администраторами доходов и главными администраторами источников финансирования дефицита бюдж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та.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Предполагаются ежегодное утверждение финансовым управлением плана контрольных проверок исполнения  бюджета муниципального района на очередной финансовый год, осуществление в соответствии с ним ко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трольных мероприятий, подготовка актов по результатам проведенных пр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верок, принятие мер административного воздействия, предусмотренных з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конодательством Российской Федерации, при выявлении фактов нецелевого использования бюджетных средств, а также мер по возврату в  бюджет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ниципального района бюджетных средств, использованных не по целевому назначению.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Финансовое управление в целях обеспечения контроля за исполнением  бюджета муниципального района осуществляет предварительный, текущий и последующий финансовый контроль.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Предварительный финансовый контроль осуществляется на стадии формирования проекта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Текущий финансовый контроль осуществляется в течение финансового </w:t>
      </w:r>
      <w:r w:rsidRPr="00D06C5B">
        <w:rPr>
          <w:sz w:val="28"/>
          <w:szCs w:val="28"/>
        </w:rPr>
        <w:lastRenderedPageBreak/>
        <w:t>года в процессе исполнения  бюджета муниципального района (по доходам и расходам, источникам финансирования дефицита бюджета). Контроль ос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ществляется на стадии санкционирования оплаты денежных обязательств с лицевых счетов получателей бюджетных средств.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Последующий муниципальный финансовый контроль осуществляется финансовым управлением путем проведения ревизий и проверок главных распорядителей, получателей ср</w:t>
      </w:r>
      <w:r w:rsidR="00B8257E">
        <w:rPr>
          <w:sz w:val="28"/>
          <w:szCs w:val="28"/>
        </w:rPr>
        <w:t xml:space="preserve">едств </w:t>
      </w:r>
      <w:r w:rsidRPr="00D06C5B">
        <w:rPr>
          <w:sz w:val="28"/>
          <w:szCs w:val="28"/>
        </w:rPr>
        <w:t>бюджета муниципального района, м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стных бюджетов поселений - получателей межбюджетных трансфертов из бюджета муниципального района в соответствии с Порядком проведения внутреннего муниципального финансового контроля, утвержденным пост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новлением администрации Н</w:t>
      </w:r>
      <w:r w:rsidR="00B8257E">
        <w:rPr>
          <w:sz w:val="28"/>
          <w:szCs w:val="28"/>
        </w:rPr>
        <w:t>агорского района от 24.02.2014 № 100 «</w:t>
      </w:r>
      <w:r w:rsidRPr="00D06C5B">
        <w:rPr>
          <w:sz w:val="28"/>
          <w:szCs w:val="28"/>
        </w:rPr>
        <w:t>О п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ряд</w:t>
      </w:r>
      <w:r w:rsidR="00B8257E">
        <w:rPr>
          <w:sz w:val="28"/>
          <w:szCs w:val="28"/>
        </w:rPr>
        <w:t xml:space="preserve">ке проведения </w:t>
      </w:r>
      <w:r w:rsidRPr="00D06C5B">
        <w:rPr>
          <w:sz w:val="28"/>
          <w:szCs w:val="28"/>
        </w:rPr>
        <w:t>внутреннего муниц</w:t>
      </w:r>
      <w:r w:rsidR="00B8257E">
        <w:rPr>
          <w:sz w:val="28"/>
          <w:szCs w:val="28"/>
        </w:rPr>
        <w:t>ипального финансового контроля»</w:t>
      </w:r>
      <w:r w:rsidRPr="00D06C5B">
        <w:rPr>
          <w:sz w:val="28"/>
          <w:szCs w:val="28"/>
        </w:rPr>
        <w:t>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Контроль за правомерным, целевым и эффективным использованием бюджетных средств, соблюдением при этом требований бюджетного закон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дательства является неотъемлемой частью работы  финансового управления. Данный контроль обеспечивает соблюдение финансовой дисциплины, отве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ственности и подотчетности в использовании бюджетных средств. Конечным результатом данного контроля является возмещение в полном объеме в  бюджет муниципального района средств, использованных не по целевому 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значению.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целях проведения оценки эффективности исполнения главными ра</w:t>
      </w:r>
      <w:r w:rsidRPr="00D06C5B">
        <w:rPr>
          <w:sz w:val="28"/>
          <w:szCs w:val="28"/>
        </w:rPr>
        <w:t>с</w:t>
      </w:r>
      <w:r w:rsidR="00B8257E">
        <w:rPr>
          <w:sz w:val="28"/>
          <w:szCs w:val="28"/>
        </w:rPr>
        <w:t xml:space="preserve">порядителями средств </w:t>
      </w:r>
      <w:r w:rsidRPr="00D06C5B">
        <w:rPr>
          <w:sz w:val="28"/>
          <w:szCs w:val="28"/>
        </w:rPr>
        <w:t>бюджета муниципального района бюджетных полн</w:t>
      </w:r>
      <w:r w:rsidRPr="00D06C5B">
        <w:rPr>
          <w:sz w:val="28"/>
          <w:szCs w:val="28"/>
        </w:rPr>
        <w:t>о</w:t>
      </w:r>
      <w:r w:rsidR="00B8257E">
        <w:rPr>
          <w:sz w:val="28"/>
          <w:szCs w:val="28"/>
        </w:rPr>
        <w:t xml:space="preserve">мочий </w:t>
      </w:r>
      <w:r w:rsidRPr="00D06C5B">
        <w:rPr>
          <w:sz w:val="28"/>
          <w:szCs w:val="28"/>
        </w:rPr>
        <w:t>финансовое управление осуществляет ежеквартальный мониторинг качества управления финансами главных распорядителей бюджетных средств. В целях формирования стимулов к повышению качества выполн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ния гл</w:t>
      </w:r>
      <w:r w:rsidR="00B8257E">
        <w:rPr>
          <w:sz w:val="28"/>
          <w:szCs w:val="28"/>
        </w:rPr>
        <w:t xml:space="preserve">авными распорядителями средств </w:t>
      </w:r>
      <w:r w:rsidRPr="00D06C5B">
        <w:rPr>
          <w:sz w:val="28"/>
          <w:szCs w:val="28"/>
        </w:rPr>
        <w:t>бюджета муниципального района бюджетных полномочий принято постановление администрации Нагорского района от 03.04.2018 № 210-П «Об утверждении Порядка проведения мон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торинга и Методики балльной оценки качества управления финансами гла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ных распорядителей бюджетных средств Нагорского муниципального ра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она».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По результатам оценки качества управления финансами формируется ежеквартальный рейтинг </w:t>
      </w:r>
      <w:r w:rsidR="00B8257E">
        <w:rPr>
          <w:sz w:val="28"/>
          <w:szCs w:val="28"/>
        </w:rPr>
        <w:t xml:space="preserve">главных распорядителей средств </w:t>
      </w:r>
      <w:r w:rsidRPr="00D06C5B">
        <w:rPr>
          <w:sz w:val="28"/>
          <w:szCs w:val="28"/>
        </w:rPr>
        <w:t>бюджета муниц</w:t>
      </w:r>
      <w:r w:rsidRPr="00D06C5B">
        <w:rPr>
          <w:sz w:val="28"/>
          <w:szCs w:val="28"/>
        </w:rPr>
        <w:t>и</w:t>
      </w:r>
      <w:r w:rsidR="00B8257E">
        <w:rPr>
          <w:sz w:val="28"/>
          <w:szCs w:val="28"/>
        </w:rPr>
        <w:t xml:space="preserve">пального района, который </w:t>
      </w:r>
      <w:r w:rsidRPr="00D06C5B">
        <w:rPr>
          <w:sz w:val="28"/>
          <w:szCs w:val="28"/>
        </w:rPr>
        <w:t>размещается на официальном сайте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На протяжении последних десяти лет просроченная кредиторская з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долженность по бюджету отсутствует. В целях недопущения возникновения просроченной кредиторской задолженности финансовым управлением пр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водится ежемесячный мониторинг просроченной кредиторской задолженн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сти главных распорядителей бюджетных средств и муниципальных учрежд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ний.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Также финансовым управлением проводится ежемесячный анализ во</w:t>
      </w:r>
      <w:r w:rsidRPr="00D06C5B">
        <w:rPr>
          <w:sz w:val="28"/>
          <w:szCs w:val="28"/>
        </w:rPr>
        <w:t>з</w:t>
      </w:r>
      <w:r w:rsidRPr="00D06C5B">
        <w:rPr>
          <w:sz w:val="28"/>
          <w:szCs w:val="28"/>
        </w:rPr>
        <w:t xml:space="preserve">никновения просроченной кредиторской задолженности местных бюджетов </w:t>
      </w:r>
      <w:r w:rsidRPr="00D06C5B">
        <w:rPr>
          <w:sz w:val="28"/>
          <w:szCs w:val="28"/>
        </w:rPr>
        <w:lastRenderedPageBreak/>
        <w:t>поселений, по результатам которого даются предложения органам местного самоуправления по ее устранению.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В соответствии с Бюджетным </w:t>
      </w:r>
      <w:hyperlink r:id="rId12" w:history="1">
        <w:r w:rsidRPr="00D06C5B">
          <w:rPr>
            <w:sz w:val="28"/>
            <w:szCs w:val="28"/>
          </w:rPr>
          <w:t>кодексом</w:t>
        </w:r>
      </w:hyperlink>
      <w:r w:rsidRPr="00D06C5B">
        <w:rPr>
          <w:sz w:val="28"/>
          <w:szCs w:val="28"/>
        </w:rPr>
        <w:t xml:space="preserve"> Российской Федерации мин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стерством финансов Кировской области ежегодно доводится норматив фо</w:t>
      </w:r>
      <w:r w:rsidRPr="00D06C5B">
        <w:rPr>
          <w:sz w:val="28"/>
          <w:szCs w:val="28"/>
        </w:rPr>
        <w:t>р</w:t>
      </w:r>
      <w:r w:rsidRPr="00D06C5B">
        <w:rPr>
          <w:sz w:val="28"/>
          <w:szCs w:val="28"/>
        </w:rPr>
        <w:t>мирования расходов на содержание органов местного самоуправления ра</w:t>
      </w:r>
      <w:r w:rsidRPr="00D06C5B">
        <w:rPr>
          <w:sz w:val="28"/>
          <w:szCs w:val="28"/>
        </w:rPr>
        <w:t>й</w:t>
      </w:r>
      <w:r w:rsidR="00B8257E">
        <w:rPr>
          <w:sz w:val="28"/>
          <w:szCs w:val="28"/>
        </w:rPr>
        <w:t xml:space="preserve">она. </w:t>
      </w:r>
      <w:r w:rsidRPr="00D06C5B">
        <w:rPr>
          <w:sz w:val="28"/>
          <w:szCs w:val="28"/>
        </w:rPr>
        <w:t>Финансовое управление в течение года осуществляет постоянный ко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троль за его соблюдением.</w:t>
      </w:r>
    </w:p>
    <w:p w:rsidR="007F4F20" w:rsidRPr="00D06C5B" w:rsidRDefault="00B8257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F4F20" w:rsidRPr="00D06C5B">
        <w:rPr>
          <w:sz w:val="28"/>
          <w:szCs w:val="28"/>
        </w:rPr>
        <w:t>финансовое управление осуществляет контроль за соблюдением предельной штатной численности работников органов местного самоупра</w:t>
      </w:r>
      <w:r w:rsidR="007F4F20" w:rsidRPr="00D06C5B">
        <w:rPr>
          <w:sz w:val="28"/>
          <w:szCs w:val="28"/>
        </w:rPr>
        <w:t>в</w:t>
      </w:r>
      <w:r w:rsidR="007F4F20" w:rsidRPr="00D06C5B">
        <w:rPr>
          <w:sz w:val="28"/>
          <w:szCs w:val="28"/>
        </w:rPr>
        <w:t>ления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Результатом реализации данного мероприятия будет усиление фина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сового контроля за использованием бюджетн</w:t>
      </w:r>
      <w:r w:rsidR="00B8257E">
        <w:rPr>
          <w:sz w:val="28"/>
          <w:szCs w:val="28"/>
        </w:rPr>
        <w:t xml:space="preserve">ых ассигнований, выделяемых из </w:t>
      </w:r>
      <w:r w:rsidRPr="00D06C5B">
        <w:rPr>
          <w:sz w:val="28"/>
          <w:szCs w:val="28"/>
        </w:rPr>
        <w:t>бюджета муниципального района.</w:t>
      </w:r>
    </w:p>
    <w:p w:rsidR="007F4F20" w:rsidRPr="00D06C5B" w:rsidRDefault="00B8257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Par424"/>
      <w:bookmarkEnd w:id="1"/>
      <w:r>
        <w:rPr>
          <w:sz w:val="28"/>
          <w:szCs w:val="28"/>
        </w:rPr>
        <w:t>3.2. Решение задачи «</w:t>
      </w:r>
      <w:r w:rsidR="007F4F20" w:rsidRPr="00D06C5B">
        <w:rPr>
          <w:sz w:val="28"/>
          <w:szCs w:val="28"/>
        </w:rPr>
        <w:t>Обеспечение сбалансированности и</w:t>
      </w:r>
      <w:r>
        <w:rPr>
          <w:sz w:val="28"/>
          <w:szCs w:val="28"/>
        </w:rPr>
        <w:t xml:space="preserve"> устойчивости бюджетной системы»</w:t>
      </w:r>
      <w:r w:rsidR="007F4F20" w:rsidRPr="00D06C5B">
        <w:rPr>
          <w:sz w:val="28"/>
          <w:szCs w:val="28"/>
        </w:rPr>
        <w:t xml:space="preserve"> будет осуществляться путем проведения следующих основных мероприятий: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управление муниципальным долгом Нагорского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выравнивание финансовых возможностей поселений Нагорского ра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она по осуществлению органами местного самоуправления поселений по</w:t>
      </w:r>
      <w:r w:rsidRPr="00D06C5B">
        <w:rPr>
          <w:sz w:val="28"/>
          <w:szCs w:val="28"/>
        </w:rPr>
        <w:t>л</w:t>
      </w:r>
      <w:r w:rsidRPr="00D06C5B">
        <w:rPr>
          <w:sz w:val="28"/>
          <w:szCs w:val="28"/>
        </w:rPr>
        <w:t>номочий по решению вопросов местного значения;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предоставление межбюджетных трансфертов местным бюджетам пос</w:t>
      </w:r>
      <w:r w:rsidRPr="00D06C5B">
        <w:rPr>
          <w:sz w:val="28"/>
          <w:szCs w:val="28"/>
        </w:rPr>
        <w:t>е</w:t>
      </w:r>
      <w:r w:rsidR="00B8257E">
        <w:rPr>
          <w:sz w:val="28"/>
          <w:szCs w:val="28"/>
        </w:rPr>
        <w:t xml:space="preserve">лений из </w:t>
      </w:r>
      <w:r w:rsidRPr="00D06C5B">
        <w:rPr>
          <w:sz w:val="28"/>
          <w:szCs w:val="28"/>
        </w:rPr>
        <w:t>бюджета муниципального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3.2.1. Управление муниципальным долгом Нагорского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рамках данного мероприятия будут осуществляться: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соблюдение ограничений по объему муниципального долга Нагорского района и бюджетного дефицита;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повышение эффективности управления муниципальным долгом Наго</w:t>
      </w:r>
      <w:r w:rsidRPr="00D06C5B">
        <w:rPr>
          <w:sz w:val="28"/>
          <w:szCs w:val="28"/>
        </w:rPr>
        <w:t>р</w:t>
      </w:r>
      <w:r w:rsidRPr="00D06C5B">
        <w:rPr>
          <w:sz w:val="28"/>
          <w:szCs w:val="28"/>
        </w:rPr>
        <w:t>ского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По первому направлению планируется обеспечить соблюдение уст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 xml:space="preserve">новленного Бюджетным </w:t>
      </w:r>
      <w:hyperlink r:id="rId13" w:history="1">
        <w:r w:rsidRPr="00D06C5B">
          <w:rPr>
            <w:sz w:val="28"/>
            <w:szCs w:val="28"/>
          </w:rPr>
          <w:t>кодексом</w:t>
        </w:r>
      </w:hyperlink>
      <w:r w:rsidRPr="00D06C5B">
        <w:rPr>
          <w:sz w:val="28"/>
          <w:szCs w:val="28"/>
        </w:rPr>
        <w:t xml:space="preserve"> Российской Федерации ограничения объ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ма муниципального долга Нагорского района. В целях обеспечения долг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срочной устойчивости бюджетной системы объем муниципального долга 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горского района по состоянию на 1 января года, следующего за отчетным, не должен превышать 50% общего годового объема доходов бюджета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пального района без учета объема безвозмездных поступлений.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Решая задачу сбал</w:t>
      </w:r>
      <w:r w:rsidR="00B8257E">
        <w:rPr>
          <w:sz w:val="28"/>
          <w:szCs w:val="28"/>
        </w:rPr>
        <w:t>ансированности при формировании</w:t>
      </w:r>
      <w:r w:rsidRPr="00D06C5B">
        <w:rPr>
          <w:sz w:val="28"/>
          <w:szCs w:val="28"/>
        </w:rPr>
        <w:t xml:space="preserve"> бюджета мун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ципального района, объем бюджетного дефицита необходимо определять с учетом возможности привлечения новых заимствований на его покрытие, и</w:t>
      </w:r>
      <w:r w:rsidRPr="00D06C5B">
        <w:rPr>
          <w:sz w:val="28"/>
          <w:szCs w:val="28"/>
        </w:rPr>
        <w:t>с</w:t>
      </w:r>
      <w:r w:rsidRPr="00D06C5B">
        <w:rPr>
          <w:sz w:val="28"/>
          <w:szCs w:val="28"/>
        </w:rPr>
        <w:t>ходя из ограничений объема муниципального долга.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По второму направлению необходимо вести работу по оптимизации структуры муниципального долга Нагорского района, использованию до</w:t>
      </w:r>
      <w:r w:rsidRPr="00D06C5B">
        <w:rPr>
          <w:sz w:val="28"/>
          <w:szCs w:val="28"/>
        </w:rPr>
        <w:t>с</w:t>
      </w:r>
      <w:r w:rsidRPr="00D06C5B">
        <w:rPr>
          <w:sz w:val="28"/>
          <w:szCs w:val="28"/>
        </w:rPr>
        <w:t>тупных механизмов управления ликвидностью бюджета, применению р</w:t>
      </w:r>
      <w:r w:rsidRPr="00D06C5B">
        <w:rPr>
          <w:sz w:val="28"/>
          <w:szCs w:val="28"/>
        </w:rPr>
        <w:t>ы</w:t>
      </w:r>
      <w:r w:rsidRPr="00D06C5B">
        <w:rPr>
          <w:sz w:val="28"/>
          <w:szCs w:val="28"/>
        </w:rPr>
        <w:t>ночных механизмов заимствований бюджета.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lastRenderedPageBreak/>
        <w:t>Для обеспечения долгосрочного мультипликативного эффекта для ра</w:t>
      </w:r>
      <w:r w:rsidRPr="00D06C5B">
        <w:rPr>
          <w:sz w:val="28"/>
          <w:szCs w:val="28"/>
        </w:rPr>
        <w:t>з</w:t>
      </w:r>
      <w:r w:rsidRPr="00D06C5B">
        <w:rPr>
          <w:sz w:val="28"/>
          <w:szCs w:val="28"/>
        </w:rPr>
        <w:t>вития экономики, социальной сферы и доходной базы необходимо повышать инвестиционную на</w:t>
      </w:r>
      <w:r w:rsidR="00B8257E">
        <w:rPr>
          <w:sz w:val="28"/>
          <w:szCs w:val="28"/>
        </w:rPr>
        <w:t xml:space="preserve">правленность заимствований </w:t>
      </w:r>
      <w:r w:rsidRPr="00D06C5B">
        <w:rPr>
          <w:sz w:val="28"/>
          <w:szCs w:val="28"/>
        </w:rPr>
        <w:t>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Для покрытия временных кассовых разрывов планируется использов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ние доступных меха</w:t>
      </w:r>
      <w:r w:rsidR="00B8257E">
        <w:rPr>
          <w:sz w:val="28"/>
          <w:szCs w:val="28"/>
        </w:rPr>
        <w:t xml:space="preserve">низмов управления ликвидностью </w:t>
      </w:r>
      <w:r w:rsidRPr="00D06C5B">
        <w:rPr>
          <w:sz w:val="28"/>
          <w:szCs w:val="28"/>
        </w:rPr>
        <w:t>бюджета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ного района, таких, как привлечение остатков целевых средств федерального и областного бюджетов. При создании на федеральном уровне механизма поддержки ликвидности счетов бюджетов субъектов Российской Федерации и местных бюджетов, основанного на предоставлении Федеральным казн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чейством из федерального бюджета субъектам Российской Федерации и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ниципальным образованиям краткосрочных бюджетных кредитов, в том чи</w:t>
      </w:r>
      <w:r w:rsidRPr="00D06C5B">
        <w:rPr>
          <w:sz w:val="28"/>
          <w:szCs w:val="28"/>
        </w:rPr>
        <w:t>с</w:t>
      </w:r>
      <w:r w:rsidRPr="00D06C5B">
        <w:rPr>
          <w:sz w:val="28"/>
          <w:szCs w:val="28"/>
        </w:rPr>
        <w:t>ле беспроцентных, данный механизм также планируется задействовать для покрытия временных кассовых разрывов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Также необходимо совершенствование процесса планирования заимс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вований с учетом периодов наибольшей потребности бюджета муниципал</w:t>
      </w:r>
      <w:r w:rsidRPr="00D06C5B">
        <w:rPr>
          <w:sz w:val="28"/>
          <w:szCs w:val="28"/>
        </w:rPr>
        <w:t>ь</w:t>
      </w:r>
      <w:r w:rsidRPr="00D06C5B">
        <w:rPr>
          <w:sz w:val="28"/>
          <w:szCs w:val="28"/>
        </w:rPr>
        <w:t>ного района в заемных средствах и недопущения единовременного отвлеч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ния значительного объема средств бюджета муниципального района на п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гашение и обслуживание муниципального долга.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Четкое соблюдение сроков исполнения долговых обязательств, пов</w:t>
      </w:r>
      <w:r w:rsidRPr="00D06C5B">
        <w:rPr>
          <w:sz w:val="28"/>
          <w:szCs w:val="28"/>
        </w:rPr>
        <w:t>ы</w:t>
      </w:r>
      <w:r w:rsidRPr="00D06C5B">
        <w:rPr>
          <w:sz w:val="28"/>
          <w:szCs w:val="28"/>
        </w:rPr>
        <w:t>шение прозрачности долговой политики и обеспечение раскрытия информ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ции о долге позволят сохранить репутацию Нагорского района как доброс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вестного заемщика.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Результатом является удержание муниципального долга Нагорского района на экономически безопасном уровне.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3.2.2. Выравнивание финансовых возможностей поселений Нагорского района по осуществлению органами местного самоуправления поселений района полномочий по решению вопросов местного значения.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Расчет и распределение дотаций на выравнивание бюджетной обесп</w:t>
      </w:r>
      <w:r w:rsidRPr="00D06C5B">
        <w:rPr>
          <w:sz w:val="28"/>
          <w:szCs w:val="28"/>
        </w:rPr>
        <w:t>е</w:t>
      </w:r>
      <w:r w:rsidRPr="00D06C5B">
        <w:rPr>
          <w:sz w:val="28"/>
          <w:szCs w:val="28"/>
        </w:rPr>
        <w:t>ченности поселений района проводится в соответствии с порядком и метод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 xml:space="preserve">кой распределения указанных дотаций, установленными </w:t>
      </w:r>
      <w:hyperlink r:id="rId14" w:history="1">
        <w:r w:rsidRPr="00D06C5B">
          <w:rPr>
            <w:sz w:val="28"/>
            <w:szCs w:val="28"/>
          </w:rPr>
          <w:t>Законом</w:t>
        </w:r>
      </w:hyperlink>
      <w:r w:rsidRPr="00D06C5B">
        <w:rPr>
          <w:sz w:val="28"/>
          <w:szCs w:val="28"/>
        </w:rPr>
        <w:t xml:space="preserve"> Кировской области </w:t>
      </w:r>
      <w:r w:rsidR="00B8257E">
        <w:rPr>
          <w:sz w:val="28"/>
          <w:szCs w:val="28"/>
        </w:rPr>
        <w:t>от 28.09.2007 № 163-ЗО «</w:t>
      </w:r>
      <w:r w:rsidRPr="00D06C5B">
        <w:rPr>
          <w:sz w:val="28"/>
          <w:szCs w:val="28"/>
        </w:rPr>
        <w:t>О межбюджетных отношениях в Киро</w:t>
      </w:r>
      <w:r w:rsidRPr="00D06C5B">
        <w:rPr>
          <w:sz w:val="28"/>
          <w:szCs w:val="28"/>
        </w:rPr>
        <w:t>в</w:t>
      </w:r>
      <w:r w:rsidR="00B8257E">
        <w:rPr>
          <w:sz w:val="28"/>
          <w:szCs w:val="28"/>
        </w:rPr>
        <w:t>ской области»</w:t>
      </w:r>
      <w:r w:rsidRPr="00D06C5B">
        <w:rPr>
          <w:sz w:val="28"/>
          <w:szCs w:val="28"/>
        </w:rPr>
        <w:t xml:space="preserve">. 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Согласно </w:t>
      </w:r>
      <w:hyperlink r:id="rId15" w:history="1">
        <w:r w:rsidRPr="00D06C5B">
          <w:rPr>
            <w:sz w:val="28"/>
            <w:szCs w:val="28"/>
          </w:rPr>
          <w:t>статье 8</w:t>
        </w:r>
      </w:hyperlink>
      <w:r w:rsidRPr="00D06C5B">
        <w:rPr>
          <w:sz w:val="28"/>
          <w:szCs w:val="28"/>
        </w:rPr>
        <w:t xml:space="preserve"> Закона Кировской области от 28</w:t>
      </w:r>
      <w:r w:rsidR="00B8257E">
        <w:rPr>
          <w:sz w:val="28"/>
          <w:szCs w:val="28"/>
        </w:rPr>
        <w:t>.09.2007 № 163-ЗО «</w:t>
      </w:r>
      <w:r w:rsidRPr="00D06C5B">
        <w:rPr>
          <w:sz w:val="28"/>
          <w:szCs w:val="28"/>
        </w:rPr>
        <w:t>О межбюджетных</w:t>
      </w:r>
      <w:r w:rsidR="00B8257E">
        <w:rPr>
          <w:sz w:val="28"/>
          <w:szCs w:val="28"/>
        </w:rPr>
        <w:t xml:space="preserve"> отношениях в Кировской области»</w:t>
      </w:r>
      <w:r w:rsidRPr="00D06C5B">
        <w:rPr>
          <w:sz w:val="28"/>
          <w:szCs w:val="28"/>
        </w:rPr>
        <w:t xml:space="preserve"> органы местного с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моуправления муниципальных районов области наделены на неограниче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ный срок государственными полномочиями Кировской области по расчету и предоставлению дотаций бюджетам поселений за счет средств субвенции на выполнение государственных полномочий Кировской области по расчету и предоставлению дотаций бюджетам поселений.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Результатом реализации данного мероприятия будут являться утве</w:t>
      </w:r>
      <w:r w:rsidRPr="00D06C5B">
        <w:rPr>
          <w:sz w:val="28"/>
          <w:szCs w:val="28"/>
        </w:rPr>
        <w:t>р</w:t>
      </w:r>
      <w:r w:rsidRPr="00D06C5B">
        <w:rPr>
          <w:sz w:val="28"/>
          <w:szCs w:val="28"/>
        </w:rPr>
        <w:t>ждение объема и распределение дотации на выравнивание бюджетной обе</w:t>
      </w:r>
      <w:r w:rsidRPr="00D06C5B">
        <w:rPr>
          <w:sz w:val="28"/>
          <w:szCs w:val="28"/>
        </w:rPr>
        <w:t>с</w:t>
      </w:r>
      <w:r w:rsidRPr="00D06C5B">
        <w:rPr>
          <w:sz w:val="28"/>
          <w:szCs w:val="28"/>
        </w:rPr>
        <w:t xml:space="preserve">печенности поселений района, субвенции на выполнение государственных </w:t>
      </w:r>
      <w:r w:rsidRPr="00D06C5B">
        <w:rPr>
          <w:sz w:val="28"/>
          <w:szCs w:val="28"/>
        </w:rPr>
        <w:lastRenderedPageBreak/>
        <w:t>полномочий Кировской области по расчету и предоставлению дотаций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жетам поселений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3.2.3. Предоставление межбюджетных трансфертов местным бюджетам поселений из 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рамках данного мероприятия будет осуществляться предоставление из бюджета муниципального района местным бюджетам поселений дотации на поддержку мер по обеспечению сбалансированности местных бюджетов. Предоставление дотации на поддержку мер по обеспечению сбалансирова</w:t>
      </w:r>
      <w:r w:rsidRPr="00D06C5B">
        <w:rPr>
          <w:sz w:val="28"/>
          <w:szCs w:val="28"/>
        </w:rPr>
        <w:t>н</w:t>
      </w:r>
      <w:r w:rsidRPr="00D06C5B">
        <w:rPr>
          <w:sz w:val="28"/>
          <w:szCs w:val="28"/>
        </w:rPr>
        <w:t>ности бюджетов является вынужденной мерой, и опыт использования данной формы поддержки показывает ее эффективность и необходимость. Дотация на сбалансированность решает проблемы органов местного самоуправления поселений района, которые не представляется возможным решить в рамках методики распределения дотаций на выравнивание бюджетной обеспеченн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сти поселений  района. Дотация на сбалансированность направляется на ре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лизацию органами местного самоуправления поселений мер социально зн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чимого характера. Предоставление дотации местным бюджетам поселений на поддержку мер по обеспечению сбалансированности местных бюджетов б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дет осуществляться в соответствии с порядками распределения и предоста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ления, утверждаемыми Нагорской районной Думой.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Качество управления бюджетным процессом на всех стадиях бюдже</w:t>
      </w:r>
      <w:r w:rsidRPr="00D06C5B">
        <w:rPr>
          <w:sz w:val="28"/>
          <w:szCs w:val="28"/>
        </w:rPr>
        <w:t>т</w:t>
      </w:r>
      <w:r w:rsidRPr="00D06C5B">
        <w:rPr>
          <w:sz w:val="28"/>
          <w:szCs w:val="28"/>
        </w:rPr>
        <w:t>ного цикла является одним из показателей сохранения сбалансированности местных бюджетов, а также эффективности расходования бюджетных средств на муниципальном уровне.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целях повышения качества организации и осуществления бюджетн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 xml:space="preserve">го процесса в соответствии с </w:t>
      </w:r>
      <w:hyperlink r:id="rId16" w:history="1">
        <w:r w:rsidRPr="00D06C5B">
          <w:rPr>
            <w:sz w:val="28"/>
            <w:szCs w:val="28"/>
          </w:rPr>
          <w:t>постановлением</w:t>
        </w:r>
      </w:hyperlink>
      <w:r w:rsidRPr="00D06C5B">
        <w:rPr>
          <w:sz w:val="28"/>
          <w:szCs w:val="28"/>
        </w:rPr>
        <w:t xml:space="preserve"> администрации Нагорского района от 03</w:t>
      </w:r>
      <w:r w:rsidR="00B8257E">
        <w:rPr>
          <w:sz w:val="28"/>
          <w:szCs w:val="28"/>
        </w:rPr>
        <w:t>.04.2018 № 209-П «</w:t>
      </w:r>
      <w:r w:rsidRPr="00D06C5B">
        <w:rPr>
          <w:sz w:val="28"/>
          <w:szCs w:val="28"/>
        </w:rPr>
        <w:t>Об оценке качества организации и осущест</w:t>
      </w:r>
      <w:r w:rsidRPr="00D06C5B">
        <w:rPr>
          <w:sz w:val="28"/>
          <w:szCs w:val="28"/>
        </w:rPr>
        <w:t>в</w:t>
      </w:r>
      <w:r w:rsidRPr="00D06C5B">
        <w:rPr>
          <w:sz w:val="28"/>
          <w:szCs w:val="28"/>
        </w:rPr>
        <w:t>ления бюджетного процесса в городских и сельских поселениях Н</w:t>
      </w:r>
      <w:r w:rsidR="00B8257E">
        <w:rPr>
          <w:sz w:val="28"/>
          <w:szCs w:val="28"/>
        </w:rPr>
        <w:t>агорского муниципального района»</w:t>
      </w:r>
      <w:r w:rsidRPr="00D06C5B">
        <w:rPr>
          <w:sz w:val="28"/>
          <w:szCs w:val="28"/>
        </w:rPr>
        <w:t xml:space="preserve"> финансовым управлением проводится мониторинг и ежеквартальная оценка качества организации и осуществления бюджетного процесса в поселениях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B8257E" w:rsidRDefault="007F4F20" w:rsidP="00B82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B8257E">
        <w:rPr>
          <w:b/>
          <w:sz w:val="28"/>
          <w:szCs w:val="28"/>
        </w:rPr>
        <w:t>4. Основные меры правового регулирования</w:t>
      </w:r>
      <w:r w:rsidR="00B8257E">
        <w:rPr>
          <w:b/>
          <w:sz w:val="28"/>
          <w:szCs w:val="28"/>
        </w:rPr>
        <w:t xml:space="preserve"> </w:t>
      </w:r>
      <w:r w:rsidRPr="00B8257E">
        <w:rPr>
          <w:b/>
          <w:sz w:val="28"/>
          <w:szCs w:val="28"/>
        </w:rPr>
        <w:t>в сфере реализации Муниципальной программы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качестве основных мер правового регулирования в рамках реализ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ции Муниципальной программы предусматриваются формирование и разв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тие нормативной правовой базы в сфере управления муниципальными ф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нансами, состоящей из следующих принимаемых и корректируемых ежего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но либо по необходимости муниципальных нормативных правовых актов Н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горского района: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Решений Нагорской районной Думы: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 бюджете муниципального района на очередной финансовый год и на плановый период,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lastRenderedPageBreak/>
        <w:t>о внесении изменений в решение Нагорской районной Думы о бюджете муниципального района на очередной финансовый год и на плановый пер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од,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 внесении изменений в решение Нагорск</w:t>
      </w:r>
      <w:r w:rsidR="00B8257E">
        <w:rPr>
          <w:sz w:val="28"/>
          <w:szCs w:val="28"/>
        </w:rPr>
        <w:t>ой районной Думы «</w:t>
      </w:r>
      <w:r w:rsidRPr="00D06C5B">
        <w:rPr>
          <w:sz w:val="28"/>
          <w:szCs w:val="28"/>
        </w:rPr>
        <w:t>О бю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жетном процессе в Нагорском муницип</w:t>
      </w:r>
      <w:r w:rsidR="00B8257E">
        <w:rPr>
          <w:sz w:val="28"/>
          <w:szCs w:val="28"/>
        </w:rPr>
        <w:t>альном районе Кировской области»</w:t>
      </w:r>
      <w:r w:rsidRPr="00D06C5B">
        <w:rPr>
          <w:sz w:val="28"/>
          <w:szCs w:val="28"/>
        </w:rPr>
        <w:t>,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 внесении изменений в р</w:t>
      </w:r>
      <w:r w:rsidR="00B8257E">
        <w:rPr>
          <w:sz w:val="28"/>
          <w:szCs w:val="28"/>
        </w:rPr>
        <w:t>ешение Нагорской районной Думы «</w:t>
      </w:r>
      <w:r w:rsidRPr="00D06C5B">
        <w:rPr>
          <w:sz w:val="28"/>
          <w:szCs w:val="28"/>
        </w:rPr>
        <w:t>О ме</w:t>
      </w:r>
      <w:r w:rsidRPr="00D06C5B">
        <w:rPr>
          <w:sz w:val="28"/>
          <w:szCs w:val="28"/>
        </w:rPr>
        <w:t>ж</w:t>
      </w:r>
      <w:r w:rsidRPr="00D06C5B">
        <w:rPr>
          <w:sz w:val="28"/>
          <w:szCs w:val="28"/>
        </w:rPr>
        <w:t>бюджетных отношениях в Нагорском муниципальном районе Кировской о</w:t>
      </w:r>
      <w:r w:rsidRPr="00D06C5B">
        <w:rPr>
          <w:sz w:val="28"/>
          <w:szCs w:val="28"/>
        </w:rPr>
        <w:t>б</w:t>
      </w:r>
      <w:r w:rsidR="00B8257E">
        <w:rPr>
          <w:sz w:val="28"/>
          <w:szCs w:val="28"/>
        </w:rPr>
        <w:t>ласти»</w:t>
      </w:r>
      <w:r w:rsidRPr="00D06C5B">
        <w:rPr>
          <w:sz w:val="28"/>
          <w:szCs w:val="28"/>
        </w:rPr>
        <w:t>,</w:t>
      </w:r>
    </w:p>
    <w:p w:rsidR="007F4F20" w:rsidRPr="00D06C5B" w:rsidRDefault="00B8257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7F4F20" w:rsidRPr="00D06C5B">
        <w:rPr>
          <w:sz w:val="28"/>
          <w:szCs w:val="28"/>
        </w:rPr>
        <w:t>бюджета муниципального района за отчетный финанс</w:t>
      </w:r>
      <w:r w:rsidR="007F4F20" w:rsidRPr="00D06C5B">
        <w:rPr>
          <w:sz w:val="28"/>
          <w:szCs w:val="28"/>
        </w:rPr>
        <w:t>о</w:t>
      </w:r>
      <w:r w:rsidR="007F4F20" w:rsidRPr="00D06C5B">
        <w:rPr>
          <w:sz w:val="28"/>
          <w:szCs w:val="28"/>
        </w:rPr>
        <w:t>вый год;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постановлений администрации Нагорского района:</w:t>
      </w:r>
    </w:p>
    <w:p w:rsidR="007F4F20" w:rsidRPr="00D06C5B" w:rsidRDefault="00B8257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по составлению проекта </w:t>
      </w:r>
      <w:r w:rsidR="007F4F20" w:rsidRPr="00D06C5B">
        <w:rPr>
          <w:sz w:val="28"/>
          <w:szCs w:val="28"/>
        </w:rPr>
        <w:t>бюджета муниципального района на очередной финансовый год и на плановый период,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 мерах по выполнению решения Нагорской районной Думы о бюджете муниципального района на очередной финансовый год и на плановый пер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од,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об утв</w:t>
      </w:r>
      <w:r w:rsidR="00B8257E">
        <w:rPr>
          <w:sz w:val="28"/>
          <w:szCs w:val="28"/>
        </w:rPr>
        <w:t xml:space="preserve">ерждении отчетов об исполнении </w:t>
      </w:r>
      <w:r w:rsidRPr="00D06C5B">
        <w:rPr>
          <w:sz w:val="28"/>
          <w:szCs w:val="28"/>
        </w:rPr>
        <w:t>бюджета муниципального ра</w:t>
      </w:r>
      <w:r w:rsidRPr="00D06C5B">
        <w:rPr>
          <w:sz w:val="28"/>
          <w:szCs w:val="28"/>
        </w:rPr>
        <w:t>й</w:t>
      </w:r>
      <w:r w:rsidRPr="00D06C5B">
        <w:rPr>
          <w:sz w:val="28"/>
          <w:szCs w:val="28"/>
        </w:rPr>
        <w:t>она за I квартал, первое полугодие и девять месяцев,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 xml:space="preserve">о внесении изменений в </w:t>
      </w:r>
      <w:hyperlink r:id="rId17" w:history="1">
        <w:r w:rsidRPr="00D06C5B">
          <w:rPr>
            <w:sz w:val="28"/>
            <w:szCs w:val="28"/>
          </w:rPr>
          <w:t>Методику</w:t>
        </w:r>
      </w:hyperlink>
      <w:r w:rsidRPr="00D06C5B">
        <w:rPr>
          <w:sz w:val="28"/>
          <w:szCs w:val="28"/>
        </w:rPr>
        <w:t xml:space="preserve"> формирования налоговых и ненал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говых доходов  бюджета муниципального района,</w:t>
      </w:r>
    </w:p>
    <w:p w:rsidR="007F4F20" w:rsidRPr="00D06C5B" w:rsidRDefault="00461A3E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hyperlink w:anchor="Par941" w:history="1">
        <w:r w:rsidR="007F4F20" w:rsidRPr="00D06C5B">
          <w:rPr>
            <w:sz w:val="28"/>
            <w:szCs w:val="28"/>
          </w:rPr>
          <w:t>Сведения</w:t>
        </w:r>
      </w:hyperlink>
      <w:r w:rsidR="007F4F20" w:rsidRPr="00D06C5B">
        <w:rPr>
          <w:sz w:val="28"/>
          <w:szCs w:val="28"/>
        </w:rPr>
        <w:t xml:space="preserve"> об основных мерах правового регулирования в сфере реал</w:t>
      </w:r>
      <w:r w:rsidR="007F4F20" w:rsidRPr="00D06C5B">
        <w:rPr>
          <w:sz w:val="28"/>
          <w:szCs w:val="28"/>
        </w:rPr>
        <w:t>и</w:t>
      </w:r>
      <w:r w:rsidR="007F4F20" w:rsidRPr="00D06C5B">
        <w:rPr>
          <w:sz w:val="28"/>
          <w:szCs w:val="28"/>
        </w:rPr>
        <w:t>зации Муниципальной пр</w:t>
      </w:r>
      <w:r w:rsidR="00B8257E">
        <w:rPr>
          <w:sz w:val="28"/>
          <w:szCs w:val="28"/>
        </w:rPr>
        <w:t>ограммы приведены в приложении №</w:t>
      </w:r>
      <w:r w:rsidR="007F4F20" w:rsidRPr="00D06C5B">
        <w:rPr>
          <w:sz w:val="28"/>
          <w:szCs w:val="28"/>
        </w:rPr>
        <w:t xml:space="preserve"> 2.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B8257E" w:rsidRDefault="007F4F20" w:rsidP="00B825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B8257E">
        <w:rPr>
          <w:b/>
          <w:sz w:val="28"/>
          <w:szCs w:val="28"/>
        </w:rPr>
        <w:t>5. Ресурсное обеспечение Муниципальной программы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Расходы на реализацию Муниципальной программы планируется ос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ществлять за счет средств областного, федерального бюджетов и бюджета муниципального района.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Общий объем финансовых ресурсов, необходимых для реализации М</w:t>
      </w:r>
      <w:r w:rsidRPr="00D06C5B">
        <w:rPr>
          <w:sz w:val="28"/>
          <w:szCs w:val="28"/>
        </w:rPr>
        <w:t>у</w:t>
      </w:r>
      <w:r w:rsidRPr="00D06C5B">
        <w:rPr>
          <w:sz w:val="28"/>
          <w:szCs w:val="28"/>
        </w:rPr>
        <w:t>ниципальной программы, в 2019 - 2023 годах составит 118620,9 тыс. рублей, в том числе средства федерального бюджета – 3152,8 тыс. рублей, средства областного бюджета – 7636,3 тыс. рублей, средства бюджета муниципальн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го района – 107831,8 тыс. рублей.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Объемы бюджетных ассигнований будут уточняться ежегодно при формировании бюджета муниципального района на очередной финансовый год и на плановый период.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Расходы на реализацию Муниципальной программы за счет средств местного бюд</w:t>
      </w:r>
      <w:r w:rsidR="00B8257E">
        <w:rPr>
          <w:sz w:val="28"/>
          <w:szCs w:val="28"/>
        </w:rPr>
        <w:t>жета представлены в приложении №</w:t>
      </w:r>
      <w:r w:rsidRPr="00D06C5B">
        <w:rPr>
          <w:sz w:val="28"/>
          <w:szCs w:val="28"/>
        </w:rPr>
        <w:t xml:space="preserve"> 3, в том числе по годам реализации Муниципальной программы.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Ресурсное обеспечение реализации Муниципальной программы за счет всех источников финансирования представлено</w:t>
      </w:r>
      <w:r w:rsidR="00B8257E">
        <w:rPr>
          <w:sz w:val="28"/>
          <w:szCs w:val="28"/>
        </w:rPr>
        <w:t xml:space="preserve"> в приложении №</w:t>
      </w:r>
      <w:r w:rsidRPr="00D06C5B">
        <w:rPr>
          <w:sz w:val="28"/>
          <w:szCs w:val="28"/>
        </w:rPr>
        <w:t xml:space="preserve"> 4, в том числе по годам реализации Муниципальной программы.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B8257E" w:rsidRDefault="007F4F20" w:rsidP="00B8257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B8257E">
        <w:rPr>
          <w:b/>
          <w:sz w:val="28"/>
          <w:szCs w:val="28"/>
        </w:rPr>
        <w:lastRenderedPageBreak/>
        <w:t>6. Анализ рисков реализации Муниципальной программы</w:t>
      </w:r>
      <w:r w:rsidR="00B8257E">
        <w:rPr>
          <w:b/>
          <w:sz w:val="28"/>
          <w:szCs w:val="28"/>
        </w:rPr>
        <w:t xml:space="preserve"> </w:t>
      </w:r>
      <w:r w:rsidRPr="00B8257E">
        <w:rPr>
          <w:b/>
          <w:sz w:val="28"/>
          <w:szCs w:val="28"/>
        </w:rPr>
        <w:t>и описание мер управления рисками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</w:t>
      </w:r>
      <w:r w:rsidRPr="00D06C5B">
        <w:rPr>
          <w:sz w:val="28"/>
          <w:szCs w:val="28"/>
        </w:rPr>
        <w:t>о</w:t>
      </w:r>
      <w:r w:rsidRPr="00D06C5B">
        <w:rPr>
          <w:sz w:val="28"/>
          <w:szCs w:val="28"/>
        </w:rPr>
        <w:t>ванных результатов: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рисков, связанных с изменением бюджетного и налогового законод</w:t>
      </w:r>
      <w:r w:rsidRPr="00D06C5B">
        <w:rPr>
          <w:sz w:val="28"/>
          <w:szCs w:val="28"/>
        </w:rPr>
        <w:t>а</w:t>
      </w:r>
      <w:r w:rsidRPr="00D06C5B">
        <w:rPr>
          <w:sz w:val="28"/>
          <w:szCs w:val="28"/>
        </w:rPr>
        <w:t>тельства;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финансовых рисков, которые связаны с финансированием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пальной программы в неполном объеме за счет бюджетных средств, увел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чением заемных средств в рамках управления муниципальным долгом всле</w:t>
      </w:r>
      <w:r w:rsidRPr="00D06C5B">
        <w:rPr>
          <w:sz w:val="28"/>
          <w:szCs w:val="28"/>
        </w:rPr>
        <w:t>д</w:t>
      </w:r>
      <w:r w:rsidRPr="00D06C5B">
        <w:rPr>
          <w:sz w:val="28"/>
          <w:szCs w:val="28"/>
        </w:rPr>
        <w:t>ствие изменения учетных ставок Центрального банка Российской Федерации, изменением уровня инфляции, принятием новых расходных обязательств без источника финансирования, кризисными явлениями;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В целях управления указанными рисками в ходе реализации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пальной программы предусматриваются: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мониторинг федерального, регионального законодательства и муниц</w:t>
      </w:r>
      <w:r w:rsidRPr="00D06C5B">
        <w:rPr>
          <w:sz w:val="28"/>
          <w:szCs w:val="28"/>
        </w:rPr>
        <w:t>и</w:t>
      </w:r>
      <w:r w:rsidRPr="00D06C5B">
        <w:rPr>
          <w:sz w:val="28"/>
          <w:szCs w:val="28"/>
        </w:rPr>
        <w:t>пальных правовых актов Нагорского района;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разработка и принятие нормативных правовых актов, р</w:t>
      </w:r>
      <w:r w:rsidR="00B8257E">
        <w:rPr>
          <w:sz w:val="28"/>
          <w:szCs w:val="28"/>
        </w:rPr>
        <w:t xml:space="preserve">егулирующих отношения в сфере </w:t>
      </w:r>
      <w:r w:rsidRPr="00D06C5B">
        <w:rPr>
          <w:sz w:val="28"/>
          <w:szCs w:val="28"/>
        </w:rPr>
        <w:t>управления муниципальными финансами;</w:t>
      </w:r>
    </w:p>
    <w:p w:rsidR="007F4F20" w:rsidRPr="00D06C5B" w:rsidRDefault="007F4F20" w:rsidP="00D06C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D06C5B">
        <w:rPr>
          <w:sz w:val="28"/>
          <w:szCs w:val="28"/>
        </w:rPr>
        <w:t>принятие иных мер, связанных с реализацией полномочий.</w:t>
      </w:r>
    </w:p>
    <w:p w:rsidR="00B8257E" w:rsidRDefault="00455907" w:rsidP="00455907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8257E">
        <w:rPr>
          <w:sz w:val="28"/>
          <w:szCs w:val="28"/>
        </w:rPr>
        <w:br w:type="page"/>
      </w:r>
    </w:p>
    <w:p w:rsidR="007F4F20" w:rsidRPr="00B8257E" w:rsidRDefault="00B8257E" w:rsidP="00B8257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sz w:val="28"/>
        </w:rPr>
      </w:pPr>
      <w:r w:rsidRPr="00B8257E">
        <w:rPr>
          <w:sz w:val="28"/>
        </w:rPr>
        <w:lastRenderedPageBreak/>
        <w:t>Приложение №</w:t>
      </w:r>
      <w:r w:rsidR="007F4F20" w:rsidRPr="00B8257E">
        <w:rPr>
          <w:sz w:val="28"/>
        </w:rPr>
        <w:t xml:space="preserve"> 1</w:t>
      </w:r>
    </w:p>
    <w:p w:rsidR="007F4F20" w:rsidRPr="00B8257E" w:rsidRDefault="007F4F20" w:rsidP="00B8257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8"/>
        </w:rPr>
      </w:pPr>
      <w:r w:rsidRPr="00B8257E">
        <w:rPr>
          <w:sz w:val="28"/>
        </w:rPr>
        <w:t>к Муниципальной программе</w:t>
      </w:r>
    </w:p>
    <w:p w:rsidR="007F4F20" w:rsidRPr="00B8257E" w:rsidRDefault="007F4F20" w:rsidP="00B8257E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bookmarkStart w:id="2" w:name="Par555"/>
      <w:bookmarkEnd w:id="2"/>
      <w:r w:rsidRPr="00B8257E">
        <w:rPr>
          <w:b/>
          <w:bCs/>
          <w:sz w:val="28"/>
        </w:rPr>
        <w:t>СВЕДЕНИЯ</w:t>
      </w:r>
    </w:p>
    <w:p w:rsidR="007F4F20" w:rsidRPr="00B8257E" w:rsidRDefault="00621359" w:rsidP="006213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B8257E">
        <w:rPr>
          <w:b/>
          <w:bCs/>
          <w:sz w:val="28"/>
        </w:rPr>
        <w:t>о целевых показателях эффективности реализации</w:t>
      </w:r>
      <w:r>
        <w:rPr>
          <w:b/>
          <w:bCs/>
          <w:sz w:val="28"/>
        </w:rPr>
        <w:t xml:space="preserve"> </w:t>
      </w:r>
      <w:r w:rsidRPr="00B8257E">
        <w:rPr>
          <w:b/>
          <w:bCs/>
          <w:sz w:val="28"/>
        </w:rPr>
        <w:t>муниципальной программы</w:t>
      </w:r>
    </w:p>
    <w:p w:rsidR="007F4F20" w:rsidRPr="00621359" w:rsidRDefault="007F4F20" w:rsidP="006213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sz w:val="48"/>
        </w:rPr>
      </w:pPr>
    </w:p>
    <w:tbl>
      <w:tblPr>
        <w:tblW w:w="94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708"/>
        <w:gridCol w:w="993"/>
        <w:gridCol w:w="850"/>
        <w:gridCol w:w="851"/>
        <w:gridCol w:w="708"/>
        <w:gridCol w:w="709"/>
        <w:gridCol w:w="709"/>
        <w:gridCol w:w="641"/>
      </w:tblGrid>
      <w:tr w:rsidR="007F4F20" w:rsidRPr="00B8257E" w:rsidTr="00621359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B8257E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F4F20" w:rsidRPr="00B8257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B8257E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 w:rsidR="007F4F20" w:rsidRPr="00B8257E">
              <w:rPr>
                <w:sz w:val="20"/>
                <w:szCs w:val="20"/>
              </w:rPr>
              <w:t>програм</w:t>
            </w:r>
            <w:r>
              <w:rPr>
                <w:sz w:val="20"/>
                <w:szCs w:val="20"/>
              </w:rPr>
              <w:t>мы,</w:t>
            </w:r>
            <w:r w:rsidR="007F4F20" w:rsidRPr="00B8257E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Ед</w:t>
            </w:r>
            <w:r w:rsidRPr="00B8257E">
              <w:rPr>
                <w:sz w:val="20"/>
                <w:szCs w:val="20"/>
              </w:rPr>
              <w:t>и</w:t>
            </w:r>
            <w:r w:rsidRPr="00B8257E">
              <w:rPr>
                <w:sz w:val="20"/>
                <w:szCs w:val="20"/>
              </w:rPr>
              <w:t>ница изм</w:t>
            </w:r>
            <w:r w:rsidRPr="00B8257E">
              <w:rPr>
                <w:sz w:val="20"/>
                <w:szCs w:val="20"/>
              </w:rPr>
              <w:t>е</w:t>
            </w:r>
            <w:r w:rsidRPr="00B8257E">
              <w:rPr>
                <w:sz w:val="20"/>
                <w:szCs w:val="20"/>
              </w:rPr>
              <w:t>рения</w:t>
            </w:r>
          </w:p>
        </w:tc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F20" w:rsidRPr="00B8257E" w:rsidRDefault="007F4F20" w:rsidP="00621359">
            <w:pPr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Значение показателей эффективности</w:t>
            </w:r>
          </w:p>
        </w:tc>
      </w:tr>
      <w:tr w:rsidR="00621359" w:rsidRPr="00B8257E" w:rsidTr="00621359">
        <w:trPr>
          <w:trHeight w:val="34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2017</w:t>
            </w:r>
          </w:p>
          <w:p w:rsidR="00621359" w:rsidRDefault="00B8257E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(базовый)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2018</w:t>
            </w:r>
            <w:r w:rsidR="00B8257E">
              <w:rPr>
                <w:sz w:val="20"/>
                <w:szCs w:val="20"/>
              </w:rPr>
              <w:t xml:space="preserve"> </w:t>
            </w:r>
          </w:p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год (оценка)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2019 год  (план)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2020</w:t>
            </w:r>
            <w:r w:rsidR="00B8257E">
              <w:rPr>
                <w:sz w:val="20"/>
                <w:szCs w:val="20"/>
              </w:rPr>
              <w:t xml:space="preserve"> </w:t>
            </w:r>
            <w:r w:rsidRPr="00B8257E">
              <w:rPr>
                <w:sz w:val="20"/>
                <w:szCs w:val="20"/>
              </w:rPr>
              <w:t>год 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2021</w:t>
            </w:r>
          </w:p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 год  (план)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2022 </w:t>
            </w:r>
          </w:p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год  (план)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2023 </w:t>
            </w:r>
          </w:p>
          <w:p w:rsidR="007F4F20" w:rsidRPr="00B8257E" w:rsidRDefault="007F4F20" w:rsidP="0062135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год  (план)</w:t>
            </w:r>
          </w:p>
        </w:tc>
      </w:tr>
      <w:tr w:rsidR="00621359" w:rsidRPr="00B8257E" w:rsidTr="00621359">
        <w:trPr>
          <w:trHeight w:val="11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B8257E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="007F4F20" w:rsidRPr="00B8257E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 xml:space="preserve">грамма </w:t>
            </w:r>
            <w:r w:rsidR="007F4F20" w:rsidRPr="00B8257E">
              <w:rPr>
                <w:sz w:val="20"/>
                <w:szCs w:val="20"/>
              </w:rPr>
              <w:t>Нагорского района</w:t>
            </w:r>
            <w:r>
              <w:rPr>
                <w:sz w:val="20"/>
                <w:szCs w:val="20"/>
              </w:rPr>
              <w:t xml:space="preserve"> «</w:t>
            </w:r>
            <w:r w:rsidR="007F4F20" w:rsidRPr="00B8257E">
              <w:rPr>
                <w:sz w:val="20"/>
                <w:szCs w:val="20"/>
              </w:rPr>
              <w:t xml:space="preserve">Управление муниципальными </w:t>
            </w:r>
            <w:r>
              <w:rPr>
                <w:sz w:val="20"/>
                <w:szCs w:val="20"/>
              </w:rPr>
              <w:t xml:space="preserve">финансами </w:t>
            </w:r>
            <w:r w:rsidR="007F4F20" w:rsidRPr="00B8257E">
              <w:rPr>
                <w:sz w:val="20"/>
                <w:szCs w:val="20"/>
              </w:rPr>
              <w:t>и регулирова</w:t>
            </w:r>
            <w:r>
              <w:rPr>
                <w:sz w:val="20"/>
                <w:szCs w:val="20"/>
              </w:rPr>
              <w:t xml:space="preserve">ние </w:t>
            </w:r>
            <w:r w:rsidR="007F4F20" w:rsidRPr="00B8257E">
              <w:rPr>
                <w:sz w:val="20"/>
                <w:szCs w:val="20"/>
              </w:rPr>
              <w:t>межбюджетных отноше</w:t>
            </w:r>
            <w:r>
              <w:rPr>
                <w:sz w:val="20"/>
                <w:szCs w:val="20"/>
              </w:rPr>
              <w:t>ний»</w:t>
            </w:r>
            <w:r w:rsidR="007F4F20" w:rsidRPr="00B82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</w:tr>
      <w:tr w:rsidR="00621359" w:rsidRPr="00B8257E" w:rsidTr="00621359">
        <w:trPr>
          <w:trHeight w:val="111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Составление проекта бюдже</w:t>
            </w:r>
            <w:r w:rsidR="00621359">
              <w:rPr>
                <w:sz w:val="20"/>
                <w:szCs w:val="20"/>
              </w:rPr>
              <w:t xml:space="preserve">та </w:t>
            </w:r>
            <w:r w:rsidRPr="00B8257E">
              <w:rPr>
                <w:sz w:val="20"/>
                <w:szCs w:val="20"/>
              </w:rPr>
              <w:t>муниципального рай</w:t>
            </w:r>
            <w:r w:rsidR="00621359">
              <w:rPr>
                <w:sz w:val="20"/>
                <w:szCs w:val="20"/>
              </w:rPr>
              <w:t xml:space="preserve">она </w:t>
            </w:r>
            <w:r w:rsidRPr="00B8257E">
              <w:rPr>
                <w:sz w:val="20"/>
                <w:szCs w:val="20"/>
              </w:rPr>
              <w:t>в установленн</w:t>
            </w:r>
            <w:r w:rsidR="00621359">
              <w:rPr>
                <w:sz w:val="20"/>
                <w:szCs w:val="20"/>
              </w:rPr>
              <w:t xml:space="preserve">ые </w:t>
            </w:r>
            <w:r w:rsidRPr="00B8257E">
              <w:rPr>
                <w:sz w:val="20"/>
                <w:szCs w:val="20"/>
              </w:rPr>
              <w:t>сро</w:t>
            </w:r>
            <w:r w:rsidR="00621359">
              <w:rPr>
                <w:sz w:val="20"/>
                <w:szCs w:val="20"/>
              </w:rPr>
              <w:t xml:space="preserve">ки </w:t>
            </w:r>
            <w:r w:rsidRPr="00B8257E">
              <w:rPr>
                <w:sz w:val="20"/>
                <w:szCs w:val="20"/>
              </w:rPr>
              <w:t>в соответст</w:t>
            </w:r>
            <w:r w:rsidR="00621359">
              <w:rPr>
                <w:sz w:val="20"/>
                <w:szCs w:val="20"/>
              </w:rPr>
              <w:t xml:space="preserve">вии </w:t>
            </w:r>
            <w:r w:rsidRPr="00B8257E">
              <w:rPr>
                <w:sz w:val="20"/>
                <w:szCs w:val="20"/>
              </w:rPr>
              <w:t>с бюджетным законодательством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  <w:tr w:rsidR="00621359" w:rsidRPr="00B8257E" w:rsidTr="00621359">
        <w:trPr>
          <w:trHeight w:val="55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Соблюдение сроков</w:t>
            </w:r>
            <w:r w:rsidR="00621359">
              <w:rPr>
                <w:sz w:val="20"/>
                <w:szCs w:val="20"/>
              </w:rPr>
              <w:t xml:space="preserve"> утверждения </w:t>
            </w:r>
            <w:r w:rsidRPr="00B8257E">
              <w:rPr>
                <w:sz w:val="20"/>
                <w:szCs w:val="20"/>
              </w:rPr>
              <w:t>сводной бюджетной рос</w:t>
            </w:r>
            <w:r w:rsidR="00621359">
              <w:rPr>
                <w:sz w:val="20"/>
                <w:szCs w:val="20"/>
              </w:rPr>
              <w:t xml:space="preserve">писи </w:t>
            </w:r>
            <w:r w:rsidRPr="00B8257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  <w:tr w:rsidR="00621359" w:rsidRPr="00B8257E" w:rsidTr="00621359">
        <w:trPr>
          <w:trHeight w:val="94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Своеврем</w:t>
            </w:r>
            <w:r w:rsidR="00621359">
              <w:rPr>
                <w:sz w:val="20"/>
                <w:szCs w:val="20"/>
              </w:rPr>
              <w:t xml:space="preserve">енное </w:t>
            </w:r>
            <w:r w:rsidRPr="00B8257E">
              <w:rPr>
                <w:sz w:val="20"/>
                <w:szCs w:val="20"/>
              </w:rPr>
              <w:t>доведение лимитов бюджет</w:t>
            </w:r>
            <w:r w:rsidR="00621359">
              <w:rPr>
                <w:sz w:val="20"/>
                <w:szCs w:val="20"/>
              </w:rPr>
              <w:t xml:space="preserve">ных </w:t>
            </w:r>
            <w:r w:rsidRPr="00B8257E">
              <w:rPr>
                <w:sz w:val="20"/>
                <w:szCs w:val="20"/>
              </w:rPr>
              <w:t>обяза</w:t>
            </w:r>
            <w:r w:rsidR="00621359">
              <w:rPr>
                <w:sz w:val="20"/>
                <w:szCs w:val="20"/>
              </w:rPr>
              <w:t xml:space="preserve">тельств </w:t>
            </w:r>
            <w:r w:rsidRPr="00B8257E">
              <w:rPr>
                <w:sz w:val="20"/>
                <w:szCs w:val="20"/>
              </w:rPr>
              <w:t>до главных распоря</w:t>
            </w:r>
            <w:r w:rsidR="00621359">
              <w:rPr>
                <w:sz w:val="20"/>
                <w:szCs w:val="20"/>
              </w:rPr>
              <w:t xml:space="preserve">дителей </w:t>
            </w:r>
            <w:r w:rsidRPr="00B8257E"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  <w:tr w:rsidR="00621359" w:rsidRPr="00B8257E" w:rsidTr="00621359">
        <w:trPr>
          <w:trHeight w:val="20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621359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7F4F20" w:rsidRPr="00B8257E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 xml:space="preserve">ходных </w:t>
            </w:r>
            <w:r w:rsidR="007F4F20" w:rsidRPr="00B8257E">
              <w:rPr>
                <w:sz w:val="20"/>
                <w:szCs w:val="20"/>
              </w:rPr>
              <w:t>обязательств Нагорского района</w:t>
            </w:r>
            <w:r>
              <w:rPr>
                <w:sz w:val="20"/>
                <w:szCs w:val="20"/>
              </w:rPr>
              <w:t xml:space="preserve"> </w:t>
            </w:r>
            <w:r w:rsidR="007F4F20" w:rsidRPr="00B8257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редствами </w:t>
            </w:r>
            <w:r w:rsidR="007F4F20" w:rsidRPr="00B8257E">
              <w:rPr>
                <w:sz w:val="20"/>
                <w:szCs w:val="20"/>
              </w:rPr>
              <w:t>бюджета муниципального район</w:t>
            </w:r>
            <w:r>
              <w:rPr>
                <w:sz w:val="20"/>
                <w:szCs w:val="20"/>
              </w:rPr>
              <w:t xml:space="preserve">а в объеме, утвержденном </w:t>
            </w:r>
            <w:r w:rsidR="007F4F20" w:rsidRPr="00B8257E">
              <w:rPr>
                <w:sz w:val="20"/>
                <w:szCs w:val="20"/>
              </w:rPr>
              <w:t>решением Нагорской районной Думы о бюджете муниципального района на очередной финансовый год и</w:t>
            </w:r>
            <w:r>
              <w:rPr>
                <w:sz w:val="20"/>
                <w:szCs w:val="20"/>
              </w:rPr>
              <w:t xml:space="preserve"> </w:t>
            </w:r>
            <w:r w:rsidR="007F4F20" w:rsidRPr="00B8257E">
              <w:rPr>
                <w:sz w:val="20"/>
                <w:szCs w:val="20"/>
              </w:rPr>
              <w:t xml:space="preserve">на плановый период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пр</w:t>
            </w:r>
            <w:r w:rsidRPr="00B8257E">
              <w:rPr>
                <w:sz w:val="20"/>
                <w:szCs w:val="20"/>
              </w:rPr>
              <w:t>о</w:t>
            </w:r>
            <w:r w:rsidRPr="00B8257E">
              <w:rPr>
                <w:sz w:val="20"/>
                <w:szCs w:val="20"/>
              </w:rPr>
              <w:t>це</w:t>
            </w:r>
            <w:r w:rsidRPr="00B8257E">
              <w:rPr>
                <w:sz w:val="20"/>
                <w:szCs w:val="20"/>
              </w:rPr>
              <w:t>н</w:t>
            </w:r>
            <w:r w:rsidRPr="00B8257E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</w:tr>
      <w:tr w:rsidR="00621359" w:rsidRPr="00B8257E" w:rsidTr="00621359">
        <w:trPr>
          <w:trHeight w:val="562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621359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7F4F20" w:rsidRPr="00B8257E">
              <w:rPr>
                <w:sz w:val="20"/>
                <w:szCs w:val="20"/>
              </w:rPr>
              <w:t>объема</w:t>
            </w:r>
            <w:r>
              <w:rPr>
                <w:sz w:val="20"/>
                <w:szCs w:val="20"/>
              </w:rPr>
              <w:t xml:space="preserve"> </w:t>
            </w:r>
            <w:r w:rsidR="007F4F20" w:rsidRPr="00B8257E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долга</w:t>
            </w:r>
            <w:r w:rsidR="007F4F20" w:rsidRPr="00B8257E">
              <w:rPr>
                <w:sz w:val="20"/>
                <w:szCs w:val="20"/>
              </w:rPr>
              <w:t xml:space="preserve"> Нагорского рай</w:t>
            </w:r>
            <w:r>
              <w:rPr>
                <w:sz w:val="20"/>
                <w:szCs w:val="20"/>
              </w:rPr>
              <w:t xml:space="preserve">она к </w:t>
            </w:r>
            <w:r w:rsidR="007F4F20" w:rsidRPr="00B8257E">
              <w:rPr>
                <w:sz w:val="20"/>
                <w:szCs w:val="20"/>
              </w:rPr>
              <w:t>общему годовому объему</w:t>
            </w:r>
            <w:r>
              <w:rPr>
                <w:sz w:val="20"/>
                <w:szCs w:val="20"/>
              </w:rPr>
              <w:t xml:space="preserve"> доходов </w:t>
            </w:r>
            <w:r w:rsidR="007F4F20" w:rsidRPr="00B8257E">
              <w:rPr>
                <w:sz w:val="20"/>
                <w:szCs w:val="20"/>
              </w:rPr>
              <w:t>бюджета муниципального района без учета объема безвозмезд</w:t>
            </w:r>
            <w:r>
              <w:rPr>
                <w:sz w:val="20"/>
                <w:szCs w:val="20"/>
              </w:rPr>
              <w:t xml:space="preserve">ных </w:t>
            </w:r>
            <w:r w:rsidR="007F4F20" w:rsidRPr="00B8257E">
              <w:rPr>
                <w:sz w:val="20"/>
                <w:szCs w:val="20"/>
              </w:rPr>
              <w:t>посту</w:t>
            </w:r>
            <w:r>
              <w:rPr>
                <w:sz w:val="20"/>
                <w:szCs w:val="20"/>
              </w:rPr>
              <w:t xml:space="preserve">плений  </w:t>
            </w:r>
            <w:r w:rsidR="007F4F20" w:rsidRPr="00B82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пр</w:t>
            </w:r>
            <w:r w:rsidRPr="00B8257E">
              <w:rPr>
                <w:sz w:val="20"/>
                <w:szCs w:val="20"/>
              </w:rPr>
              <w:t>о</w:t>
            </w:r>
            <w:r w:rsidRPr="00B8257E">
              <w:rPr>
                <w:sz w:val="20"/>
                <w:szCs w:val="20"/>
              </w:rPr>
              <w:t>це</w:t>
            </w:r>
            <w:r w:rsidRPr="00B8257E">
              <w:rPr>
                <w:sz w:val="20"/>
                <w:szCs w:val="20"/>
              </w:rPr>
              <w:t>н</w:t>
            </w:r>
            <w:r w:rsidRPr="00B8257E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28,3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более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 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 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</w:t>
            </w:r>
            <w:r w:rsidR="007F4F20" w:rsidRPr="00B8257E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 50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не</w:t>
            </w:r>
            <w:r w:rsidR="00621359">
              <w:rPr>
                <w:sz w:val="20"/>
                <w:szCs w:val="20"/>
              </w:rPr>
              <w:t xml:space="preserve">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 50</w:t>
            </w:r>
          </w:p>
        </w:tc>
      </w:tr>
      <w:tr w:rsidR="00621359" w:rsidRPr="00B8257E" w:rsidTr="00621359">
        <w:trPr>
          <w:trHeight w:val="22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Отношение объема расхо</w:t>
            </w:r>
            <w:r w:rsidR="00621359">
              <w:rPr>
                <w:sz w:val="20"/>
                <w:szCs w:val="20"/>
              </w:rPr>
              <w:t xml:space="preserve">дов </w:t>
            </w:r>
            <w:r w:rsidRPr="00B8257E">
              <w:rPr>
                <w:sz w:val="20"/>
                <w:szCs w:val="20"/>
              </w:rPr>
              <w:t>на обслужи</w:t>
            </w:r>
            <w:r w:rsidR="00621359">
              <w:rPr>
                <w:sz w:val="20"/>
                <w:szCs w:val="20"/>
              </w:rPr>
              <w:t xml:space="preserve">вание </w:t>
            </w:r>
            <w:r w:rsidRPr="00B8257E">
              <w:rPr>
                <w:sz w:val="20"/>
                <w:szCs w:val="20"/>
              </w:rPr>
              <w:t>муниципального долга</w:t>
            </w:r>
            <w:r w:rsidR="00621359">
              <w:rPr>
                <w:sz w:val="20"/>
                <w:szCs w:val="20"/>
              </w:rPr>
              <w:t xml:space="preserve"> </w:t>
            </w:r>
            <w:r w:rsidRPr="00B8257E">
              <w:rPr>
                <w:sz w:val="20"/>
                <w:szCs w:val="20"/>
              </w:rPr>
              <w:t>Нагорского рай</w:t>
            </w:r>
            <w:r w:rsidR="00621359">
              <w:rPr>
                <w:sz w:val="20"/>
                <w:szCs w:val="20"/>
              </w:rPr>
              <w:t xml:space="preserve">она к </w:t>
            </w:r>
            <w:r w:rsidRPr="00B8257E">
              <w:rPr>
                <w:sz w:val="20"/>
                <w:szCs w:val="20"/>
              </w:rPr>
              <w:t>об</w:t>
            </w:r>
            <w:r w:rsidR="00621359">
              <w:rPr>
                <w:sz w:val="20"/>
                <w:szCs w:val="20"/>
              </w:rPr>
              <w:t xml:space="preserve">щему объему </w:t>
            </w:r>
            <w:r w:rsidRPr="00B8257E">
              <w:rPr>
                <w:sz w:val="20"/>
                <w:szCs w:val="20"/>
              </w:rPr>
              <w:t>расхо</w:t>
            </w:r>
            <w:r w:rsidR="00621359">
              <w:rPr>
                <w:sz w:val="20"/>
                <w:szCs w:val="20"/>
              </w:rPr>
              <w:t xml:space="preserve">дов </w:t>
            </w:r>
            <w:r w:rsidRPr="00B8257E">
              <w:rPr>
                <w:sz w:val="20"/>
                <w:szCs w:val="20"/>
              </w:rPr>
              <w:t>бюджета муниципального рай</w:t>
            </w:r>
            <w:r w:rsidR="00621359">
              <w:rPr>
                <w:sz w:val="20"/>
                <w:szCs w:val="20"/>
              </w:rPr>
              <w:t>она,</w:t>
            </w:r>
            <w:r w:rsidRPr="00B8257E">
              <w:rPr>
                <w:sz w:val="20"/>
                <w:szCs w:val="20"/>
              </w:rPr>
              <w:t xml:space="preserve"> за исключением объе</w:t>
            </w:r>
            <w:r w:rsidR="00621359">
              <w:rPr>
                <w:sz w:val="20"/>
                <w:szCs w:val="20"/>
              </w:rPr>
              <w:t xml:space="preserve">ма </w:t>
            </w:r>
            <w:r w:rsidRPr="00B8257E">
              <w:rPr>
                <w:sz w:val="20"/>
                <w:szCs w:val="20"/>
              </w:rPr>
              <w:t>расходов, которые осуществляются за счет субвенций, предоставляе</w:t>
            </w:r>
            <w:r w:rsidR="00621359">
              <w:rPr>
                <w:sz w:val="20"/>
                <w:szCs w:val="20"/>
              </w:rPr>
              <w:t xml:space="preserve">мых </w:t>
            </w:r>
            <w:r w:rsidRPr="00B8257E">
              <w:rPr>
                <w:sz w:val="20"/>
                <w:szCs w:val="20"/>
              </w:rPr>
              <w:t xml:space="preserve">из федерального и областного бюджетов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пр</w:t>
            </w:r>
            <w:r w:rsidRPr="00B8257E">
              <w:rPr>
                <w:sz w:val="20"/>
                <w:szCs w:val="20"/>
              </w:rPr>
              <w:t>о</w:t>
            </w:r>
            <w:r w:rsidRPr="00B8257E">
              <w:rPr>
                <w:sz w:val="20"/>
                <w:szCs w:val="20"/>
              </w:rPr>
              <w:t>це</w:t>
            </w:r>
            <w:r w:rsidRPr="00B8257E">
              <w:rPr>
                <w:sz w:val="20"/>
                <w:szCs w:val="20"/>
              </w:rPr>
              <w:t>н</w:t>
            </w:r>
            <w:r w:rsidRPr="00B8257E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не</w:t>
            </w:r>
          </w:p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не </w:t>
            </w:r>
          </w:p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</w:t>
            </w:r>
            <w:r w:rsidR="00621359">
              <w:rPr>
                <w:sz w:val="20"/>
                <w:szCs w:val="20"/>
              </w:rPr>
              <w:t>лее</w:t>
            </w:r>
            <w:r w:rsidRPr="00B8257E">
              <w:rPr>
                <w:sz w:val="20"/>
                <w:szCs w:val="20"/>
              </w:rPr>
              <w:t xml:space="preserve">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="007F4F20" w:rsidRPr="00B8257E">
              <w:rPr>
                <w:sz w:val="20"/>
                <w:szCs w:val="20"/>
              </w:rPr>
              <w:t xml:space="preserve">более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не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более 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59" w:rsidRDefault="00621359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  <w:p w:rsidR="00621359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более </w:t>
            </w:r>
          </w:p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15</w:t>
            </w:r>
          </w:p>
        </w:tc>
      </w:tr>
      <w:tr w:rsidR="00621359" w:rsidRPr="00B8257E" w:rsidTr="00621359">
        <w:trPr>
          <w:trHeight w:val="70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7.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Отсутствие просрочен</w:t>
            </w:r>
            <w:r w:rsidR="00621359">
              <w:rPr>
                <w:sz w:val="20"/>
                <w:szCs w:val="20"/>
              </w:rPr>
              <w:t xml:space="preserve">ной </w:t>
            </w:r>
            <w:r w:rsidRPr="00B8257E">
              <w:rPr>
                <w:sz w:val="20"/>
                <w:szCs w:val="20"/>
              </w:rPr>
              <w:t>задолженности  по</w:t>
            </w:r>
            <w:r w:rsidR="00621359">
              <w:rPr>
                <w:sz w:val="20"/>
                <w:szCs w:val="20"/>
              </w:rPr>
              <w:t xml:space="preserve"> </w:t>
            </w:r>
            <w:r w:rsidRPr="00B8257E">
              <w:rPr>
                <w:sz w:val="20"/>
                <w:szCs w:val="20"/>
              </w:rPr>
              <w:t>муниципальному долгу Нагорского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  <w:tr w:rsidR="00621359" w:rsidRPr="00B8257E" w:rsidTr="00621359">
        <w:trPr>
          <w:trHeight w:val="79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621359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</w:t>
            </w:r>
            <w:r w:rsidR="007F4F20" w:rsidRPr="00B8257E">
              <w:rPr>
                <w:sz w:val="20"/>
                <w:szCs w:val="20"/>
              </w:rPr>
              <w:t>годового от</w:t>
            </w:r>
            <w:r>
              <w:rPr>
                <w:sz w:val="20"/>
                <w:szCs w:val="20"/>
              </w:rPr>
              <w:t xml:space="preserve">чета об </w:t>
            </w:r>
            <w:r w:rsidR="007F4F20" w:rsidRPr="00B8257E">
              <w:rPr>
                <w:sz w:val="20"/>
                <w:szCs w:val="20"/>
              </w:rPr>
              <w:t>исполнении бюджета муниципального рай</w:t>
            </w:r>
            <w:r>
              <w:rPr>
                <w:sz w:val="20"/>
                <w:szCs w:val="20"/>
              </w:rPr>
              <w:t xml:space="preserve">она </w:t>
            </w:r>
            <w:r w:rsidR="007F4F20" w:rsidRPr="00B8257E">
              <w:rPr>
                <w:sz w:val="20"/>
                <w:szCs w:val="20"/>
              </w:rPr>
              <w:t>в установ</w:t>
            </w:r>
            <w:r>
              <w:rPr>
                <w:sz w:val="20"/>
                <w:szCs w:val="20"/>
              </w:rPr>
              <w:t xml:space="preserve">ленный срок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  <w:tr w:rsidR="00621359" w:rsidRPr="00B8257E" w:rsidTr="00621359">
        <w:trPr>
          <w:trHeight w:val="5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Вы</w:t>
            </w:r>
            <w:r w:rsidR="00621359">
              <w:rPr>
                <w:sz w:val="20"/>
                <w:szCs w:val="20"/>
              </w:rPr>
              <w:t xml:space="preserve">полнение </w:t>
            </w:r>
            <w:r w:rsidRPr="00B8257E">
              <w:rPr>
                <w:sz w:val="20"/>
                <w:szCs w:val="20"/>
              </w:rPr>
              <w:t>финансо</w:t>
            </w:r>
            <w:r w:rsidR="00621359">
              <w:rPr>
                <w:sz w:val="20"/>
                <w:szCs w:val="20"/>
              </w:rPr>
              <w:t xml:space="preserve">вым управлением </w:t>
            </w:r>
            <w:r w:rsidRPr="00B8257E">
              <w:rPr>
                <w:sz w:val="20"/>
                <w:szCs w:val="20"/>
              </w:rPr>
              <w:t>утвержден</w:t>
            </w:r>
            <w:r w:rsidR="00621359">
              <w:rPr>
                <w:sz w:val="20"/>
                <w:szCs w:val="20"/>
              </w:rPr>
              <w:t xml:space="preserve">ного </w:t>
            </w:r>
            <w:r w:rsidRPr="00B8257E">
              <w:rPr>
                <w:sz w:val="20"/>
                <w:szCs w:val="20"/>
              </w:rPr>
              <w:t xml:space="preserve">плана контрольной работы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пр</w:t>
            </w:r>
            <w:r w:rsidRPr="00B8257E">
              <w:rPr>
                <w:sz w:val="20"/>
                <w:szCs w:val="20"/>
              </w:rPr>
              <w:t>о</w:t>
            </w:r>
            <w:r w:rsidRPr="00B8257E">
              <w:rPr>
                <w:sz w:val="20"/>
                <w:szCs w:val="20"/>
              </w:rPr>
              <w:t>це</w:t>
            </w:r>
            <w:r w:rsidRPr="00B8257E">
              <w:rPr>
                <w:sz w:val="20"/>
                <w:szCs w:val="20"/>
              </w:rPr>
              <w:t>н</w:t>
            </w:r>
            <w:r w:rsidRPr="00B8257E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</w:tr>
      <w:tr w:rsidR="00621359" w:rsidRPr="00B8257E" w:rsidTr="00621359">
        <w:trPr>
          <w:trHeight w:val="14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Отношение фактическо</w:t>
            </w:r>
            <w:r w:rsidR="00621359">
              <w:rPr>
                <w:sz w:val="20"/>
                <w:szCs w:val="20"/>
              </w:rPr>
              <w:t xml:space="preserve">го объема средств </w:t>
            </w:r>
            <w:r w:rsidRPr="00B8257E">
              <w:rPr>
                <w:sz w:val="20"/>
                <w:szCs w:val="20"/>
              </w:rPr>
              <w:t>бюджета муниципального рай</w:t>
            </w:r>
            <w:r w:rsidR="00621359">
              <w:rPr>
                <w:sz w:val="20"/>
                <w:szCs w:val="20"/>
              </w:rPr>
              <w:t xml:space="preserve">она, </w:t>
            </w:r>
            <w:r w:rsidRPr="00B8257E">
              <w:rPr>
                <w:sz w:val="20"/>
                <w:szCs w:val="20"/>
              </w:rPr>
              <w:t>направ</w:t>
            </w:r>
            <w:r w:rsidR="00621359">
              <w:rPr>
                <w:sz w:val="20"/>
                <w:szCs w:val="20"/>
              </w:rPr>
              <w:t xml:space="preserve">ляемых </w:t>
            </w:r>
            <w:r w:rsidRPr="00B8257E">
              <w:rPr>
                <w:sz w:val="20"/>
                <w:szCs w:val="20"/>
              </w:rPr>
              <w:t>на</w:t>
            </w:r>
            <w:r w:rsidR="00621359">
              <w:rPr>
                <w:sz w:val="20"/>
                <w:szCs w:val="20"/>
              </w:rPr>
              <w:t xml:space="preserve"> </w:t>
            </w:r>
            <w:r w:rsidRPr="00B8257E">
              <w:rPr>
                <w:sz w:val="20"/>
                <w:szCs w:val="20"/>
              </w:rPr>
              <w:t>выравнивание бюджет</w:t>
            </w:r>
            <w:r w:rsidR="00621359">
              <w:rPr>
                <w:sz w:val="20"/>
                <w:szCs w:val="20"/>
              </w:rPr>
              <w:t xml:space="preserve">ной </w:t>
            </w:r>
            <w:r w:rsidRPr="00B8257E">
              <w:rPr>
                <w:sz w:val="20"/>
                <w:szCs w:val="20"/>
              </w:rPr>
              <w:t>обес</w:t>
            </w:r>
            <w:r w:rsidR="00621359">
              <w:rPr>
                <w:sz w:val="20"/>
                <w:szCs w:val="20"/>
              </w:rPr>
              <w:t xml:space="preserve">печенности </w:t>
            </w:r>
            <w:r w:rsidRPr="00B8257E">
              <w:rPr>
                <w:sz w:val="20"/>
                <w:szCs w:val="20"/>
              </w:rPr>
              <w:t>поселе</w:t>
            </w:r>
            <w:r w:rsidR="00621359">
              <w:rPr>
                <w:sz w:val="20"/>
                <w:szCs w:val="20"/>
              </w:rPr>
              <w:t xml:space="preserve">ний района, </w:t>
            </w:r>
            <w:r w:rsidRPr="00B8257E">
              <w:rPr>
                <w:sz w:val="20"/>
                <w:szCs w:val="20"/>
              </w:rPr>
              <w:t>к утвержден</w:t>
            </w:r>
            <w:r w:rsidR="00621359">
              <w:rPr>
                <w:sz w:val="20"/>
                <w:szCs w:val="20"/>
              </w:rPr>
              <w:t xml:space="preserve">ному плановому </w:t>
            </w:r>
            <w:r w:rsidRPr="00B8257E">
              <w:rPr>
                <w:sz w:val="20"/>
                <w:szCs w:val="20"/>
              </w:rPr>
              <w:t xml:space="preserve">значению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пр</w:t>
            </w:r>
            <w:r w:rsidRPr="00B8257E">
              <w:rPr>
                <w:sz w:val="20"/>
                <w:szCs w:val="20"/>
              </w:rPr>
              <w:t>о</w:t>
            </w:r>
            <w:r w:rsidRPr="00B8257E">
              <w:rPr>
                <w:sz w:val="20"/>
                <w:szCs w:val="20"/>
              </w:rPr>
              <w:t>це</w:t>
            </w:r>
            <w:r w:rsidRPr="00B8257E">
              <w:rPr>
                <w:sz w:val="20"/>
                <w:szCs w:val="20"/>
              </w:rPr>
              <w:t>н</w:t>
            </w:r>
            <w:r w:rsidRPr="00B8257E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</w:tr>
      <w:tr w:rsidR="00621359" w:rsidRPr="00B8257E" w:rsidTr="00621359">
        <w:trPr>
          <w:trHeight w:val="4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Перечисление межбюджет</w:t>
            </w:r>
            <w:r w:rsidR="00621359">
              <w:rPr>
                <w:sz w:val="20"/>
                <w:szCs w:val="20"/>
              </w:rPr>
              <w:t xml:space="preserve">ных </w:t>
            </w:r>
            <w:r w:rsidRPr="00B8257E">
              <w:rPr>
                <w:sz w:val="20"/>
                <w:szCs w:val="20"/>
              </w:rPr>
              <w:t>трансфертов мест</w:t>
            </w:r>
            <w:r w:rsidR="00621359">
              <w:rPr>
                <w:sz w:val="20"/>
                <w:szCs w:val="20"/>
              </w:rPr>
              <w:t xml:space="preserve">ным </w:t>
            </w:r>
            <w:r w:rsidRPr="00B8257E">
              <w:rPr>
                <w:sz w:val="20"/>
                <w:szCs w:val="20"/>
              </w:rPr>
              <w:t>бюджетам поселений из бюджета муниципального района, предусмот</w:t>
            </w:r>
            <w:r w:rsidR="00621359">
              <w:rPr>
                <w:sz w:val="20"/>
                <w:szCs w:val="20"/>
              </w:rPr>
              <w:t xml:space="preserve">ренных </w:t>
            </w:r>
            <w:r w:rsidRPr="00B8257E">
              <w:rPr>
                <w:sz w:val="20"/>
                <w:szCs w:val="20"/>
              </w:rPr>
              <w:t>Муници</w:t>
            </w:r>
            <w:r w:rsidR="00621359">
              <w:rPr>
                <w:sz w:val="20"/>
                <w:szCs w:val="20"/>
              </w:rPr>
              <w:t xml:space="preserve">пальной </w:t>
            </w:r>
            <w:r w:rsidRPr="00B8257E">
              <w:rPr>
                <w:sz w:val="20"/>
                <w:szCs w:val="20"/>
              </w:rPr>
              <w:t>програм</w:t>
            </w:r>
            <w:r w:rsidR="00621359">
              <w:rPr>
                <w:sz w:val="20"/>
                <w:szCs w:val="20"/>
              </w:rPr>
              <w:t xml:space="preserve">мой, </w:t>
            </w:r>
            <w:r w:rsidRPr="00B8257E">
              <w:rPr>
                <w:sz w:val="20"/>
                <w:szCs w:val="20"/>
              </w:rPr>
              <w:t>в объеме, утвержден</w:t>
            </w:r>
            <w:r w:rsidR="00621359">
              <w:rPr>
                <w:sz w:val="20"/>
                <w:szCs w:val="20"/>
              </w:rPr>
              <w:t xml:space="preserve">ном </w:t>
            </w:r>
            <w:r w:rsidRPr="00B8257E">
              <w:rPr>
                <w:sz w:val="20"/>
                <w:szCs w:val="20"/>
              </w:rPr>
              <w:t>решением Нагорской районной Думы о бюджете муниципального района</w:t>
            </w:r>
            <w:r w:rsidR="00621359">
              <w:rPr>
                <w:sz w:val="20"/>
                <w:szCs w:val="20"/>
              </w:rPr>
              <w:t xml:space="preserve"> </w:t>
            </w:r>
            <w:r w:rsidRPr="00B8257E">
              <w:rPr>
                <w:sz w:val="20"/>
                <w:szCs w:val="20"/>
              </w:rPr>
              <w:t>на очередной финансо</w:t>
            </w:r>
            <w:r w:rsidR="00621359">
              <w:rPr>
                <w:sz w:val="20"/>
                <w:szCs w:val="20"/>
              </w:rPr>
              <w:t xml:space="preserve">вый год </w:t>
            </w:r>
            <w:r w:rsidRPr="00B8257E">
              <w:rPr>
                <w:sz w:val="20"/>
                <w:szCs w:val="20"/>
              </w:rPr>
              <w:t xml:space="preserve">и на плановый период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пр</w:t>
            </w:r>
            <w:r w:rsidRPr="00B8257E">
              <w:rPr>
                <w:sz w:val="20"/>
                <w:szCs w:val="20"/>
              </w:rPr>
              <w:t>о</w:t>
            </w:r>
            <w:r w:rsidRPr="00B8257E">
              <w:rPr>
                <w:sz w:val="20"/>
                <w:szCs w:val="20"/>
              </w:rPr>
              <w:t>це</w:t>
            </w:r>
            <w:r w:rsidRPr="00B8257E">
              <w:rPr>
                <w:sz w:val="20"/>
                <w:szCs w:val="20"/>
              </w:rPr>
              <w:t>н</w:t>
            </w:r>
            <w:r w:rsidRPr="00B8257E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100</w:t>
            </w:r>
          </w:p>
        </w:tc>
      </w:tr>
      <w:tr w:rsidR="00621359" w:rsidRPr="00B8257E" w:rsidTr="00621359">
        <w:trPr>
          <w:trHeight w:val="141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Наличие  результа</w:t>
            </w:r>
            <w:r w:rsidR="00621359">
              <w:rPr>
                <w:sz w:val="20"/>
                <w:szCs w:val="20"/>
              </w:rPr>
              <w:t xml:space="preserve">тов оценки </w:t>
            </w:r>
            <w:r w:rsidRPr="00B8257E">
              <w:rPr>
                <w:sz w:val="20"/>
                <w:szCs w:val="20"/>
              </w:rPr>
              <w:t>мони</w:t>
            </w:r>
            <w:r w:rsidR="00621359">
              <w:rPr>
                <w:sz w:val="20"/>
                <w:szCs w:val="20"/>
              </w:rPr>
              <w:t xml:space="preserve">торинга </w:t>
            </w:r>
            <w:r w:rsidRPr="00B8257E">
              <w:rPr>
                <w:sz w:val="20"/>
                <w:szCs w:val="20"/>
              </w:rPr>
              <w:t>качества управления финан</w:t>
            </w:r>
            <w:r w:rsidR="00621359">
              <w:rPr>
                <w:sz w:val="20"/>
                <w:szCs w:val="20"/>
              </w:rPr>
              <w:t xml:space="preserve">сами, </w:t>
            </w:r>
            <w:r w:rsidRPr="00B8257E">
              <w:rPr>
                <w:sz w:val="20"/>
                <w:szCs w:val="20"/>
              </w:rPr>
              <w:t>осуществ</w:t>
            </w:r>
            <w:r w:rsidR="00621359">
              <w:rPr>
                <w:sz w:val="20"/>
                <w:szCs w:val="20"/>
              </w:rPr>
              <w:t xml:space="preserve">ляемого </w:t>
            </w:r>
            <w:r w:rsidRPr="00B8257E">
              <w:rPr>
                <w:sz w:val="20"/>
                <w:szCs w:val="20"/>
              </w:rPr>
              <w:t>главными распоряди</w:t>
            </w:r>
            <w:r w:rsidR="00621359">
              <w:rPr>
                <w:sz w:val="20"/>
                <w:szCs w:val="20"/>
              </w:rPr>
              <w:t xml:space="preserve">телями средств </w:t>
            </w:r>
            <w:r w:rsidRPr="00B8257E">
              <w:rPr>
                <w:sz w:val="20"/>
                <w:szCs w:val="20"/>
              </w:rPr>
              <w:t>бюджета муниципального района (проведение оценки в установлен</w:t>
            </w:r>
            <w:r w:rsidR="00621359">
              <w:rPr>
                <w:sz w:val="20"/>
                <w:szCs w:val="20"/>
              </w:rPr>
              <w:t xml:space="preserve">ный </w:t>
            </w:r>
            <w:r w:rsidRPr="00B8257E">
              <w:rPr>
                <w:sz w:val="20"/>
                <w:szCs w:val="20"/>
              </w:rPr>
              <w:t xml:space="preserve">срок)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  <w:tr w:rsidR="00621359" w:rsidRPr="00B8257E" w:rsidTr="00621359">
        <w:trPr>
          <w:trHeight w:val="10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621359" w:rsidP="00621359">
            <w:pPr>
              <w:pStyle w:val="ConsPlusCell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результатов </w:t>
            </w:r>
            <w:r w:rsidR="007F4F20" w:rsidRPr="00B8257E">
              <w:rPr>
                <w:sz w:val="20"/>
                <w:szCs w:val="20"/>
              </w:rPr>
              <w:t>оценки качества организа</w:t>
            </w:r>
            <w:r>
              <w:rPr>
                <w:sz w:val="20"/>
                <w:szCs w:val="20"/>
              </w:rPr>
              <w:t xml:space="preserve">ции </w:t>
            </w:r>
            <w:r w:rsidR="007F4F20" w:rsidRPr="00B8257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7F4F20" w:rsidRPr="00B8257E">
              <w:rPr>
                <w:sz w:val="20"/>
                <w:szCs w:val="20"/>
              </w:rPr>
              <w:t>осуществле</w:t>
            </w:r>
            <w:r>
              <w:rPr>
                <w:sz w:val="20"/>
                <w:szCs w:val="20"/>
              </w:rPr>
              <w:t xml:space="preserve">ния </w:t>
            </w:r>
            <w:r w:rsidR="007F4F20" w:rsidRPr="00B8257E">
              <w:rPr>
                <w:sz w:val="20"/>
                <w:szCs w:val="20"/>
              </w:rPr>
              <w:t>бюджетно</w:t>
            </w:r>
            <w:r>
              <w:rPr>
                <w:sz w:val="20"/>
                <w:szCs w:val="20"/>
              </w:rPr>
              <w:t xml:space="preserve">го </w:t>
            </w:r>
            <w:r w:rsidR="007F4F20" w:rsidRPr="00B8257E">
              <w:rPr>
                <w:sz w:val="20"/>
                <w:szCs w:val="20"/>
              </w:rPr>
              <w:t>процесса в поселе</w:t>
            </w:r>
            <w:r>
              <w:rPr>
                <w:sz w:val="20"/>
                <w:szCs w:val="20"/>
              </w:rPr>
              <w:t xml:space="preserve">ниях района </w:t>
            </w:r>
            <w:r w:rsidR="007F4F20" w:rsidRPr="00B8257E">
              <w:rPr>
                <w:sz w:val="20"/>
                <w:szCs w:val="20"/>
              </w:rPr>
              <w:t>(проведение оценки в установлен</w:t>
            </w:r>
            <w:r>
              <w:rPr>
                <w:sz w:val="20"/>
                <w:szCs w:val="20"/>
              </w:rPr>
              <w:t xml:space="preserve">ный </w:t>
            </w:r>
            <w:r w:rsidR="007F4F20" w:rsidRPr="00B8257E">
              <w:rPr>
                <w:sz w:val="20"/>
                <w:szCs w:val="20"/>
              </w:rPr>
              <w:t xml:space="preserve">срок)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да/нет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B8257E" w:rsidRDefault="007F4F20" w:rsidP="00621359">
            <w:pPr>
              <w:pStyle w:val="ConsPlusCell"/>
              <w:jc w:val="center"/>
              <w:rPr>
                <w:sz w:val="20"/>
                <w:szCs w:val="20"/>
              </w:rPr>
            </w:pPr>
            <w:r w:rsidRPr="00B8257E">
              <w:rPr>
                <w:sz w:val="20"/>
                <w:szCs w:val="20"/>
              </w:rPr>
              <w:t>да</w:t>
            </w:r>
          </w:p>
        </w:tc>
      </w:tr>
    </w:tbl>
    <w:p w:rsidR="007F4F20" w:rsidRPr="00AA5056" w:rsidRDefault="00621359" w:rsidP="00621359">
      <w:pPr>
        <w:widowControl w:val="0"/>
        <w:autoSpaceDE w:val="0"/>
        <w:autoSpaceDN w:val="0"/>
        <w:adjustRightInd w:val="0"/>
        <w:spacing w:before="480" w:after="0" w:line="240" w:lineRule="auto"/>
        <w:jc w:val="center"/>
      </w:pPr>
      <w:r>
        <w:t>____________</w:t>
      </w:r>
    </w:p>
    <w:p w:rsidR="00455907" w:rsidRPr="00B8257E" w:rsidRDefault="00455907" w:rsidP="00455907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sz w:val="28"/>
        </w:rPr>
      </w:pPr>
      <w:r w:rsidRPr="00B8257E">
        <w:rPr>
          <w:sz w:val="28"/>
        </w:rPr>
        <w:lastRenderedPageBreak/>
        <w:t>Приложение №</w:t>
      </w:r>
      <w:r>
        <w:rPr>
          <w:sz w:val="28"/>
        </w:rPr>
        <w:t xml:space="preserve"> 2</w:t>
      </w:r>
    </w:p>
    <w:p w:rsidR="00455907" w:rsidRPr="00B8257E" w:rsidRDefault="00455907" w:rsidP="0045590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sz w:val="28"/>
        </w:rPr>
      </w:pPr>
      <w:r w:rsidRPr="00B8257E">
        <w:rPr>
          <w:sz w:val="28"/>
        </w:rPr>
        <w:t>к Муниципальной программе</w:t>
      </w:r>
    </w:p>
    <w:p w:rsidR="00455907" w:rsidRPr="00B8257E" w:rsidRDefault="00455907" w:rsidP="00455907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B8257E">
        <w:rPr>
          <w:b/>
          <w:bCs/>
          <w:sz w:val="28"/>
        </w:rPr>
        <w:t>СВЕДЕНИЯ</w:t>
      </w:r>
    </w:p>
    <w:p w:rsidR="007F4F20" w:rsidRPr="00455907" w:rsidRDefault="00455907" w:rsidP="004559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55907">
        <w:rPr>
          <w:b/>
          <w:bCs/>
          <w:sz w:val="28"/>
          <w:szCs w:val="28"/>
        </w:rPr>
        <w:t>об основных мерах правового регулирования</w:t>
      </w:r>
      <w:r>
        <w:rPr>
          <w:b/>
          <w:bCs/>
          <w:sz w:val="28"/>
          <w:szCs w:val="28"/>
        </w:rPr>
        <w:t xml:space="preserve"> </w:t>
      </w:r>
      <w:r w:rsidRPr="00455907">
        <w:rPr>
          <w:b/>
          <w:bCs/>
          <w:sz w:val="28"/>
          <w:szCs w:val="28"/>
        </w:rPr>
        <w:t>в сфере реализации муниципальной программы</w:t>
      </w:r>
    </w:p>
    <w:p w:rsidR="007F4F20" w:rsidRPr="00455907" w:rsidRDefault="007F4F20" w:rsidP="007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755"/>
        <w:gridCol w:w="3159"/>
        <w:gridCol w:w="1989"/>
        <w:gridCol w:w="1755"/>
      </w:tblGrid>
      <w:tr w:rsidR="007F4F20" w:rsidRPr="00455907" w:rsidTr="00455907">
        <w:trPr>
          <w:trHeight w:val="597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455907" w:rsidP="004559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7F4F20" w:rsidRPr="0045590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jc w:val="center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Вид правового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акта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jc w:val="center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Основные положения правового акта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455907" w:rsidP="004559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  <w:r w:rsidR="007F4F20" w:rsidRPr="00455907">
              <w:rPr>
                <w:sz w:val="20"/>
                <w:szCs w:val="20"/>
              </w:rPr>
              <w:t xml:space="preserve"> и</w:t>
            </w:r>
            <w:r w:rsidR="007F4F20" w:rsidRPr="0045590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полнитель</w:t>
            </w:r>
            <w:r w:rsidR="007F4F20" w:rsidRPr="00455907">
              <w:rPr>
                <w:sz w:val="20"/>
                <w:szCs w:val="20"/>
              </w:rPr>
              <w:t xml:space="preserve"> и сои</w:t>
            </w:r>
            <w:r w:rsidR="007F4F20" w:rsidRPr="00455907">
              <w:rPr>
                <w:sz w:val="20"/>
                <w:szCs w:val="20"/>
              </w:rPr>
              <w:t>с</w:t>
            </w:r>
            <w:r w:rsidR="007F4F20" w:rsidRPr="00455907">
              <w:rPr>
                <w:sz w:val="20"/>
                <w:szCs w:val="20"/>
              </w:rPr>
              <w:t>полнители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455907" w:rsidP="0045590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</w:t>
            </w:r>
            <w:r w:rsidR="007F4F20" w:rsidRPr="00455907">
              <w:rPr>
                <w:sz w:val="20"/>
                <w:szCs w:val="20"/>
              </w:rPr>
              <w:t xml:space="preserve"> сро</w:t>
            </w:r>
            <w:r>
              <w:rPr>
                <w:sz w:val="20"/>
                <w:szCs w:val="20"/>
              </w:rPr>
              <w:t xml:space="preserve">ки  принятия </w:t>
            </w:r>
            <w:r w:rsidR="007F4F20" w:rsidRPr="00455907">
              <w:rPr>
                <w:sz w:val="20"/>
                <w:szCs w:val="20"/>
              </w:rPr>
              <w:t>прав</w:t>
            </w:r>
            <w:r w:rsidR="007F4F20" w:rsidRPr="00455907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</w:t>
            </w:r>
            <w:r w:rsidR="007F4F20" w:rsidRPr="00455907">
              <w:rPr>
                <w:sz w:val="20"/>
                <w:szCs w:val="20"/>
              </w:rPr>
              <w:t>акта</w:t>
            </w:r>
          </w:p>
        </w:tc>
      </w:tr>
      <w:tr w:rsidR="007F4F20" w:rsidRPr="00455907" w:rsidTr="00455907">
        <w:trPr>
          <w:trHeight w:val="4638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Решение Наго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 xml:space="preserve">ской районной Думы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Решением Нагорской районной Думы о бюджете муниципального </w:t>
            </w:r>
            <w:r w:rsidR="00455907">
              <w:rPr>
                <w:sz w:val="20"/>
                <w:szCs w:val="20"/>
              </w:rPr>
              <w:t xml:space="preserve">района на очередной финансовый </w:t>
            </w:r>
            <w:r w:rsidRPr="00455907">
              <w:rPr>
                <w:sz w:val="20"/>
                <w:szCs w:val="20"/>
              </w:rPr>
              <w:t>год и на плановый период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утве</w:t>
            </w:r>
            <w:r w:rsidRPr="00455907">
              <w:rPr>
                <w:sz w:val="20"/>
                <w:szCs w:val="20"/>
              </w:rPr>
              <w:t>р</w:t>
            </w:r>
            <w:r w:rsidR="00455907">
              <w:rPr>
                <w:sz w:val="20"/>
                <w:szCs w:val="20"/>
              </w:rPr>
              <w:t xml:space="preserve">ждаются доходы, расходы и 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с</w:t>
            </w:r>
            <w:r w:rsidR="00455907">
              <w:rPr>
                <w:sz w:val="20"/>
                <w:szCs w:val="20"/>
              </w:rPr>
              <w:t xml:space="preserve">точники финансирования </w:t>
            </w:r>
            <w:r w:rsidRPr="00455907">
              <w:rPr>
                <w:sz w:val="20"/>
                <w:szCs w:val="20"/>
              </w:rPr>
              <w:t>дефиц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та бюджета муниципального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>она на</w:t>
            </w:r>
            <w:r w:rsidR="00455907">
              <w:rPr>
                <w:sz w:val="20"/>
                <w:szCs w:val="20"/>
              </w:rPr>
              <w:t xml:space="preserve"> очередной финансовый год и на </w:t>
            </w:r>
            <w:r w:rsidRPr="00455907">
              <w:rPr>
                <w:sz w:val="20"/>
                <w:szCs w:val="20"/>
              </w:rPr>
              <w:t>плановый период, распред</w:t>
            </w:r>
            <w:r w:rsidRPr="00455907">
              <w:rPr>
                <w:sz w:val="20"/>
                <w:szCs w:val="20"/>
              </w:rPr>
              <w:t>е</w:t>
            </w:r>
            <w:r w:rsidR="00455907">
              <w:rPr>
                <w:sz w:val="20"/>
                <w:szCs w:val="20"/>
              </w:rPr>
              <w:t xml:space="preserve">ление </w:t>
            </w:r>
            <w:r w:rsidRPr="00455907">
              <w:rPr>
                <w:sz w:val="20"/>
                <w:szCs w:val="20"/>
              </w:rPr>
              <w:t>межбюджетных трансфе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>тов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бюджетам поселений района.</w:t>
            </w:r>
            <w:r w:rsidR="00455907" w:rsidRP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Принятие решения Нагорской районной Думы создает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необх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димую финансовую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основу для деятельности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органов местного самоуправления района по реал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зации целевых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программ, инв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стиционных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проектов, обеспеч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ния социальных гарантий насел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 xml:space="preserve">нию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455907" w:rsidP="0045590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ежегодно, </w:t>
            </w:r>
            <w:r w:rsidR="007F4F20" w:rsidRPr="00455907">
              <w:rPr>
                <w:sz w:val="20"/>
                <w:szCs w:val="20"/>
              </w:rPr>
              <w:t>IV</w:t>
            </w:r>
            <w:r>
              <w:rPr>
                <w:sz w:val="20"/>
                <w:szCs w:val="20"/>
              </w:rPr>
              <w:t xml:space="preserve"> </w:t>
            </w:r>
            <w:r w:rsidR="007F4F20" w:rsidRPr="00455907">
              <w:rPr>
                <w:sz w:val="20"/>
                <w:szCs w:val="20"/>
              </w:rPr>
              <w:t xml:space="preserve">квартал      </w:t>
            </w:r>
          </w:p>
        </w:tc>
      </w:tr>
      <w:tr w:rsidR="007F4F20" w:rsidRPr="00455907" w:rsidTr="00F41C71">
        <w:trPr>
          <w:trHeight w:val="38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Решение Наго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 xml:space="preserve">ской районной Думы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В ходе исполнения бюджета м</w:t>
            </w:r>
            <w:r w:rsidRPr="00455907">
              <w:rPr>
                <w:sz w:val="20"/>
                <w:szCs w:val="20"/>
              </w:rPr>
              <w:t>у</w:t>
            </w:r>
            <w:r w:rsidRPr="00455907">
              <w:rPr>
                <w:sz w:val="20"/>
                <w:szCs w:val="20"/>
              </w:rPr>
              <w:t>ниципального района с учетом поступлений доходов в бюджет муниципального района приним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ется решение Нагор</w:t>
            </w:r>
            <w:r w:rsidR="00455907">
              <w:rPr>
                <w:sz w:val="20"/>
                <w:szCs w:val="20"/>
              </w:rPr>
              <w:t xml:space="preserve">ской районной Думы о внесении </w:t>
            </w:r>
            <w:r w:rsidRPr="00455907">
              <w:rPr>
                <w:sz w:val="20"/>
                <w:szCs w:val="20"/>
              </w:rPr>
              <w:t>изменений в принимается решение Нагорской районной Думы о бюджете мун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 xml:space="preserve">ципального </w:t>
            </w:r>
            <w:r w:rsidR="00455907">
              <w:rPr>
                <w:sz w:val="20"/>
                <w:szCs w:val="20"/>
              </w:rPr>
              <w:t xml:space="preserve">района на очередной финансовый </w:t>
            </w:r>
            <w:r w:rsidRPr="00455907">
              <w:rPr>
                <w:sz w:val="20"/>
                <w:szCs w:val="20"/>
              </w:rPr>
              <w:t>год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и на плановый период. При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этом предусматрив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ются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уточнения основных пар</w:t>
            </w:r>
            <w:r w:rsidRPr="00455907">
              <w:rPr>
                <w:sz w:val="20"/>
                <w:szCs w:val="20"/>
              </w:rPr>
              <w:t>а</w:t>
            </w:r>
            <w:r w:rsidR="00455907">
              <w:rPr>
                <w:sz w:val="20"/>
                <w:szCs w:val="20"/>
              </w:rPr>
              <w:t xml:space="preserve">метров </w:t>
            </w:r>
            <w:r w:rsidRPr="00455907">
              <w:rPr>
                <w:sz w:val="20"/>
                <w:szCs w:val="20"/>
              </w:rPr>
              <w:t>бюджета муниципально</w:t>
            </w:r>
            <w:r w:rsidR="00455907">
              <w:rPr>
                <w:sz w:val="20"/>
                <w:szCs w:val="20"/>
              </w:rPr>
              <w:t xml:space="preserve">го района, </w:t>
            </w:r>
            <w:r w:rsidRPr="00455907">
              <w:rPr>
                <w:sz w:val="20"/>
                <w:szCs w:val="20"/>
              </w:rPr>
              <w:t>изменения по отдель</w:t>
            </w:r>
            <w:r w:rsidR="00455907">
              <w:rPr>
                <w:sz w:val="20"/>
                <w:szCs w:val="20"/>
              </w:rPr>
              <w:t xml:space="preserve">ным кодам расходов и </w:t>
            </w:r>
            <w:r w:rsidRPr="00455907">
              <w:rPr>
                <w:sz w:val="20"/>
                <w:szCs w:val="20"/>
              </w:rPr>
              <w:t>доходов, исто</w:t>
            </w:r>
            <w:r w:rsidRPr="00455907">
              <w:rPr>
                <w:sz w:val="20"/>
                <w:szCs w:val="20"/>
              </w:rPr>
              <w:t>ч</w:t>
            </w:r>
            <w:r w:rsidRPr="00455907">
              <w:rPr>
                <w:sz w:val="20"/>
                <w:szCs w:val="20"/>
              </w:rPr>
              <w:t>ников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финансирования дефицита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бюджета муниципального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ежегодно,  </w:t>
            </w:r>
          </w:p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 мере необх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димости</w:t>
            </w:r>
          </w:p>
        </w:tc>
      </w:tr>
      <w:tr w:rsidR="007F4F20" w:rsidRPr="00455907" w:rsidTr="00F41C71">
        <w:trPr>
          <w:trHeight w:val="30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Решение Наго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 xml:space="preserve">ской районной Думы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</w:t>
            </w:r>
            <w:r w:rsidR="00455907">
              <w:rPr>
                <w:sz w:val="20"/>
                <w:szCs w:val="20"/>
              </w:rPr>
              <w:t xml:space="preserve">шением Нагорской районной Думы «О внесении  изменений </w:t>
            </w:r>
            <w:r w:rsidRPr="00455907">
              <w:rPr>
                <w:sz w:val="20"/>
                <w:szCs w:val="20"/>
              </w:rPr>
              <w:t>в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решение Нагорской районной Д</w:t>
            </w:r>
            <w:r w:rsidRPr="00455907">
              <w:rPr>
                <w:sz w:val="20"/>
                <w:szCs w:val="20"/>
              </w:rPr>
              <w:t>у</w:t>
            </w:r>
            <w:r w:rsidR="00455907">
              <w:rPr>
                <w:sz w:val="20"/>
                <w:szCs w:val="20"/>
              </w:rPr>
              <w:t>мы «</w:t>
            </w:r>
            <w:r w:rsidRPr="00455907">
              <w:rPr>
                <w:sz w:val="20"/>
                <w:szCs w:val="20"/>
              </w:rPr>
              <w:t>О межбюджетных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отношен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ях в Нагорском муниципальном районе Кировской</w:t>
            </w:r>
            <w:r w:rsidR="00455907">
              <w:rPr>
                <w:sz w:val="20"/>
                <w:szCs w:val="20"/>
              </w:rPr>
              <w:t xml:space="preserve"> области»</w:t>
            </w:r>
            <w:r w:rsidRPr="00455907">
              <w:rPr>
                <w:sz w:val="20"/>
                <w:szCs w:val="20"/>
              </w:rPr>
              <w:t xml:space="preserve"> вн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сят</w:t>
            </w:r>
            <w:r w:rsidR="00455907">
              <w:rPr>
                <w:sz w:val="20"/>
                <w:szCs w:val="20"/>
              </w:rPr>
              <w:t xml:space="preserve">ся изменения в решение </w:t>
            </w:r>
            <w:r w:rsidRPr="00455907">
              <w:rPr>
                <w:sz w:val="20"/>
                <w:szCs w:val="20"/>
              </w:rPr>
              <w:t>Наго</w:t>
            </w:r>
            <w:r w:rsidRPr="00455907">
              <w:rPr>
                <w:sz w:val="20"/>
                <w:szCs w:val="20"/>
              </w:rPr>
              <w:t>р</w:t>
            </w:r>
            <w:r w:rsidR="00455907">
              <w:rPr>
                <w:sz w:val="20"/>
                <w:szCs w:val="20"/>
              </w:rPr>
              <w:t>ской районной Думы «</w:t>
            </w:r>
            <w:r w:rsidRPr="00455907">
              <w:rPr>
                <w:sz w:val="20"/>
                <w:szCs w:val="20"/>
              </w:rPr>
              <w:t>О межбю</w:t>
            </w:r>
            <w:r w:rsidRPr="00455907">
              <w:rPr>
                <w:sz w:val="20"/>
                <w:szCs w:val="20"/>
              </w:rPr>
              <w:t>д</w:t>
            </w:r>
            <w:r w:rsidRPr="00455907">
              <w:rPr>
                <w:sz w:val="20"/>
                <w:szCs w:val="20"/>
              </w:rPr>
              <w:t>жетных отношениях в Нагорском муниципальном районе Ки</w:t>
            </w:r>
            <w:r w:rsidR="00455907">
              <w:rPr>
                <w:sz w:val="20"/>
                <w:szCs w:val="20"/>
              </w:rPr>
              <w:t>ровской   области»</w:t>
            </w:r>
            <w:r w:rsidRPr="00455907">
              <w:rPr>
                <w:sz w:val="20"/>
                <w:szCs w:val="20"/>
              </w:rPr>
              <w:t xml:space="preserve"> в целях приве</w:t>
            </w:r>
            <w:r w:rsidR="00455907">
              <w:rPr>
                <w:sz w:val="20"/>
                <w:szCs w:val="20"/>
              </w:rPr>
              <w:t xml:space="preserve">дения его </w:t>
            </w:r>
            <w:r w:rsidRPr="00455907">
              <w:rPr>
                <w:sz w:val="20"/>
                <w:szCs w:val="20"/>
              </w:rPr>
              <w:t>в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соответствие с изменениями, вн</w:t>
            </w:r>
            <w:r w:rsidRPr="00455907">
              <w:rPr>
                <w:sz w:val="20"/>
                <w:szCs w:val="20"/>
              </w:rPr>
              <w:t>о</w:t>
            </w:r>
            <w:r w:rsidR="00455907">
              <w:rPr>
                <w:sz w:val="20"/>
                <w:szCs w:val="20"/>
              </w:rPr>
              <w:t xml:space="preserve">симыми </w:t>
            </w:r>
            <w:r w:rsidRPr="00455907">
              <w:rPr>
                <w:sz w:val="20"/>
                <w:szCs w:val="20"/>
              </w:rPr>
              <w:t>в бюджетное законод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 xml:space="preserve">тельство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 мере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необх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димости</w:t>
            </w:r>
          </w:p>
        </w:tc>
      </w:tr>
      <w:tr w:rsidR="007F4F20" w:rsidRPr="00455907" w:rsidTr="00F41C71">
        <w:trPr>
          <w:trHeight w:val="2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Решение Наго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 xml:space="preserve">ской районной Думы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</w:t>
            </w:r>
            <w:r w:rsidR="00455907">
              <w:rPr>
                <w:sz w:val="20"/>
                <w:szCs w:val="20"/>
              </w:rPr>
              <w:t xml:space="preserve">шением Нагорской районной Думы «О внесении изменений </w:t>
            </w:r>
            <w:r w:rsidRPr="00455907">
              <w:rPr>
                <w:sz w:val="20"/>
                <w:szCs w:val="20"/>
              </w:rPr>
              <w:t>в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решение Нагорской районной Д</w:t>
            </w:r>
            <w:r w:rsidRPr="00455907">
              <w:rPr>
                <w:sz w:val="20"/>
                <w:szCs w:val="20"/>
              </w:rPr>
              <w:t>у</w:t>
            </w:r>
            <w:r w:rsidR="00455907">
              <w:rPr>
                <w:sz w:val="20"/>
                <w:szCs w:val="20"/>
              </w:rPr>
              <w:t xml:space="preserve">мы «О бюджетном </w:t>
            </w:r>
            <w:r w:rsidRPr="00455907">
              <w:rPr>
                <w:sz w:val="20"/>
                <w:szCs w:val="20"/>
              </w:rPr>
              <w:t>процессе в Н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горском муниципальн</w:t>
            </w:r>
            <w:r w:rsidR="00455907">
              <w:rPr>
                <w:sz w:val="20"/>
                <w:szCs w:val="20"/>
              </w:rPr>
              <w:t xml:space="preserve">ом районе Кировской области» вносятся 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з</w:t>
            </w:r>
            <w:r w:rsidRPr="00455907">
              <w:rPr>
                <w:sz w:val="20"/>
                <w:szCs w:val="20"/>
              </w:rPr>
              <w:t>менения в р</w:t>
            </w:r>
            <w:r w:rsidR="00455907">
              <w:rPr>
                <w:sz w:val="20"/>
                <w:szCs w:val="20"/>
              </w:rPr>
              <w:t xml:space="preserve">ешение Нагорской районной Думы «О бюджетном </w:t>
            </w:r>
            <w:r w:rsidRPr="00455907">
              <w:rPr>
                <w:sz w:val="20"/>
                <w:szCs w:val="20"/>
              </w:rPr>
              <w:t>процессе в Нагорском муниц</w:t>
            </w:r>
            <w:r w:rsidRPr="00455907">
              <w:rPr>
                <w:sz w:val="20"/>
                <w:szCs w:val="20"/>
              </w:rPr>
              <w:t>и</w:t>
            </w:r>
            <w:r w:rsidR="00455907">
              <w:rPr>
                <w:sz w:val="20"/>
                <w:szCs w:val="20"/>
              </w:rPr>
              <w:t xml:space="preserve">пальном районе Кировской </w:t>
            </w:r>
            <w:r w:rsidRPr="00455907">
              <w:rPr>
                <w:sz w:val="20"/>
                <w:szCs w:val="20"/>
              </w:rPr>
              <w:t>об</w:t>
            </w:r>
            <w:r w:rsidR="00455907">
              <w:rPr>
                <w:sz w:val="20"/>
                <w:szCs w:val="20"/>
              </w:rPr>
              <w:t>ла</w:t>
            </w:r>
            <w:r w:rsidR="00455907">
              <w:rPr>
                <w:sz w:val="20"/>
                <w:szCs w:val="20"/>
              </w:rPr>
              <w:t>с</w:t>
            </w:r>
            <w:r w:rsidR="00455907">
              <w:rPr>
                <w:sz w:val="20"/>
                <w:szCs w:val="20"/>
              </w:rPr>
              <w:t xml:space="preserve">ти», в целях приведения его </w:t>
            </w:r>
            <w:r w:rsidRPr="00455907">
              <w:rPr>
                <w:sz w:val="20"/>
                <w:szCs w:val="20"/>
              </w:rPr>
              <w:t>в с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ответствие с изменениями, внос</w:t>
            </w:r>
            <w:r w:rsidRPr="00455907">
              <w:rPr>
                <w:sz w:val="20"/>
                <w:szCs w:val="20"/>
              </w:rPr>
              <w:t>и</w:t>
            </w:r>
            <w:r w:rsidR="00455907">
              <w:rPr>
                <w:sz w:val="20"/>
                <w:szCs w:val="20"/>
              </w:rPr>
              <w:t xml:space="preserve">мыми в бюджетное </w:t>
            </w:r>
            <w:r w:rsidRPr="00455907">
              <w:rPr>
                <w:sz w:val="20"/>
                <w:szCs w:val="20"/>
              </w:rPr>
              <w:t>законодател</w:t>
            </w:r>
            <w:r w:rsidRPr="00455907">
              <w:rPr>
                <w:sz w:val="20"/>
                <w:szCs w:val="20"/>
              </w:rPr>
              <w:t>ь</w:t>
            </w:r>
            <w:r w:rsidRPr="00455907">
              <w:rPr>
                <w:sz w:val="20"/>
                <w:szCs w:val="20"/>
              </w:rPr>
              <w:t xml:space="preserve">ство в пределах компетенции.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  мере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необх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димости</w:t>
            </w:r>
          </w:p>
        </w:tc>
      </w:tr>
      <w:tr w:rsidR="007F4F20" w:rsidRPr="00455907" w:rsidTr="00455907">
        <w:trPr>
          <w:trHeight w:val="1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Решение Наго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 xml:space="preserve">ской районной Думы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Решением Нагорск</w:t>
            </w:r>
            <w:r w:rsidR="00455907">
              <w:rPr>
                <w:sz w:val="20"/>
                <w:szCs w:val="20"/>
              </w:rPr>
              <w:t xml:space="preserve">ой районной Думы об исполнении </w:t>
            </w:r>
            <w:r w:rsidRPr="00455907">
              <w:rPr>
                <w:sz w:val="20"/>
                <w:szCs w:val="20"/>
              </w:rPr>
              <w:t xml:space="preserve">бюджета муниципального </w:t>
            </w:r>
            <w:r w:rsidR="00455907">
              <w:rPr>
                <w:sz w:val="20"/>
                <w:szCs w:val="20"/>
              </w:rPr>
              <w:t>района за</w:t>
            </w:r>
            <w:r w:rsidRPr="00455907">
              <w:rPr>
                <w:sz w:val="20"/>
                <w:szCs w:val="20"/>
              </w:rPr>
              <w:t xml:space="preserve"> отче</w:t>
            </w:r>
            <w:r w:rsidRPr="00455907">
              <w:rPr>
                <w:sz w:val="20"/>
                <w:szCs w:val="20"/>
              </w:rPr>
              <w:t>т</w:t>
            </w:r>
            <w:r w:rsidRPr="00455907">
              <w:rPr>
                <w:sz w:val="20"/>
                <w:szCs w:val="20"/>
              </w:rPr>
              <w:t>ный финансовый год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ут</w:t>
            </w:r>
            <w:r w:rsidR="00455907">
              <w:rPr>
                <w:sz w:val="20"/>
                <w:szCs w:val="20"/>
              </w:rPr>
              <w:t xml:space="preserve">верждается отчет об исполнении </w:t>
            </w:r>
            <w:r w:rsidRPr="00455907">
              <w:rPr>
                <w:sz w:val="20"/>
                <w:szCs w:val="20"/>
              </w:rPr>
              <w:t>бюджета м</w:t>
            </w:r>
            <w:r w:rsidRPr="00455907">
              <w:rPr>
                <w:sz w:val="20"/>
                <w:szCs w:val="20"/>
              </w:rPr>
              <w:t>у</w:t>
            </w:r>
            <w:r w:rsidR="00455907">
              <w:rPr>
                <w:sz w:val="20"/>
                <w:szCs w:val="20"/>
              </w:rPr>
              <w:t>ниципального района</w:t>
            </w:r>
            <w:r w:rsidRPr="00455907">
              <w:rPr>
                <w:sz w:val="20"/>
                <w:szCs w:val="20"/>
              </w:rPr>
              <w:t xml:space="preserve"> за отчетный финансовый год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ежегодно,  </w:t>
            </w:r>
          </w:p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II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квартал      </w:t>
            </w:r>
          </w:p>
        </w:tc>
      </w:tr>
      <w:tr w:rsidR="007F4F20" w:rsidRPr="00455907" w:rsidTr="00F41C71">
        <w:trPr>
          <w:trHeight w:val="3263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администрации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Постановлением администрации Нагорского района о мерах по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с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ставлению проекта бюджета м</w:t>
            </w:r>
            <w:r w:rsidRPr="00455907">
              <w:rPr>
                <w:sz w:val="20"/>
                <w:szCs w:val="20"/>
              </w:rPr>
              <w:t>у</w:t>
            </w:r>
            <w:r w:rsidRPr="00455907">
              <w:rPr>
                <w:sz w:val="20"/>
                <w:szCs w:val="20"/>
              </w:rPr>
              <w:t>ниципального района на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очере</w:t>
            </w:r>
            <w:r w:rsidRPr="00455907">
              <w:rPr>
                <w:sz w:val="20"/>
                <w:szCs w:val="20"/>
              </w:rPr>
              <w:t>д</w:t>
            </w:r>
            <w:r w:rsidR="00455907">
              <w:rPr>
                <w:sz w:val="20"/>
                <w:szCs w:val="20"/>
              </w:rPr>
              <w:t xml:space="preserve">ной финансовый год и на </w:t>
            </w:r>
            <w:r w:rsidRPr="00455907">
              <w:rPr>
                <w:sz w:val="20"/>
                <w:szCs w:val="20"/>
              </w:rPr>
              <w:t>план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вый период организуется  работа по формированию проекта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бюдж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та муниципального района,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опр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д</w:t>
            </w:r>
            <w:r w:rsidR="00455907">
              <w:rPr>
                <w:sz w:val="20"/>
                <w:szCs w:val="20"/>
              </w:rPr>
              <w:t xml:space="preserve">еляются ответственные </w:t>
            </w:r>
            <w:r w:rsidRPr="00455907">
              <w:rPr>
                <w:sz w:val="20"/>
                <w:szCs w:val="20"/>
              </w:rPr>
              <w:t>исполн</w:t>
            </w:r>
            <w:r w:rsidRPr="00455907">
              <w:rPr>
                <w:sz w:val="20"/>
                <w:szCs w:val="20"/>
              </w:rPr>
              <w:t>и</w:t>
            </w:r>
            <w:r w:rsidR="00455907">
              <w:rPr>
                <w:sz w:val="20"/>
                <w:szCs w:val="20"/>
              </w:rPr>
              <w:t xml:space="preserve">тели, порядок и сроки </w:t>
            </w:r>
            <w:r w:rsidRPr="00455907">
              <w:rPr>
                <w:sz w:val="20"/>
                <w:szCs w:val="20"/>
              </w:rPr>
              <w:t>работы над документами и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материалами, н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обходимыми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для составления пр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 xml:space="preserve">екта бюджета муниципального района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ежегодно,  </w:t>
            </w:r>
          </w:p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II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квартал      </w:t>
            </w:r>
          </w:p>
        </w:tc>
      </w:tr>
      <w:tr w:rsidR="007F4F20" w:rsidRPr="00455907" w:rsidTr="00F41C71">
        <w:trPr>
          <w:trHeight w:val="40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администрации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Постановлением администрации Нагорского района о мерах по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ы</w:t>
            </w:r>
            <w:r w:rsidRPr="00455907">
              <w:rPr>
                <w:sz w:val="20"/>
                <w:szCs w:val="20"/>
              </w:rPr>
              <w:t>полнению решения Нагорской районной Думы о бюджете мун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 xml:space="preserve">ципального </w:t>
            </w:r>
            <w:r w:rsidR="00455907">
              <w:rPr>
                <w:sz w:val="20"/>
                <w:szCs w:val="20"/>
              </w:rPr>
              <w:t xml:space="preserve">района на очередной финансовый </w:t>
            </w:r>
            <w:r w:rsidRPr="00455907">
              <w:rPr>
                <w:sz w:val="20"/>
                <w:szCs w:val="20"/>
              </w:rPr>
              <w:t>год и на пл</w:t>
            </w:r>
            <w:r w:rsidR="00455907">
              <w:rPr>
                <w:sz w:val="20"/>
                <w:szCs w:val="20"/>
              </w:rPr>
              <w:t xml:space="preserve">ановый период утверждается </w:t>
            </w:r>
            <w:r w:rsidRPr="00455907">
              <w:rPr>
                <w:sz w:val="20"/>
                <w:szCs w:val="20"/>
              </w:rPr>
              <w:t>перечень мероприятий по выполнению р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шения Нагорской районной Думы о бюджете муниципального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>она на очередной финанс</w:t>
            </w:r>
            <w:r w:rsidR="00455907">
              <w:rPr>
                <w:sz w:val="20"/>
                <w:szCs w:val="20"/>
              </w:rPr>
              <w:t>овый год и на плановый период,</w:t>
            </w:r>
            <w:r w:rsidRPr="00455907">
              <w:rPr>
                <w:sz w:val="20"/>
                <w:szCs w:val="20"/>
              </w:rPr>
              <w:t xml:space="preserve"> в котором</w:t>
            </w:r>
            <w:r w:rsidR="00455907">
              <w:rPr>
                <w:sz w:val="20"/>
                <w:szCs w:val="20"/>
              </w:rPr>
              <w:t xml:space="preserve"> определяются конкретные </w:t>
            </w:r>
            <w:r w:rsidRPr="00455907">
              <w:rPr>
                <w:sz w:val="20"/>
                <w:szCs w:val="20"/>
              </w:rPr>
              <w:t>мер</w:t>
            </w:r>
            <w:r w:rsidRPr="00455907">
              <w:rPr>
                <w:sz w:val="20"/>
                <w:szCs w:val="20"/>
              </w:rPr>
              <w:t>о</w:t>
            </w:r>
            <w:r w:rsidR="00455907">
              <w:rPr>
                <w:sz w:val="20"/>
                <w:szCs w:val="20"/>
              </w:rPr>
              <w:t>приятия, ответственные</w:t>
            </w:r>
            <w:r w:rsidRPr="00455907">
              <w:rPr>
                <w:sz w:val="20"/>
                <w:szCs w:val="20"/>
              </w:rPr>
              <w:t xml:space="preserve"> органы местного самоуправления и сроки выполнения мероприятий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ежегодно,   </w:t>
            </w:r>
          </w:p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в</w:t>
            </w:r>
            <w:r w:rsidR="00455907">
              <w:rPr>
                <w:sz w:val="20"/>
                <w:szCs w:val="20"/>
              </w:rPr>
              <w:t xml:space="preserve"> течение </w:t>
            </w:r>
            <w:r w:rsidRPr="00455907">
              <w:rPr>
                <w:sz w:val="20"/>
                <w:szCs w:val="20"/>
              </w:rPr>
              <w:t>одного месяца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со дня вступления  в с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лу решения Н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горской районной Думы о бюджете муниципального района на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очере</w:t>
            </w:r>
            <w:r w:rsidRPr="00455907">
              <w:rPr>
                <w:sz w:val="20"/>
                <w:szCs w:val="20"/>
              </w:rPr>
              <w:t>д</w:t>
            </w:r>
            <w:r w:rsidR="00455907">
              <w:rPr>
                <w:sz w:val="20"/>
                <w:szCs w:val="20"/>
              </w:rPr>
              <w:t xml:space="preserve">ной финансовый </w:t>
            </w:r>
            <w:r w:rsidRPr="00455907">
              <w:rPr>
                <w:sz w:val="20"/>
                <w:szCs w:val="20"/>
              </w:rPr>
              <w:t xml:space="preserve">год и на плановый период       </w:t>
            </w:r>
          </w:p>
        </w:tc>
      </w:tr>
      <w:tr w:rsidR="007F4F20" w:rsidRPr="00455907" w:rsidTr="00F41C71">
        <w:trPr>
          <w:trHeight w:val="1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6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</w:t>
            </w:r>
            <w:r w:rsidR="00A342E6">
              <w:rPr>
                <w:sz w:val="20"/>
                <w:szCs w:val="20"/>
              </w:rPr>
              <w:t>е</w:t>
            </w:r>
          </w:p>
          <w:p w:rsidR="007F4F20" w:rsidRPr="00455907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администрации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455907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Постановлениями администрации Нагорского района утверждаются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отчеты об исполнении бю</w:t>
            </w:r>
            <w:r w:rsidR="00455907">
              <w:rPr>
                <w:sz w:val="20"/>
                <w:szCs w:val="20"/>
              </w:rPr>
              <w:t xml:space="preserve">джета муниципального района за </w:t>
            </w:r>
            <w:r w:rsidRPr="00455907">
              <w:rPr>
                <w:sz w:val="20"/>
                <w:szCs w:val="20"/>
              </w:rPr>
              <w:t>I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ква</w:t>
            </w:r>
            <w:r w:rsidRPr="00455907">
              <w:rPr>
                <w:sz w:val="20"/>
                <w:szCs w:val="20"/>
              </w:rPr>
              <w:t>р</w:t>
            </w:r>
            <w:r w:rsidRPr="00455907">
              <w:rPr>
                <w:sz w:val="20"/>
                <w:szCs w:val="20"/>
              </w:rPr>
              <w:t>тал, первое полугодие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и девять месяцев текущего</w:t>
            </w:r>
            <w:r w:rsidR="00455907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финансового года    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ежеквартально</w:t>
            </w:r>
          </w:p>
        </w:tc>
      </w:tr>
      <w:tr w:rsidR="007F4F20" w:rsidRPr="00455907" w:rsidTr="00455907">
        <w:trPr>
          <w:trHeight w:val="32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администрации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Постановлением администрации Нагорского района о внесении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изменений в </w:t>
            </w:r>
            <w:hyperlink r:id="rId18" w:history="1">
              <w:r w:rsidRPr="00455907">
                <w:rPr>
                  <w:sz w:val="20"/>
                  <w:szCs w:val="20"/>
                </w:rPr>
                <w:t>Методику</w:t>
              </w:r>
            </w:hyperlink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формир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вания налоговых и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неналоговых доходов бюджета муниципального района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вносятся изменения в М</w:t>
            </w:r>
            <w:r w:rsidRPr="00455907">
              <w:rPr>
                <w:sz w:val="20"/>
                <w:szCs w:val="20"/>
              </w:rPr>
              <w:t>е</w:t>
            </w:r>
            <w:r w:rsidRPr="00455907">
              <w:rPr>
                <w:sz w:val="20"/>
                <w:szCs w:val="20"/>
              </w:rPr>
              <w:t>тодик</w:t>
            </w:r>
            <w:r w:rsidRPr="00A342E6">
              <w:rPr>
                <w:sz w:val="20"/>
                <w:szCs w:val="20"/>
              </w:rPr>
              <w:t>у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формирования налоговых и  неналоговых доходов бюджета муниципального района в части уточнения расчетов доходов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бю</w:t>
            </w:r>
            <w:r w:rsidRPr="00455907">
              <w:rPr>
                <w:sz w:val="20"/>
                <w:szCs w:val="20"/>
              </w:rPr>
              <w:t>д</w:t>
            </w:r>
            <w:r w:rsidRPr="00455907">
              <w:rPr>
                <w:sz w:val="20"/>
                <w:szCs w:val="20"/>
              </w:rPr>
              <w:t>жета муниципального</w:t>
            </w:r>
            <w:r w:rsidR="00A342E6">
              <w:rPr>
                <w:sz w:val="20"/>
                <w:szCs w:val="20"/>
              </w:rPr>
              <w:t xml:space="preserve"> района на очередной финансовый</w:t>
            </w:r>
            <w:r w:rsidRPr="00455907">
              <w:rPr>
                <w:sz w:val="20"/>
                <w:szCs w:val="20"/>
              </w:rPr>
              <w:t xml:space="preserve"> год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и на плановый период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6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 мере</w:t>
            </w:r>
            <w:r w:rsidR="00A342E6">
              <w:rPr>
                <w:sz w:val="20"/>
                <w:szCs w:val="20"/>
              </w:rPr>
              <w:t xml:space="preserve"> </w:t>
            </w:r>
          </w:p>
          <w:p w:rsidR="007F4F20" w:rsidRPr="00455907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необходимости</w:t>
            </w:r>
          </w:p>
        </w:tc>
      </w:tr>
      <w:tr w:rsidR="007F4F20" w:rsidRPr="00455907" w:rsidTr="00F41C71">
        <w:trPr>
          <w:trHeight w:val="3069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10.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F41C71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</w:t>
            </w:r>
            <w:r w:rsidR="00F41C71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администрации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F41C71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Постановлением администрации Нагорского района о внесении</w:t>
            </w:r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изменений в </w:t>
            </w:r>
            <w:hyperlink r:id="rId19" w:history="1">
              <w:r w:rsidRPr="00455907">
                <w:rPr>
                  <w:sz w:val="20"/>
                  <w:szCs w:val="20"/>
                </w:rPr>
                <w:t>постановление</w:t>
              </w:r>
            </w:hyperlink>
            <w:r w:rsidR="00A342E6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адм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 xml:space="preserve">нистрации Нагорского района </w:t>
            </w:r>
            <w:r w:rsidR="00A342E6">
              <w:rPr>
                <w:sz w:val="20"/>
                <w:szCs w:val="20"/>
              </w:rPr>
              <w:t>от 24.02.2014 № 100 «</w:t>
            </w:r>
            <w:r w:rsidRPr="00455907">
              <w:rPr>
                <w:sz w:val="20"/>
                <w:szCs w:val="20"/>
              </w:rPr>
              <w:t>О порядке пр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ведения внутреннего муниципал</w:t>
            </w:r>
            <w:r w:rsidRPr="00455907">
              <w:rPr>
                <w:sz w:val="20"/>
                <w:szCs w:val="20"/>
              </w:rPr>
              <w:t>ь</w:t>
            </w:r>
            <w:r w:rsidRPr="00455907">
              <w:rPr>
                <w:sz w:val="20"/>
                <w:szCs w:val="20"/>
              </w:rPr>
              <w:t>ного</w:t>
            </w:r>
            <w:r w:rsidR="00F41C71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финансового контроля</w:t>
            </w:r>
            <w:r w:rsidR="00F41C71">
              <w:rPr>
                <w:sz w:val="20"/>
                <w:szCs w:val="20"/>
              </w:rPr>
              <w:t>»</w:t>
            </w:r>
            <w:r w:rsidRPr="00455907">
              <w:rPr>
                <w:sz w:val="20"/>
                <w:szCs w:val="20"/>
              </w:rPr>
              <w:t xml:space="preserve"> вн</w:t>
            </w:r>
            <w:r w:rsidRPr="00455907">
              <w:rPr>
                <w:sz w:val="20"/>
                <w:szCs w:val="20"/>
              </w:rPr>
              <w:t>о</w:t>
            </w:r>
            <w:r w:rsidRPr="00455907">
              <w:rPr>
                <w:sz w:val="20"/>
                <w:szCs w:val="20"/>
              </w:rPr>
              <w:t>сятся изменения по организации и осуществлению финансового ко</w:t>
            </w:r>
            <w:r w:rsidRPr="00455907">
              <w:rPr>
                <w:sz w:val="20"/>
                <w:szCs w:val="20"/>
              </w:rPr>
              <w:t>н</w:t>
            </w:r>
            <w:r w:rsidRPr="00455907">
              <w:rPr>
                <w:sz w:val="20"/>
                <w:szCs w:val="20"/>
              </w:rPr>
              <w:t>троля в целях</w:t>
            </w:r>
            <w:r w:rsidR="00F41C71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приведения в соо</w:t>
            </w:r>
            <w:r w:rsidRPr="00455907">
              <w:rPr>
                <w:sz w:val="20"/>
                <w:szCs w:val="20"/>
              </w:rPr>
              <w:t>т</w:t>
            </w:r>
            <w:r w:rsidRPr="00455907">
              <w:rPr>
                <w:sz w:val="20"/>
                <w:szCs w:val="20"/>
              </w:rPr>
              <w:t>ветствие с изменениями, внос</w:t>
            </w:r>
            <w:r w:rsidRPr="00455907">
              <w:rPr>
                <w:sz w:val="20"/>
                <w:szCs w:val="20"/>
              </w:rPr>
              <w:t>и</w:t>
            </w:r>
            <w:r w:rsidRPr="00455907">
              <w:rPr>
                <w:sz w:val="20"/>
                <w:szCs w:val="20"/>
              </w:rPr>
              <w:t>мыми</w:t>
            </w:r>
            <w:r w:rsidR="00F41C71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>в действующее бюджетное</w:t>
            </w:r>
            <w:r w:rsidR="00F41C71">
              <w:rPr>
                <w:sz w:val="20"/>
                <w:szCs w:val="20"/>
              </w:rPr>
              <w:t xml:space="preserve"> </w:t>
            </w:r>
            <w:r w:rsidRPr="00455907">
              <w:rPr>
                <w:sz w:val="20"/>
                <w:szCs w:val="20"/>
              </w:rPr>
              <w:t xml:space="preserve">законодательство  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55907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Финансовое упра</w:t>
            </w:r>
            <w:r w:rsidRPr="00455907">
              <w:rPr>
                <w:sz w:val="20"/>
                <w:szCs w:val="20"/>
              </w:rPr>
              <w:t>в</w:t>
            </w:r>
            <w:r w:rsidRPr="00455907">
              <w:rPr>
                <w:sz w:val="20"/>
                <w:szCs w:val="20"/>
              </w:rPr>
              <w:t>ление администр</w:t>
            </w:r>
            <w:r w:rsidRPr="00455907">
              <w:rPr>
                <w:sz w:val="20"/>
                <w:szCs w:val="20"/>
              </w:rPr>
              <w:t>а</w:t>
            </w:r>
            <w:r w:rsidRPr="00455907">
              <w:rPr>
                <w:sz w:val="20"/>
                <w:szCs w:val="20"/>
              </w:rPr>
              <w:t>ции Нагорского ра</w:t>
            </w:r>
            <w:r w:rsidRPr="00455907">
              <w:rPr>
                <w:sz w:val="20"/>
                <w:szCs w:val="20"/>
              </w:rPr>
              <w:t>й</w:t>
            </w:r>
            <w:r w:rsidRPr="00455907">
              <w:rPr>
                <w:sz w:val="20"/>
                <w:szCs w:val="20"/>
              </w:rPr>
              <w:t xml:space="preserve">она      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E6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по мере</w:t>
            </w:r>
            <w:r w:rsidR="00A342E6">
              <w:rPr>
                <w:sz w:val="20"/>
                <w:szCs w:val="20"/>
              </w:rPr>
              <w:t xml:space="preserve"> </w:t>
            </w:r>
          </w:p>
          <w:p w:rsidR="007F4F20" w:rsidRPr="00455907" w:rsidRDefault="007F4F20" w:rsidP="00A342E6">
            <w:pPr>
              <w:pStyle w:val="ConsPlusCell"/>
              <w:rPr>
                <w:sz w:val="20"/>
                <w:szCs w:val="20"/>
              </w:rPr>
            </w:pPr>
            <w:r w:rsidRPr="00455907">
              <w:rPr>
                <w:sz w:val="20"/>
                <w:szCs w:val="20"/>
              </w:rPr>
              <w:t>необходимости</w:t>
            </w:r>
          </w:p>
        </w:tc>
      </w:tr>
    </w:tbl>
    <w:p w:rsidR="007F4F20" w:rsidRPr="00AA5056" w:rsidRDefault="00F41C71" w:rsidP="00F41C71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____________</w:t>
      </w:r>
    </w:p>
    <w:p w:rsidR="00216284" w:rsidRDefault="00216284">
      <w:pPr>
        <w:sectPr w:rsidR="00216284" w:rsidSect="00B8257E">
          <w:headerReference w:type="default" r:id="rId20"/>
          <w:pgSz w:w="11905" w:h="16838"/>
          <w:pgMar w:top="1701" w:right="851" w:bottom="1134" w:left="1701" w:header="720" w:footer="720" w:gutter="0"/>
          <w:cols w:space="720"/>
          <w:noEndnote/>
          <w:docGrid w:linePitch="299"/>
        </w:sectPr>
      </w:pPr>
    </w:p>
    <w:p w:rsidR="00F41C71" w:rsidRDefault="00F41C71"/>
    <w:p w:rsidR="00F41C71" w:rsidRPr="00B8257E" w:rsidRDefault="00F41C71" w:rsidP="00216284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sz w:val="28"/>
        </w:rPr>
      </w:pPr>
      <w:r w:rsidRPr="00B8257E">
        <w:rPr>
          <w:sz w:val="28"/>
        </w:rPr>
        <w:t>Приложение №</w:t>
      </w:r>
      <w:r>
        <w:rPr>
          <w:sz w:val="28"/>
        </w:rPr>
        <w:t xml:space="preserve"> 3</w:t>
      </w:r>
    </w:p>
    <w:p w:rsidR="00F41C71" w:rsidRPr="00B8257E" w:rsidRDefault="00F41C71" w:rsidP="00216284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</w:pPr>
      <w:r w:rsidRPr="00B8257E">
        <w:rPr>
          <w:sz w:val="28"/>
        </w:rPr>
        <w:t>к Муниципальной программе</w:t>
      </w:r>
    </w:p>
    <w:p w:rsidR="00F41C71" w:rsidRPr="00F41C71" w:rsidRDefault="007F4F20" w:rsidP="00F41C71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bookmarkStart w:id="3" w:name="Par1242"/>
      <w:bookmarkEnd w:id="3"/>
      <w:r w:rsidRPr="00F41C71">
        <w:rPr>
          <w:b/>
          <w:bCs/>
          <w:sz w:val="28"/>
        </w:rPr>
        <w:t xml:space="preserve">РАСХОДЫ </w:t>
      </w:r>
    </w:p>
    <w:p w:rsidR="007F4F20" w:rsidRPr="00F41C71" w:rsidRDefault="00F41C71" w:rsidP="007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</w:rPr>
      </w:pPr>
      <w:r w:rsidRPr="00F41C71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p w:rsidR="007F4F20" w:rsidRPr="00F41C71" w:rsidRDefault="007F4F20" w:rsidP="007F4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48"/>
          <w:szCs w:val="48"/>
        </w:rPr>
      </w:pPr>
    </w:p>
    <w:tbl>
      <w:tblPr>
        <w:tblW w:w="1375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827"/>
        <w:gridCol w:w="2835"/>
        <w:gridCol w:w="851"/>
        <w:gridCol w:w="850"/>
        <w:gridCol w:w="851"/>
        <w:gridCol w:w="850"/>
        <w:gridCol w:w="851"/>
        <w:gridCol w:w="992"/>
      </w:tblGrid>
      <w:tr w:rsidR="007F4F20" w:rsidRPr="00496C7D" w:rsidTr="00216284">
        <w:trPr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 xml:space="preserve">   Статус   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муниципальной </w:t>
            </w:r>
            <w:r>
              <w:rPr>
                <w:sz w:val="20"/>
                <w:szCs w:val="20"/>
              </w:rPr>
              <w:br/>
            </w:r>
            <w:r w:rsidRPr="00496C7D">
              <w:rPr>
                <w:sz w:val="20"/>
                <w:szCs w:val="20"/>
              </w:rPr>
              <w:t xml:space="preserve">программы, </w:t>
            </w:r>
            <w:r>
              <w:rPr>
                <w:sz w:val="20"/>
                <w:szCs w:val="20"/>
              </w:rPr>
              <w:t>подпрограммы</w:t>
            </w:r>
            <w:r w:rsidRPr="00496C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отдельного </w:t>
            </w:r>
            <w:r w:rsidRPr="00496C7D">
              <w:rPr>
                <w:sz w:val="20"/>
                <w:szCs w:val="20"/>
              </w:rPr>
              <w:t xml:space="preserve">мероприятия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распорядитель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(прогноз, факт) (тыс. рублей)</w:t>
            </w:r>
          </w:p>
        </w:tc>
      </w:tr>
      <w:tr w:rsidR="00216284" w:rsidRPr="00496C7D" w:rsidTr="00216284">
        <w:trPr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</w:tr>
      <w:tr w:rsidR="00216284" w:rsidRPr="00496C7D" w:rsidTr="00216284">
        <w:trPr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Муниципал</w:t>
            </w:r>
            <w:r w:rsidRPr="00496C7D">
              <w:rPr>
                <w:sz w:val="20"/>
                <w:szCs w:val="20"/>
              </w:rPr>
              <w:t>ь</w:t>
            </w:r>
            <w:r w:rsidRPr="00496C7D">
              <w:rPr>
                <w:sz w:val="20"/>
                <w:szCs w:val="20"/>
              </w:rPr>
              <w:t>ная программа</w:t>
            </w:r>
            <w:r w:rsidR="00216284">
              <w:rPr>
                <w:sz w:val="20"/>
                <w:szCs w:val="20"/>
              </w:rPr>
              <w:t xml:space="preserve"> </w:t>
            </w:r>
            <w:r w:rsidRPr="00496C7D">
              <w:rPr>
                <w:sz w:val="20"/>
                <w:szCs w:val="20"/>
              </w:rPr>
              <w:t xml:space="preserve">Нагорского района      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216284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</w:t>
            </w:r>
            <w:r w:rsidR="007F4F20" w:rsidRPr="00496C7D">
              <w:rPr>
                <w:sz w:val="20"/>
                <w:szCs w:val="20"/>
              </w:rPr>
              <w:t>муниципальными</w:t>
            </w:r>
            <w:r>
              <w:rPr>
                <w:sz w:val="20"/>
                <w:szCs w:val="20"/>
              </w:rPr>
              <w:t xml:space="preserve"> </w:t>
            </w:r>
            <w:r w:rsidR="007F4F20" w:rsidRPr="00496C7D">
              <w:rPr>
                <w:sz w:val="20"/>
                <w:szCs w:val="20"/>
              </w:rPr>
              <w:t>финанс</w:t>
            </w:r>
            <w:r w:rsidR="007F4F20" w:rsidRPr="00496C7D">
              <w:rPr>
                <w:sz w:val="20"/>
                <w:szCs w:val="20"/>
              </w:rPr>
              <w:t>а</w:t>
            </w:r>
            <w:r w:rsidR="007F4F20" w:rsidRPr="00496C7D">
              <w:rPr>
                <w:sz w:val="20"/>
                <w:szCs w:val="20"/>
              </w:rPr>
              <w:t>ми и</w:t>
            </w:r>
            <w:r>
              <w:rPr>
                <w:sz w:val="20"/>
                <w:szCs w:val="20"/>
              </w:rPr>
              <w:t xml:space="preserve"> </w:t>
            </w:r>
            <w:r w:rsidR="007F4F20" w:rsidRPr="00496C7D">
              <w:rPr>
                <w:sz w:val="20"/>
                <w:szCs w:val="20"/>
              </w:rPr>
              <w:t>регулиро</w:t>
            </w:r>
            <w:r>
              <w:rPr>
                <w:sz w:val="20"/>
                <w:szCs w:val="20"/>
              </w:rPr>
              <w:t xml:space="preserve">вание межбюджетных </w:t>
            </w:r>
            <w:r w:rsidR="007F4F20" w:rsidRPr="00496C7D">
              <w:rPr>
                <w:sz w:val="20"/>
                <w:szCs w:val="20"/>
              </w:rPr>
              <w:t>о</w:t>
            </w:r>
            <w:r w:rsidR="007F4F20" w:rsidRPr="00496C7D">
              <w:rPr>
                <w:sz w:val="20"/>
                <w:szCs w:val="20"/>
              </w:rPr>
              <w:t>т</w:t>
            </w:r>
            <w:r w:rsidR="007F4F20" w:rsidRPr="00496C7D">
              <w:rPr>
                <w:sz w:val="20"/>
                <w:szCs w:val="20"/>
              </w:rPr>
              <w:t>ношений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118620,9</w:t>
            </w:r>
          </w:p>
        </w:tc>
      </w:tr>
      <w:tr w:rsidR="00216284" w:rsidRPr="00496C7D" w:rsidTr="00216284">
        <w:trPr>
          <w:trHeight w:val="91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Финансовое управление адм</w:t>
            </w:r>
            <w:r w:rsidRPr="00496C7D">
              <w:rPr>
                <w:sz w:val="20"/>
                <w:szCs w:val="20"/>
              </w:rPr>
              <w:t>и</w:t>
            </w:r>
            <w:r w:rsidRPr="00496C7D">
              <w:rPr>
                <w:sz w:val="20"/>
                <w:szCs w:val="20"/>
              </w:rPr>
              <w:t xml:space="preserve">нистрации Нагорского района   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20444,8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118620,9</w:t>
            </w:r>
          </w:p>
        </w:tc>
      </w:tr>
      <w:tr w:rsidR="00216284" w:rsidRPr="00496C7D" w:rsidTr="00216284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 xml:space="preserve">Отдельное    мероприятие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216284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бюджетного процесса»</w:t>
            </w:r>
            <w:r w:rsidR="007F4F20" w:rsidRPr="00496C7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Финансовое управление адм</w:t>
            </w:r>
            <w:r w:rsidRPr="00496C7D">
              <w:rPr>
                <w:sz w:val="20"/>
                <w:szCs w:val="20"/>
              </w:rPr>
              <w:t>и</w:t>
            </w:r>
            <w:r w:rsidRPr="00496C7D">
              <w:rPr>
                <w:sz w:val="20"/>
                <w:szCs w:val="20"/>
              </w:rPr>
              <w:t xml:space="preserve">нистрации Нагорского района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40270,8</w:t>
            </w:r>
          </w:p>
        </w:tc>
      </w:tr>
      <w:tr w:rsidR="00216284" w:rsidRPr="00496C7D" w:rsidTr="00216284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 xml:space="preserve">Отдельное    мероприятие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216284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</w:t>
            </w:r>
            <w:r w:rsidR="007F4F20" w:rsidRPr="00496C7D">
              <w:rPr>
                <w:sz w:val="20"/>
                <w:szCs w:val="20"/>
              </w:rPr>
              <w:t>муниципальным долгом Н</w:t>
            </w:r>
            <w:r w:rsidR="007F4F20" w:rsidRPr="00496C7D">
              <w:rPr>
                <w:sz w:val="20"/>
                <w:szCs w:val="20"/>
              </w:rPr>
              <w:t>а</w:t>
            </w:r>
            <w:r w:rsidR="007F4F20" w:rsidRPr="00496C7D">
              <w:rPr>
                <w:sz w:val="20"/>
                <w:szCs w:val="20"/>
              </w:rPr>
              <w:t>горского района Кировской</w:t>
            </w:r>
            <w:r>
              <w:rPr>
                <w:sz w:val="20"/>
                <w:szCs w:val="20"/>
              </w:rPr>
              <w:t xml:space="preserve"> области»</w:t>
            </w:r>
            <w:r w:rsidR="007F4F20" w:rsidRPr="00496C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Финансовое управление адм</w:t>
            </w:r>
            <w:r w:rsidRPr="00496C7D">
              <w:rPr>
                <w:sz w:val="20"/>
                <w:szCs w:val="20"/>
              </w:rPr>
              <w:t>и</w:t>
            </w:r>
            <w:r w:rsidRPr="00496C7D">
              <w:rPr>
                <w:sz w:val="20"/>
                <w:szCs w:val="20"/>
              </w:rPr>
              <w:t xml:space="preserve">нистрации Нагорского района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7405,7</w:t>
            </w:r>
          </w:p>
        </w:tc>
      </w:tr>
      <w:tr w:rsidR="00216284" w:rsidRPr="00496C7D" w:rsidTr="00216284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 xml:space="preserve">Отдельное    мероприятие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216284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F20" w:rsidRPr="00496C7D">
              <w:rPr>
                <w:sz w:val="20"/>
                <w:szCs w:val="20"/>
              </w:rPr>
              <w:t>Выравнивание финансовых возможн</w:t>
            </w:r>
            <w:r w:rsidR="007F4F20" w:rsidRPr="00496C7D">
              <w:rPr>
                <w:sz w:val="20"/>
                <w:szCs w:val="20"/>
              </w:rPr>
              <w:t>о</w:t>
            </w:r>
            <w:r w:rsidR="007F4F20" w:rsidRPr="00496C7D">
              <w:rPr>
                <w:sz w:val="20"/>
                <w:szCs w:val="20"/>
              </w:rPr>
              <w:t>стей  поселений Нагорского района по осуществлению поселениями рай</w:t>
            </w:r>
            <w:r>
              <w:rPr>
                <w:sz w:val="20"/>
                <w:szCs w:val="20"/>
              </w:rPr>
              <w:t xml:space="preserve">она </w:t>
            </w:r>
            <w:r w:rsidR="007F4F20" w:rsidRPr="00496C7D">
              <w:rPr>
                <w:sz w:val="20"/>
                <w:szCs w:val="20"/>
              </w:rPr>
              <w:t>по</w:t>
            </w:r>
            <w:r w:rsidR="007F4F20" w:rsidRPr="00496C7D">
              <w:rPr>
                <w:sz w:val="20"/>
                <w:szCs w:val="20"/>
              </w:rPr>
              <w:t>л</w:t>
            </w:r>
            <w:r w:rsidR="007F4F20" w:rsidRPr="00496C7D">
              <w:rPr>
                <w:sz w:val="20"/>
                <w:szCs w:val="20"/>
              </w:rPr>
              <w:t>номочий по</w:t>
            </w:r>
            <w:r>
              <w:rPr>
                <w:sz w:val="20"/>
                <w:szCs w:val="20"/>
              </w:rPr>
              <w:t xml:space="preserve"> </w:t>
            </w:r>
            <w:r w:rsidR="007F4F20" w:rsidRPr="00496C7D">
              <w:rPr>
                <w:sz w:val="20"/>
                <w:szCs w:val="20"/>
              </w:rPr>
              <w:t>решению вопросов</w:t>
            </w:r>
            <w:r>
              <w:rPr>
                <w:sz w:val="20"/>
                <w:szCs w:val="20"/>
              </w:rPr>
              <w:t xml:space="preserve"> </w:t>
            </w:r>
            <w:r w:rsidR="007F4F20" w:rsidRPr="00496C7D">
              <w:rPr>
                <w:sz w:val="20"/>
                <w:szCs w:val="20"/>
              </w:rPr>
              <w:t>местного значения</w:t>
            </w:r>
            <w:r>
              <w:rPr>
                <w:sz w:val="20"/>
                <w:szCs w:val="20"/>
              </w:rPr>
              <w:t>»</w:t>
            </w:r>
            <w:r w:rsidR="007F4F20" w:rsidRPr="00496C7D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Финансовое управление адм</w:t>
            </w:r>
            <w:r w:rsidRPr="00496C7D">
              <w:rPr>
                <w:sz w:val="20"/>
                <w:szCs w:val="20"/>
              </w:rPr>
              <w:t>и</w:t>
            </w:r>
            <w:r w:rsidRPr="00496C7D">
              <w:rPr>
                <w:sz w:val="20"/>
                <w:szCs w:val="20"/>
              </w:rPr>
              <w:t xml:space="preserve">нистрации Нагорского района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24258,0</w:t>
            </w:r>
          </w:p>
        </w:tc>
      </w:tr>
      <w:tr w:rsidR="00216284" w:rsidRPr="00496C7D" w:rsidTr="00216284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 xml:space="preserve">Отдельное    мероприятие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216284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F20" w:rsidRPr="00496C7D">
              <w:rPr>
                <w:sz w:val="20"/>
                <w:szCs w:val="20"/>
              </w:rPr>
              <w:t>Предоставление межбюд</w:t>
            </w:r>
            <w:r>
              <w:rPr>
                <w:sz w:val="20"/>
                <w:szCs w:val="20"/>
              </w:rPr>
              <w:t xml:space="preserve">жетных </w:t>
            </w:r>
            <w:r w:rsidR="007F4F20" w:rsidRPr="00496C7D">
              <w:rPr>
                <w:sz w:val="20"/>
                <w:szCs w:val="20"/>
              </w:rPr>
              <w:t>тран</w:t>
            </w:r>
            <w:r w:rsidR="007F4F20" w:rsidRPr="00496C7D">
              <w:rPr>
                <w:sz w:val="20"/>
                <w:szCs w:val="20"/>
              </w:rPr>
              <w:t>с</w:t>
            </w:r>
            <w:r w:rsidR="007F4F20" w:rsidRPr="00496C7D">
              <w:rPr>
                <w:sz w:val="20"/>
                <w:szCs w:val="20"/>
              </w:rPr>
              <w:t>фертов местным бюджетам поселений</w:t>
            </w:r>
            <w:r>
              <w:rPr>
                <w:sz w:val="20"/>
                <w:szCs w:val="20"/>
              </w:rPr>
              <w:t xml:space="preserve"> </w:t>
            </w:r>
            <w:r w:rsidR="007F4F20" w:rsidRPr="00496C7D">
              <w:rPr>
                <w:sz w:val="20"/>
                <w:szCs w:val="20"/>
              </w:rPr>
              <w:t>из бюджета муниципального рай</w:t>
            </w:r>
            <w:r>
              <w:rPr>
                <w:sz w:val="20"/>
                <w:szCs w:val="20"/>
              </w:rPr>
              <w:t>она»</w:t>
            </w:r>
            <w:r w:rsidR="007F4F20" w:rsidRPr="00496C7D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Финансовое управление адм</w:t>
            </w:r>
            <w:r w:rsidRPr="00496C7D">
              <w:rPr>
                <w:sz w:val="20"/>
                <w:szCs w:val="20"/>
              </w:rPr>
              <w:t>и</w:t>
            </w:r>
            <w:r w:rsidRPr="00496C7D">
              <w:rPr>
                <w:sz w:val="20"/>
                <w:szCs w:val="20"/>
              </w:rPr>
              <w:t xml:space="preserve">нистрации Нагорского района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8822,2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496C7D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Default="007F4F20" w:rsidP="007B621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46686,4</w:t>
            </w:r>
          </w:p>
        </w:tc>
      </w:tr>
    </w:tbl>
    <w:p w:rsidR="007F4F20" w:rsidRPr="00AA5056" w:rsidRDefault="00216284" w:rsidP="00216284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_____________</w:t>
      </w:r>
    </w:p>
    <w:p w:rsidR="00216284" w:rsidRDefault="00216284">
      <w:r>
        <w:br w:type="page"/>
      </w:r>
    </w:p>
    <w:p w:rsidR="000C31C4" w:rsidRPr="00B8257E" w:rsidRDefault="000C31C4" w:rsidP="00216284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bookmarkStart w:id="4" w:name="Par1341"/>
      <w:bookmarkEnd w:id="4"/>
      <w:r w:rsidRPr="00B8257E">
        <w:rPr>
          <w:sz w:val="28"/>
        </w:rPr>
        <w:lastRenderedPageBreak/>
        <w:t>Приложение №</w:t>
      </w:r>
      <w:r>
        <w:rPr>
          <w:sz w:val="28"/>
        </w:rPr>
        <w:t xml:space="preserve"> 4</w:t>
      </w:r>
    </w:p>
    <w:p w:rsidR="000C31C4" w:rsidRPr="00B8257E" w:rsidRDefault="000C31C4" w:rsidP="00216284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sz w:val="28"/>
        </w:rPr>
      </w:pPr>
      <w:r w:rsidRPr="00B8257E">
        <w:rPr>
          <w:sz w:val="28"/>
        </w:rPr>
        <w:t>к Муниципальной программе</w:t>
      </w:r>
    </w:p>
    <w:p w:rsidR="000C31C4" w:rsidRPr="000C31C4" w:rsidRDefault="007F4F20" w:rsidP="000C31C4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0C31C4">
        <w:rPr>
          <w:b/>
          <w:bCs/>
          <w:sz w:val="28"/>
        </w:rPr>
        <w:t xml:space="preserve">РЕСУРСНОЕ ОБЕСПЕЧЕНИЕ </w:t>
      </w:r>
    </w:p>
    <w:p w:rsidR="007F4F20" w:rsidRPr="000C31C4" w:rsidRDefault="000C31C4" w:rsidP="000C31C4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0C31C4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75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992"/>
        <w:gridCol w:w="992"/>
        <w:gridCol w:w="1134"/>
        <w:gridCol w:w="1134"/>
        <w:gridCol w:w="1134"/>
      </w:tblGrid>
      <w:tr w:rsidR="007F4F20" w:rsidRPr="000C31C4" w:rsidTr="00955C4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0C31C4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Наименование М</w:t>
            </w:r>
            <w:r w:rsidRPr="000C31C4">
              <w:rPr>
                <w:sz w:val="20"/>
                <w:szCs w:val="20"/>
              </w:rPr>
              <w:t>у</w:t>
            </w:r>
            <w:r w:rsidRPr="000C31C4">
              <w:rPr>
                <w:sz w:val="20"/>
                <w:szCs w:val="20"/>
              </w:rPr>
              <w:t>ниципальной</w:t>
            </w:r>
            <w:r w:rsidR="00955C41">
              <w:rPr>
                <w:sz w:val="20"/>
                <w:szCs w:val="20"/>
              </w:rPr>
              <w:t xml:space="preserve"> </w:t>
            </w:r>
            <w:r w:rsidR="007F4F20" w:rsidRPr="000C31C4">
              <w:rPr>
                <w:sz w:val="20"/>
                <w:szCs w:val="20"/>
              </w:rPr>
              <w:t>пр</w:t>
            </w:r>
            <w:r w:rsidR="007F4F20" w:rsidRPr="000C31C4">
              <w:rPr>
                <w:sz w:val="20"/>
                <w:szCs w:val="20"/>
              </w:rPr>
              <w:t>о</w:t>
            </w:r>
            <w:r w:rsidR="007F4F20" w:rsidRPr="000C31C4">
              <w:rPr>
                <w:sz w:val="20"/>
                <w:szCs w:val="20"/>
              </w:rPr>
              <w:t>граммы, от</w:t>
            </w:r>
            <w:r w:rsidRPr="000C31C4">
              <w:rPr>
                <w:sz w:val="20"/>
                <w:szCs w:val="20"/>
              </w:rPr>
              <w:t xml:space="preserve">дельного </w:t>
            </w:r>
            <w:r w:rsidR="007F4F20" w:rsidRPr="000C31C4">
              <w:rPr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C4" w:rsidRPr="000C31C4" w:rsidRDefault="000C31C4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Источник </w:t>
            </w:r>
          </w:p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2023год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jc w:val="center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итого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C41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Муници</w:t>
            </w:r>
            <w:r w:rsidR="000C31C4">
              <w:rPr>
                <w:sz w:val="20"/>
                <w:szCs w:val="20"/>
              </w:rPr>
              <w:t xml:space="preserve">пальная </w:t>
            </w:r>
            <w:r w:rsidRPr="000C31C4">
              <w:rPr>
                <w:sz w:val="20"/>
                <w:szCs w:val="20"/>
              </w:rPr>
              <w:t>программа</w:t>
            </w:r>
            <w:r w:rsidR="000C31C4">
              <w:rPr>
                <w:sz w:val="20"/>
                <w:szCs w:val="20"/>
              </w:rPr>
              <w:t xml:space="preserve"> </w:t>
            </w:r>
          </w:p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Нагорского ра</w:t>
            </w:r>
            <w:r w:rsidRPr="000C31C4">
              <w:rPr>
                <w:sz w:val="20"/>
                <w:szCs w:val="20"/>
              </w:rPr>
              <w:t>й</w:t>
            </w:r>
            <w:r w:rsidRPr="000C31C4">
              <w:rPr>
                <w:sz w:val="20"/>
                <w:szCs w:val="20"/>
              </w:rPr>
              <w:t xml:space="preserve">она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0C31C4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</w:t>
            </w:r>
            <w:r w:rsidR="007F4F20" w:rsidRPr="000C31C4">
              <w:rPr>
                <w:sz w:val="20"/>
                <w:szCs w:val="20"/>
              </w:rPr>
              <w:t>мун</w:t>
            </w:r>
            <w:r w:rsidR="007F4F20" w:rsidRPr="000C31C4">
              <w:rPr>
                <w:sz w:val="20"/>
                <w:szCs w:val="20"/>
              </w:rPr>
              <w:t>и</w:t>
            </w:r>
            <w:r w:rsidR="007F4F20" w:rsidRPr="000C31C4">
              <w:rPr>
                <w:sz w:val="20"/>
                <w:szCs w:val="20"/>
              </w:rPr>
              <w:t>ципальными</w:t>
            </w:r>
            <w:r>
              <w:rPr>
                <w:sz w:val="20"/>
                <w:szCs w:val="20"/>
              </w:rPr>
              <w:t xml:space="preserve"> </w:t>
            </w:r>
            <w:r w:rsidR="007F4F20" w:rsidRPr="000C31C4">
              <w:rPr>
                <w:sz w:val="20"/>
                <w:szCs w:val="20"/>
              </w:rPr>
              <w:t>фина</w:t>
            </w:r>
            <w:r w:rsidR="007F4F20" w:rsidRPr="000C31C4">
              <w:rPr>
                <w:sz w:val="20"/>
                <w:szCs w:val="20"/>
              </w:rPr>
              <w:t>н</w:t>
            </w:r>
            <w:r w:rsidR="007F4F20" w:rsidRPr="000C31C4">
              <w:rPr>
                <w:sz w:val="20"/>
                <w:szCs w:val="20"/>
              </w:rPr>
              <w:t>сами и</w:t>
            </w:r>
            <w:r>
              <w:rPr>
                <w:sz w:val="20"/>
                <w:szCs w:val="20"/>
              </w:rPr>
              <w:t xml:space="preserve"> </w:t>
            </w:r>
            <w:r w:rsidR="007F4F20" w:rsidRPr="000C31C4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гулиров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межбюджетных отношений»</w:t>
            </w:r>
            <w:r w:rsidR="007F4F20" w:rsidRPr="000C31C4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20444,8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23176,9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26610,8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23710,1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24678,3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118620,9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0C31C4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675,6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675,6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675,6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561,5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3152,8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0C31C4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1434,7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1413,7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1391,7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1673,9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1722,3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7636,3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18334,5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21087,5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24543,4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21474,7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22391,7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107831,8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rHeight w:val="53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rHeight w:val="4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955C41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C41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Отдельное   </w:t>
            </w:r>
          </w:p>
          <w:p w:rsidR="007F4F20" w:rsidRPr="000C31C4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 мероприятие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«Реализация </w:t>
            </w:r>
            <w:r w:rsidR="007F4F20" w:rsidRPr="000C31C4">
              <w:rPr>
                <w:sz w:val="20"/>
                <w:szCs w:val="20"/>
              </w:rPr>
              <w:t>бю</w:t>
            </w:r>
            <w:r w:rsidR="007F4F20" w:rsidRPr="000C31C4">
              <w:rPr>
                <w:sz w:val="20"/>
                <w:szCs w:val="20"/>
              </w:rPr>
              <w:t>д</w:t>
            </w:r>
            <w:r w:rsidR="007F4F20" w:rsidRPr="000C31C4">
              <w:rPr>
                <w:sz w:val="20"/>
                <w:szCs w:val="20"/>
              </w:rPr>
              <w:t>жетно</w:t>
            </w:r>
            <w:r>
              <w:rPr>
                <w:sz w:val="20"/>
                <w:szCs w:val="20"/>
              </w:rPr>
              <w:t xml:space="preserve">го </w:t>
            </w:r>
            <w:r w:rsidR="007F4F20" w:rsidRPr="000C31C4">
              <w:rPr>
                <w:sz w:val="20"/>
                <w:szCs w:val="20"/>
              </w:rPr>
              <w:t>процес</w:t>
            </w:r>
            <w:r>
              <w:rPr>
                <w:sz w:val="20"/>
                <w:szCs w:val="20"/>
              </w:rPr>
              <w:t>са»</w:t>
            </w:r>
            <w:r w:rsidR="007F4F20" w:rsidRPr="000C31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5462,0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8228,8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11489,8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7361,1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7729,1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40270,8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5462,0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8228,8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11489,8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7361,1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7729,1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40270,8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1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Отдельное   </w:t>
            </w:r>
          </w:p>
          <w:p w:rsidR="007F4F20" w:rsidRPr="000C31C4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мероприятие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</w:t>
            </w:r>
            <w:r w:rsidR="007F4F20" w:rsidRPr="000C31C4">
              <w:rPr>
                <w:sz w:val="20"/>
                <w:szCs w:val="20"/>
              </w:rPr>
              <w:t>мун</w:t>
            </w:r>
            <w:r w:rsidR="007F4F20" w:rsidRPr="000C31C4">
              <w:rPr>
                <w:sz w:val="20"/>
                <w:szCs w:val="20"/>
              </w:rPr>
              <w:t>и</w:t>
            </w:r>
            <w:r w:rsidR="007F4F20" w:rsidRPr="000C31C4">
              <w:rPr>
                <w:sz w:val="20"/>
                <w:szCs w:val="20"/>
              </w:rPr>
              <w:t>ципальным долгом Нагор</w:t>
            </w:r>
            <w:r>
              <w:rPr>
                <w:sz w:val="20"/>
                <w:szCs w:val="20"/>
              </w:rPr>
              <w:t>ского района»</w:t>
            </w:r>
            <w:r w:rsidR="007F4F20" w:rsidRPr="000C31C4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7405,7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7405,7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государственные внебюджетные </w:t>
            </w:r>
            <w:r w:rsidRPr="000C31C4">
              <w:rPr>
                <w:sz w:val="20"/>
                <w:szCs w:val="20"/>
              </w:rPr>
              <w:lastRenderedPageBreak/>
              <w:t>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955C41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5C41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Отдельное   </w:t>
            </w:r>
          </w:p>
          <w:p w:rsidR="007F4F20" w:rsidRPr="000C31C4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 мероприятие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955C41" w:rsidP="00955C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«Выравнивание </w:t>
            </w:r>
            <w:r w:rsidR="007F4F20" w:rsidRPr="000C31C4">
              <w:rPr>
                <w:sz w:val="20"/>
                <w:szCs w:val="20"/>
              </w:rPr>
              <w:t>ф</w:t>
            </w:r>
            <w:r w:rsidR="007F4F20" w:rsidRPr="000C31C4">
              <w:rPr>
                <w:sz w:val="20"/>
                <w:szCs w:val="20"/>
              </w:rPr>
              <w:t>и</w:t>
            </w:r>
            <w:r w:rsidR="007F4F20" w:rsidRPr="000C31C4">
              <w:rPr>
                <w:sz w:val="20"/>
                <w:szCs w:val="20"/>
              </w:rPr>
              <w:t>нансо</w:t>
            </w:r>
            <w:r>
              <w:rPr>
                <w:sz w:val="20"/>
                <w:szCs w:val="20"/>
              </w:rPr>
              <w:t xml:space="preserve">вых </w:t>
            </w:r>
            <w:r w:rsidR="007F4F20" w:rsidRPr="000C31C4">
              <w:rPr>
                <w:sz w:val="20"/>
                <w:szCs w:val="20"/>
              </w:rPr>
              <w:t>возможн</w:t>
            </w:r>
            <w:r w:rsidR="007F4F20" w:rsidRPr="000C31C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стей </w:t>
            </w:r>
            <w:r w:rsidR="007F4F20" w:rsidRPr="000C31C4">
              <w:rPr>
                <w:sz w:val="20"/>
                <w:szCs w:val="20"/>
              </w:rPr>
              <w:t>поселений Н</w:t>
            </w:r>
            <w:r w:rsidR="007F4F20" w:rsidRPr="000C31C4">
              <w:rPr>
                <w:sz w:val="20"/>
                <w:szCs w:val="20"/>
              </w:rPr>
              <w:t>а</w:t>
            </w:r>
            <w:r w:rsidR="007F4F20" w:rsidRPr="000C31C4">
              <w:rPr>
                <w:sz w:val="20"/>
                <w:szCs w:val="20"/>
              </w:rPr>
              <w:t>горского района по осуществле</w:t>
            </w:r>
            <w:r>
              <w:rPr>
                <w:sz w:val="20"/>
                <w:szCs w:val="20"/>
              </w:rPr>
              <w:t xml:space="preserve">нию </w:t>
            </w:r>
            <w:r w:rsidR="007F4F20" w:rsidRPr="000C31C4">
              <w:rPr>
                <w:sz w:val="20"/>
                <w:szCs w:val="20"/>
              </w:rPr>
              <w:t>о</w:t>
            </w:r>
            <w:r w:rsidR="007F4F20" w:rsidRPr="000C31C4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ганами </w:t>
            </w:r>
            <w:r w:rsidR="007F4F20" w:rsidRPr="000C31C4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 xml:space="preserve">стного </w:t>
            </w:r>
            <w:r w:rsidR="007F4F20" w:rsidRPr="000C31C4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 xml:space="preserve">управления </w:t>
            </w:r>
            <w:r w:rsidR="007F4F20" w:rsidRPr="000C31C4">
              <w:rPr>
                <w:sz w:val="20"/>
                <w:szCs w:val="20"/>
              </w:rPr>
              <w:t>п</w:t>
            </w:r>
            <w:r w:rsidR="007F4F20" w:rsidRPr="000C31C4">
              <w:rPr>
                <w:sz w:val="20"/>
                <w:szCs w:val="20"/>
              </w:rPr>
              <w:t>о</w:t>
            </w:r>
            <w:r w:rsidR="007F4F20" w:rsidRPr="000C31C4">
              <w:rPr>
                <w:sz w:val="20"/>
                <w:szCs w:val="20"/>
              </w:rPr>
              <w:t>селений полномочий по</w:t>
            </w:r>
            <w:r w:rsidR="00216284">
              <w:rPr>
                <w:sz w:val="20"/>
                <w:szCs w:val="20"/>
              </w:rPr>
              <w:t xml:space="preserve"> </w:t>
            </w:r>
            <w:r w:rsidR="007F4F20" w:rsidRPr="000C31C4">
              <w:rPr>
                <w:sz w:val="20"/>
                <w:szCs w:val="20"/>
              </w:rPr>
              <w:t>решению вопр</w:t>
            </w:r>
            <w:r w:rsidR="007F4F20" w:rsidRPr="000C31C4">
              <w:rPr>
                <w:sz w:val="20"/>
                <w:szCs w:val="20"/>
              </w:rPr>
              <w:t>о</w:t>
            </w:r>
            <w:r w:rsidR="007F4F20" w:rsidRPr="000C31C4">
              <w:rPr>
                <w:sz w:val="20"/>
                <w:szCs w:val="20"/>
              </w:rPr>
              <w:t>сов</w:t>
            </w:r>
            <w:r w:rsidR="00216284">
              <w:rPr>
                <w:sz w:val="20"/>
                <w:szCs w:val="20"/>
              </w:rPr>
              <w:t xml:space="preserve"> </w:t>
            </w:r>
            <w:r w:rsidR="007F4F20" w:rsidRPr="000C31C4">
              <w:rPr>
                <w:sz w:val="20"/>
                <w:szCs w:val="20"/>
              </w:rPr>
              <w:t>местного знач</w:t>
            </w:r>
            <w:r w:rsidR="007F4F20" w:rsidRPr="000C31C4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ния»</w:t>
            </w:r>
            <w:r w:rsidR="007F4F20" w:rsidRPr="000C31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4634,0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4713,0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4791,0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4986,0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5134,0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24258,0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216284">
              <w:rPr>
                <w:sz w:val="20"/>
                <w:szCs w:val="20"/>
              </w:rPr>
              <w:t>б</w:t>
            </w:r>
            <w:r w:rsidR="007F4F20" w:rsidRPr="000C31C4">
              <w:rPr>
                <w:sz w:val="20"/>
                <w:szCs w:val="20"/>
              </w:rPr>
              <w:t xml:space="preserve">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1413,0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1391,0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1586,0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1634,0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7458,0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16800,0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rHeight w:val="18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955C41" w:rsidP="000C31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41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Отдельное   </w:t>
            </w:r>
          </w:p>
          <w:p w:rsidR="007F4F20" w:rsidRPr="000C31C4" w:rsidRDefault="007F4F20" w:rsidP="0021628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 мероприятие 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F20" w:rsidRPr="000C31C4">
              <w:rPr>
                <w:sz w:val="20"/>
                <w:szCs w:val="20"/>
              </w:rPr>
              <w:t>Предоставление межбюджет</w:t>
            </w:r>
            <w:r>
              <w:rPr>
                <w:sz w:val="20"/>
                <w:szCs w:val="20"/>
              </w:rPr>
              <w:t xml:space="preserve">ных </w:t>
            </w:r>
            <w:r w:rsidR="007F4F20" w:rsidRPr="000C31C4">
              <w:rPr>
                <w:sz w:val="20"/>
                <w:szCs w:val="20"/>
              </w:rPr>
              <w:t>трансфер</w:t>
            </w:r>
            <w:r>
              <w:rPr>
                <w:sz w:val="20"/>
                <w:szCs w:val="20"/>
              </w:rPr>
              <w:t>тов</w:t>
            </w:r>
            <w:r w:rsidR="007F4F20" w:rsidRPr="000C31C4">
              <w:rPr>
                <w:sz w:val="20"/>
                <w:szCs w:val="20"/>
              </w:rPr>
              <w:t xml:space="preserve"> мес</w:t>
            </w:r>
            <w:r w:rsidR="007F4F20" w:rsidRPr="000C31C4">
              <w:rPr>
                <w:sz w:val="20"/>
                <w:szCs w:val="20"/>
              </w:rPr>
              <w:t>т</w:t>
            </w:r>
            <w:r w:rsidR="007F4F20" w:rsidRPr="000C31C4">
              <w:rPr>
                <w:sz w:val="20"/>
                <w:szCs w:val="20"/>
              </w:rPr>
              <w:t>ным бюджетам п</w:t>
            </w:r>
            <w:r w:rsidR="007F4F20" w:rsidRPr="000C31C4">
              <w:rPr>
                <w:sz w:val="20"/>
                <w:szCs w:val="20"/>
              </w:rPr>
              <w:t>о</w:t>
            </w:r>
            <w:r w:rsidR="007F4F20" w:rsidRPr="000C31C4">
              <w:rPr>
                <w:sz w:val="20"/>
                <w:szCs w:val="20"/>
              </w:rPr>
              <w:t>селений из бюджета муниципального рай</w:t>
            </w:r>
            <w:r>
              <w:rPr>
                <w:sz w:val="20"/>
                <w:szCs w:val="20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9235,9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8822,2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8917,1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9629,5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10081,7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46686,4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675,6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675,7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675,7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561,5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564,3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3152,8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955C41" w:rsidP="0021628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="007F4F20" w:rsidRPr="000C31C4">
              <w:rPr>
                <w:sz w:val="20"/>
                <w:szCs w:val="20"/>
              </w:rPr>
              <w:t xml:space="preserve">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178,3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8559,6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8145,8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8240,7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8980,1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9429,1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43355,3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территориальные государстве</w:t>
            </w:r>
            <w:r w:rsidRPr="000C31C4">
              <w:rPr>
                <w:sz w:val="20"/>
                <w:szCs w:val="20"/>
              </w:rPr>
              <w:t>н</w:t>
            </w:r>
            <w:r w:rsidRPr="000C31C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  <w:tr w:rsidR="00216284" w:rsidRPr="000C31C4" w:rsidTr="00955C41">
        <w:trPr>
          <w:trHeight w:val="36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20" w:rsidRPr="000C31C4" w:rsidRDefault="007F4F20" w:rsidP="000C31C4">
            <w:pPr>
              <w:pStyle w:val="ConsPlusCell"/>
              <w:rPr>
                <w:sz w:val="20"/>
                <w:szCs w:val="20"/>
              </w:rPr>
            </w:pPr>
            <w:r w:rsidRPr="000C31C4">
              <w:rPr>
                <w:sz w:val="20"/>
                <w:szCs w:val="20"/>
              </w:rPr>
              <w:t>0</w:t>
            </w:r>
          </w:p>
        </w:tc>
      </w:tr>
    </w:tbl>
    <w:p w:rsidR="00DE12D3" w:rsidRDefault="00955C41" w:rsidP="00955C41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DE12D3" w:rsidSect="00216284">
      <w:pgSz w:w="16838" w:h="11905" w:orient="landscape"/>
      <w:pgMar w:top="1701" w:right="170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49" w:rsidRDefault="00FE0449" w:rsidP="00DE12D3">
      <w:pPr>
        <w:spacing w:after="0" w:line="240" w:lineRule="auto"/>
      </w:pPr>
      <w:r>
        <w:separator/>
      </w:r>
    </w:p>
  </w:endnote>
  <w:endnote w:type="continuationSeparator" w:id="1">
    <w:p w:rsidR="00FE0449" w:rsidRDefault="00FE0449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49" w:rsidRDefault="00FE0449" w:rsidP="00DE12D3">
      <w:pPr>
        <w:spacing w:after="0" w:line="240" w:lineRule="auto"/>
      </w:pPr>
      <w:r>
        <w:separator/>
      </w:r>
    </w:p>
  </w:footnote>
  <w:footnote w:type="continuationSeparator" w:id="1">
    <w:p w:rsidR="00FE0449" w:rsidRDefault="00FE0449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1204"/>
      <w:docPartObj>
        <w:docPartGallery w:val="Page Numbers (Top of Page)"/>
        <w:docPartUnique/>
      </w:docPartObj>
    </w:sdtPr>
    <w:sdtContent>
      <w:p w:rsidR="00CD25E9" w:rsidRDefault="00CD25E9">
        <w:pPr>
          <w:pStyle w:val="a6"/>
          <w:jc w:val="center"/>
        </w:pPr>
        <w:fldSimple w:instr=" PAGE   \* MERGEFORMAT ">
          <w:r w:rsidR="00A95FC1">
            <w:rPr>
              <w:noProof/>
            </w:rPr>
            <w:t>1</w:t>
          </w:r>
        </w:fldSimple>
      </w:p>
    </w:sdtContent>
  </w:sdt>
  <w:p w:rsidR="00CD25E9" w:rsidRDefault="00CD25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503C"/>
    <w:multiLevelType w:val="hybridMultilevel"/>
    <w:tmpl w:val="11C280E8"/>
    <w:lvl w:ilvl="0" w:tplc="12DA7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750"/>
    <w:rsid w:val="00014855"/>
    <w:rsid w:val="000715F0"/>
    <w:rsid w:val="00091978"/>
    <w:rsid w:val="000A1626"/>
    <w:rsid w:val="000B4EE6"/>
    <w:rsid w:val="000C31C4"/>
    <w:rsid w:val="000D4CE7"/>
    <w:rsid w:val="000E5273"/>
    <w:rsid w:val="000F3A78"/>
    <w:rsid w:val="00111D83"/>
    <w:rsid w:val="00135E45"/>
    <w:rsid w:val="0016323A"/>
    <w:rsid w:val="00191C26"/>
    <w:rsid w:val="001A5869"/>
    <w:rsid w:val="001B19BD"/>
    <w:rsid w:val="001D7F71"/>
    <w:rsid w:val="001E49DE"/>
    <w:rsid w:val="0020221A"/>
    <w:rsid w:val="002024FD"/>
    <w:rsid w:val="00216284"/>
    <w:rsid w:val="002257EB"/>
    <w:rsid w:val="002368CF"/>
    <w:rsid w:val="0028312E"/>
    <w:rsid w:val="00304A19"/>
    <w:rsid w:val="0033083A"/>
    <w:rsid w:val="00336DCC"/>
    <w:rsid w:val="003410F0"/>
    <w:rsid w:val="003D4B27"/>
    <w:rsid w:val="003F2215"/>
    <w:rsid w:val="00407A60"/>
    <w:rsid w:val="00412C00"/>
    <w:rsid w:val="00421C16"/>
    <w:rsid w:val="00424CB5"/>
    <w:rsid w:val="00455907"/>
    <w:rsid w:val="00456C56"/>
    <w:rsid w:val="00461A3E"/>
    <w:rsid w:val="0046662B"/>
    <w:rsid w:val="004C709A"/>
    <w:rsid w:val="004E6E4B"/>
    <w:rsid w:val="00501607"/>
    <w:rsid w:val="00541E05"/>
    <w:rsid w:val="0054601D"/>
    <w:rsid w:val="00553C20"/>
    <w:rsid w:val="00557E8C"/>
    <w:rsid w:val="0056415B"/>
    <w:rsid w:val="005A1717"/>
    <w:rsid w:val="005A37EB"/>
    <w:rsid w:val="005A63D0"/>
    <w:rsid w:val="005C224C"/>
    <w:rsid w:val="005C3AA7"/>
    <w:rsid w:val="005F0F88"/>
    <w:rsid w:val="00616731"/>
    <w:rsid w:val="00621359"/>
    <w:rsid w:val="006224CB"/>
    <w:rsid w:val="0068743D"/>
    <w:rsid w:val="00693E28"/>
    <w:rsid w:val="00693EB5"/>
    <w:rsid w:val="00707F3E"/>
    <w:rsid w:val="00727ACF"/>
    <w:rsid w:val="00782C30"/>
    <w:rsid w:val="00785AB7"/>
    <w:rsid w:val="007A7786"/>
    <w:rsid w:val="007B2EA3"/>
    <w:rsid w:val="007B621A"/>
    <w:rsid w:val="007F4160"/>
    <w:rsid w:val="007F4F20"/>
    <w:rsid w:val="00814550"/>
    <w:rsid w:val="00833141"/>
    <w:rsid w:val="008B7F6A"/>
    <w:rsid w:val="008C0E01"/>
    <w:rsid w:val="008D5477"/>
    <w:rsid w:val="00902C8D"/>
    <w:rsid w:val="0093339C"/>
    <w:rsid w:val="009470F4"/>
    <w:rsid w:val="00955C41"/>
    <w:rsid w:val="009A3DAD"/>
    <w:rsid w:val="009D0AB5"/>
    <w:rsid w:val="009F0566"/>
    <w:rsid w:val="009F4B6C"/>
    <w:rsid w:val="009F6ADC"/>
    <w:rsid w:val="00A0126C"/>
    <w:rsid w:val="00A03B78"/>
    <w:rsid w:val="00A26E08"/>
    <w:rsid w:val="00A342E6"/>
    <w:rsid w:val="00A40876"/>
    <w:rsid w:val="00A7495D"/>
    <w:rsid w:val="00A759F3"/>
    <w:rsid w:val="00A85A92"/>
    <w:rsid w:val="00A95FC1"/>
    <w:rsid w:val="00AD6640"/>
    <w:rsid w:val="00AE3C6C"/>
    <w:rsid w:val="00AE5DEB"/>
    <w:rsid w:val="00B03ACE"/>
    <w:rsid w:val="00B3085D"/>
    <w:rsid w:val="00B8257E"/>
    <w:rsid w:val="00B9196F"/>
    <w:rsid w:val="00BE6750"/>
    <w:rsid w:val="00BF4F31"/>
    <w:rsid w:val="00C611D6"/>
    <w:rsid w:val="00C73DAB"/>
    <w:rsid w:val="00CD25E9"/>
    <w:rsid w:val="00CD5444"/>
    <w:rsid w:val="00CF5E22"/>
    <w:rsid w:val="00D00051"/>
    <w:rsid w:val="00D06C5B"/>
    <w:rsid w:val="00D21719"/>
    <w:rsid w:val="00D2780A"/>
    <w:rsid w:val="00D41C2A"/>
    <w:rsid w:val="00DA2128"/>
    <w:rsid w:val="00DE12D3"/>
    <w:rsid w:val="00E06A02"/>
    <w:rsid w:val="00E31AA5"/>
    <w:rsid w:val="00E61C03"/>
    <w:rsid w:val="00E71A6C"/>
    <w:rsid w:val="00EB0B85"/>
    <w:rsid w:val="00EE029D"/>
    <w:rsid w:val="00F11823"/>
    <w:rsid w:val="00F12CA2"/>
    <w:rsid w:val="00F41C71"/>
    <w:rsid w:val="00F51219"/>
    <w:rsid w:val="00F5296E"/>
    <w:rsid w:val="00F6542A"/>
    <w:rsid w:val="00F834BE"/>
    <w:rsid w:val="00F85539"/>
    <w:rsid w:val="00FA0C6A"/>
    <w:rsid w:val="00FE0449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character" w:customStyle="1" w:styleId="aa">
    <w:name w:val="Текст выноски Знак"/>
    <w:basedOn w:val="a0"/>
    <w:link w:val="ab"/>
    <w:uiPriority w:val="99"/>
    <w:semiHidden/>
    <w:rsid w:val="007F4F20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7F4F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B621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F4F20"/>
    <w:rPr>
      <w:color w:val="0000FF"/>
      <w:u w:val="single"/>
    </w:rPr>
  </w:style>
  <w:style w:type="paragraph" w:customStyle="1" w:styleId="formattext">
    <w:name w:val="formattext"/>
    <w:basedOn w:val="a"/>
    <w:rsid w:val="007F4F2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F4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0D11D1EE3E73F2E76D419600C0091567C6389F8ACC19CFA64264A2B6F3SDJ" TargetMode="External"/><Relationship Id="rId18" Type="http://schemas.openxmlformats.org/officeDocument/2006/relationships/hyperlink" Target="consultantplus://offline/ref=670D11D1EE3E73F2E76D5F9B16AC551C66CE67948DCD1691F91D3FFFE13475B24698CAA10301E70F8016E0FCS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0D11D1EE3E73F2E76D419600C0091567C6389F8ACC19CFA64264A2B6F3SDJ" TargetMode="External"/><Relationship Id="rId17" Type="http://schemas.openxmlformats.org/officeDocument/2006/relationships/hyperlink" Target="consultantplus://offline/ref=670D11D1EE3E73F2E76D5F9B16AC551C66CE67948DCD1691F91D3FFFE13475B24698CAA10301E70F8016E0FCS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0D11D1EE3E73F2E76D5F9B16AC551C66CE67948DCE159AFE1D3FFFE13475B2F4S6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0D11D1EE3E73F2E76D419600C0091567C6389F8ACC19CFA64264A2B6F3S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0D11D1EE3E73F2E76D5F9B16AC551C66CE67948DC3159BF81D3FFFE13475B24698CAA10301E70F8016E4FCSAJ" TargetMode="External"/><Relationship Id="rId10" Type="http://schemas.openxmlformats.org/officeDocument/2006/relationships/hyperlink" Target="consultantplus://offline/ref=670D11D1EE3E73F2E76D5F9B16AC551C66CE67948EC9119CFA1D3FFFE13475B24698CAA10301E70F8010E2FCSFJ" TargetMode="External"/><Relationship Id="rId19" Type="http://schemas.openxmlformats.org/officeDocument/2006/relationships/hyperlink" Target="consultantplus://offline/ref=670D11D1EE3E73F2E76D5F9B16AC551C66CE67948CCD129DF21D3FFFE13475B2F4S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D11D1EE3E73F2E76D5F9B16AC551C66CE67948DCD1691F91D3FFFE13475B24698CAA10301E70F8016E0FCS7J" TargetMode="External"/><Relationship Id="rId14" Type="http://schemas.openxmlformats.org/officeDocument/2006/relationships/hyperlink" Target="consultantplus://offline/ref=670D11D1EE3E73F2E76D5F9B16AC551C66CE67948DC3159BF81D3FFFE13475B2F4S6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A41A8-80D3-4F3B-B483-C2EBE348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8968</Words>
  <Characters>51124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Mashin</cp:lastModifiedBy>
  <cp:revision>9</cp:revision>
  <cp:lastPrinted>2018-12-26T12:38:00Z</cp:lastPrinted>
  <dcterms:created xsi:type="dcterms:W3CDTF">2018-12-20T13:19:00Z</dcterms:created>
  <dcterms:modified xsi:type="dcterms:W3CDTF">2018-12-26T12:39:00Z</dcterms:modified>
</cp:coreProperties>
</file>