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9" w:rsidRPr="008B316F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316F">
        <w:rPr>
          <w:rFonts w:ascii="Times New Roman" w:hAnsi="Times New Roman" w:cs="Times New Roman"/>
          <w:sz w:val="24"/>
          <w:szCs w:val="24"/>
        </w:rPr>
        <w:t xml:space="preserve"> 1 января 2021 года вступило в силу постановление Правительства Российской Федерации от 21 сентября </w:t>
      </w:r>
      <w:r w:rsidR="00C12734">
        <w:rPr>
          <w:rFonts w:ascii="Times New Roman" w:hAnsi="Times New Roman" w:cs="Times New Roman"/>
          <w:sz w:val="24"/>
          <w:szCs w:val="24"/>
        </w:rPr>
        <w:t>2020 г. № 1514 «Об утверждении П</w:t>
      </w:r>
      <w:r w:rsidRPr="008B316F">
        <w:rPr>
          <w:rFonts w:ascii="Times New Roman" w:hAnsi="Times New Roman" w:cs="Times New Roman"/>
          <w:sz w:val="24"/>
          <w:szCs w:val="24"/>
        </w:rPr>
        <w:t>равил бытового обслуживания населения» (далее – Правила).</w:t>
      </w:r>
    </w:p>
    <w:p w:rsidR="00294EA9" w:rsidRPr="008B316F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Новые Правила устанавливают требования к доведению до пот</w:t>
      </w:r>
      <w:r w:rsidR="00B74ACB">
        <w:rPr>
          <w:rFonts w:ascii="Times New Roman" w:hAnsi="Times New Roman" w:cs="Times New Roman"/>
          <w:sz w:val="24"/>
          <w:szCs w:val="24"/>
        </w:rPr>
        <w:t>ребителя необходимой информации о работах и услугах и заключению договоров, порядок оплаты услуг (работ), а также права потребителя в случае обнаружения недостатков.</w:t>
      </w:r>
      <w:r w:rsidRPr="008B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A9" w:rsidRPr="007C5245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5245">
        <w:rPr>
          <w:rFonts w:ascii="Times New Roman" w:hAnsi="Times New Roman" w:cs="Times New Roman"/>
          <w:sz w:val="24"/>
          <w:szCs w:val="24"/>
        </w:rPr>
        <w:t>Исполнитель обязан д</w:t>
      </w:r>
      <w:r w:rsidR="00C04E39" w:rsidRPr="007C5245">
        <w:rPr>
          <w:rFonts w:ascii="Times New Roman" w:hAnsi="Times New Roman" w:cs="Times New Roman"/>
          <w:sz w:val="24"/>
          <w:szCs w:val="24"/>
        </w:rPr>
        <w:t>овести до сведения потребителей</w:t>
      </w:r>
      <w:r w:rsidRPr="007C5245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5F4D8E" w:rsidRPr="00422D85" w:rsidRDefault="005F4D8E" w:rsidP="00422D8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D85">
        <w:rPr>
          <w:rFonts w:ascii="Times New Roman" w:hAnsi="Times New Roman" w:cs="Times New Roman"/>
          <w:bCs/>
          <w:sz w:val="24"/>
          <w:szCs w:val="24"/>
        </w:rPr>
        <w:t>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8B316F" w:rsidRDefault="008B316F" w:rsidP="00F815A3">
      <w:pPr>
        <w:pStyle w:val="a4"/>
        <w:numPr>
          <w:ilvl w:val="0"/>
          <w:numId w:val="1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перечень оказываемых услуг (выполняемых работ), форм и (или) условий их предоставления;</w:t>
      </w:r>
    </w:p>
    <w:p w:rsidR="008B316F" w:rsidRDefault="008B316F" w:rsidP="00F815A3">
      <w:pPr>
        <w:pStyle w:val="a4"/>
        <w:numPr>
          <w:ilvl w:val="0"/>
          <w:numId w:val="1"/>
        </w:numPr>
        <w:spacing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8B316F" w:rsidRPr="008B316F" w:rsidRDefault="008B316F" w:rsidP="00F815A3">
      <w:pPr>
        <w:pStyle w:val="a4"/>
        <w:numPr>
          <w:ilvl w:val="0"/>
          <w:numId w:val="1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сроки оказания услуг (выполнения работ);</w:t>
      </w:r>
    </w:p>
    <w:p w:rsidR="008B316F" w:rsidRPr="008B316F" w:rsidRDefault="008B316F" w:rsidP="00F815A3">
      <w:pPr>
        <w:pStyle w:val="a4"/>
        <w:numPr>
          <w:ilvl w:val="0"/>
          <w:numId w:val="1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8B316F" w:rsidRDefault="00294EA9" w:rsidP="00F815A3">
      <w:pPr>
        <w:pStyle w:val="a4"/>
        <w:numPr>
          <w:ilvl w:val="0"/>
          <w:numId w:val="1"/>
        </w:numPr>
        <w:spacing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294EA9" w:rsidRDefault="008B316F" w:rsidP="00F815A3">
      <w:pPr>
        <w:pStyle w:val="a4"/>
        <w:numPr>
          <w:ilvl w:val="0"/>
          <w:numId w:val="1"/>
        </w:numPr>
        <w:spacing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 xml:space="preserve">образцы договоров (квитанций, иных документов) об оказании услуг (выполнении </w:t>
      </w:r>
      <w:r w:rsidR="00294EA9" w:rsidRPr="008B316F">
        <w:rPr>
          <w:rFonts w:ascii="Times New Roman" w:hAnsi="Times New Roman" w:cs="Times New Roman"/>
          <w:sz w:val="24"/>
          <w:szCs w:val="24"/>
        </w:rPr>
        <w:t xml:space="preserve"> работ);</w:t>
      </w:r>
    </w:p>
    <w:p w:rsidR="00294EA9" w:rsidRDefault="00294EA9" w:rsidP="00F815A3">
      <w:pPr>
        <w:pStyle w:val="a4"/>
        <w:numPr>
          <w:ilvl w:val="0"/>
          <w:numId w:val="1"/>
        </w:numPr>
        <w:spacing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lastRenderedPageBreak/>
        <w:t>образцы (модели) изготавливаемых изделий либо их эскизы;</w:t>
      </w:r>
    </w:p>
    <w:p w:rsidR="00294EA9" w:rsidRPr="008B316F" w:rsidRDefault="00294EA9" w:rsidP="00F815A3">
      <w:pPr>
        <w:pStyle w:val="a4"/>
        <w:numPr>
          <w:ilvl w:val="0"/>
          <w:numId w:val="1"/>
        </w:numPr>
        <w:spacing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перечень категорий потребителей, имеющих право на получение льгот.</w:t>
      </w:r>
    </w:p>
    <w:p w:rsidR="00294EA9" w:rsidRPr="008B316F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 xml:space="preserve">Информация должна находиться в удобном и доступном для обозрения месте. </w:t>
      </w:r>
      <w:r w:rsidRPr="006D5C47">
        <w:rPr>
          <w:rFonts w:ascii="Times New Roman" w:hAnsi="Times New Roman" w:cs="Times New Roman"/>
          <w:b/>
          <w:sz w:val="24"/>
          <w:szCs w:val="24"/>
        </w:rPr>
        <w:t>Обязательно наличие у исполнителя книги отзывов и предложений</w:t>
      </w:r>
      <w:r w:rsidRPr="008B316F">
        <w:rPr>
          <w:rFonts w:ascii="Times New Roman" w:hAnsi="Times New Roman" w:cs="Times New Roman"/>
          <w:sz w:val="24"/>
          <w:szCs w:val="24"/>
        </w:rPr>
        <w:t xml:space="preserve">, </w:t>
      </w:r>
      <w:r w:rsidRPr="008B316F">
        <w:rPr>
          <w:rFonts w:ascii="Times New Roman" w:hAnsi="Times New Roman" w:cs="Times New Roman"/>
          <w:bCs/>
          <w:sz w:val="24"/>
          <w:szCs w:val="24"/>
        </w:rPr>
        <w:t>которая предоставляется потребителю по его требованию.</w:t>
      </w:r>
    </w:p>
    <w:p w:rsidR="006D5C47" w:rsidRPr="00FD4FB2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 xml:space="preserve">Также Правилами предусмотрены специальные требования к оформлению договоров, заключаемых с гражданами. Особо оговаривается, что помимо информации о реквизитах исполнителя, </w:t>
      </w:r>
      <w:r w:rsidRPr="00FD4FB2">
        <w:rPr>
          <w:rFonts w:ascii="Times New Roman" w:hAnsi="Times New Roman" w:cs="Times New Roman"/>
          <w:sz w:val="24"/>
          <w:szCs w:val="24"/>
        </w:rPr>
        <w:t>договор с потребителем должен содержать:</w:t>
      </w:r>
    </w:p>
    <w:p w:rsid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описание выполняе</w:t>
      </w:r>
      <w:r w:rsidR="006D5C47">
        <w:rPr>
          <w:rFonts w:ascii="Times New Roman" w:hAnsi="Times New Roman" w:cs="Times New Roman"/>
          <w:sz w:val="24"/>
          <w:szCs w:val="24"/>
        </w:rPr>
        <w:t>мых работ или оказываемых услуг</w:t>
      </w:r>
      <w:r w:rsidR="000A0809">
        <w:rPr>
          <w:rFonts w:ascii="Times New Roman" w:hAnsi="Times New Roman" w:cs="Times New Roman"/>
          <w:sz w:val="24"/>
          <w:szCs w:val="24"/>
        </w:rPr>
        <w:t>;</w:t>
      </w:r>
    </w:p>
    <w:p w:rsid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>даты</w:t>
      </w:r>
      <w:r w:rsidRPr="008B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16F">
        <w:rPr>
          <w:rFonts w:ascii="Times New Roman" w:hAnsi="Times New Roman" w:cs="Times New Roman"/>
          <w:bCs/>
          <w:sz w:val="24"/>
          <w:szCs w:val="24"/>
        </w:rPr>
        <w:t>приема и исполнения заказа</w:t>
      </w:r>
      <w:r w:rsidR="000A0809">
        <w:rPr>
          <w:rFonts w:ascii="Times New Roman" w:hAnsi="Times New Roman" w:cs="Times New Roman"/>
          <w:bCs/>
          <w:sz w:val="24"/>
          <w:szCs w:val="24"/>
        </w:rPr>
        <w:t>;</w:t>
      </w:r>
    </w:p>
    <w:p w:rsidR="006D5C47" w:rsidRP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>гарантийные сроки</w:t>
      </w:r>
      <w:r w:rsidRPr="008B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47">
        <w:rPr>
          <w:rFonts w:ascii="Times New Roman" w:hAnsi="Times New Roman" w:cs="Times New Roman"/>
          <w:bCs/>
          <w:sz w:val="24"/>
          <w:szCs w:val="24"/>
        </w:rPr>
        <w:t xml:space="preserve">на результаты </w:t>
      </w:r>
      <w:r w:rsidR="00FD4FB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D5C47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C39D3">
        <w:rPr>
          <w:rFonts w:ascii="Times New Roman" w:hAnsi="Times New Roman" w:cs="Times New Roman"/>
          <w:bCs/>
          <w:sz w:val="24"/>
          <w:szCs w:val="24"/>
        </w:rPr>
        <w:t>;</w:t>
      </w:r>
    </w:p>
    <w:p w:rsidR="006D5C47" w:rsidRP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>точное наименование, описание и цену</w:t>
      </w:r>
      <w:r w:rsidRPr="008B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16F">
        <w:rPr>
          <w:rFonts w:ascii="Times New Roman" w:hAnsi="Times New Roman" w:cs="Times New Roman"/>
          <w:bCs/>
          <w:sz w:val="24"/>
          <w:szCs w:val="24"/>
        </w:rPr>
        <w:t>материалов</w:t>
      </w:r>
      <w:r w:rsidR="005C39D3">
        <w:rPr>
          <w:rFonts w:ascii="Times New Roman" w:hAnsi="Times New Roman" w:cs="Times New Roman"/>
          <w:bCs/>
          <w:sz w:val="24"/>
          <w:szCs w:val="24"/>
        </w:rPr>
        <w:t>;</w:t>
      </w:r>
    </w:p>
    <w:p w:rsid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цену</w:t>
      </w:r>
      <w:r w:rsidR="008368F3" w:rsidRPr="008B316F">
        <w:rPr>
          <w:rFonts w:ascii="Times New Roman" w:hAnsi="Times New Roman" w:cs="Times New Roman"/>
          <w:sz w:val="24"/>
          <w:szCs w:val="24"/>
        </w:rPr>
        <w:t xml:space="preserve"> услуги (работы)</w:t>
      </w:r>
      <w:r w:rsidR="005C39D3">
        <w:rPr>
          <w:rFonts w:ascii="Times New Roman" w:hAnsi="Times New Roman" w:cs="Times New Roman"/>
          <w:sz w:val="24"/>
          <w:szCs w:val="24"/>
        </w:rPr>
        <w:t>;</w:t>
      </w:r>
    </w:p>
    <w:p w:rsidR="006D5C47" w:rsidRP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>отметку</w:t>
      </w:r>
      <w:r w:rsidR="007C5245">
        <w:rPr>
          <w:rFonts w:ascii="Times New Roman" w:hAnsi="Times New Roman" w:cs="Times New Roman"/>
          <w:bCs/>
          <w:sz w:val="24"/>
          <w:szCs w:val="24"/>
        </w:rPr>
        <w:t xml:space="preserve"> об оплате</w:t>
      </w:r>
      <w:r w:rsidR="005C39D3">
        <w:rPr>
          <w:rFonts w:ascii="Times New Roman" w:hAnsi="Times New Roman" w:cs="Times New Roman"/>
          <w:bCs/>
          <w:sz w:val="24"/>
          <w:szCs w:val="24"/>
        </w:rPr>
        <w:t>;</w:t>
      </w:r>
    </w:p>
    <w:p w:rsid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>должность и подпись лица, принявшего заказ</w:t>
      </w:r>
      <w:r w:rsidR="005C39D3">
        <w:rPr>
          <w:rFonts w:ascii="Times New Roman" w:hAnsi="Times New Roman" w:cs="Times New Roman"/>
          <w:sz w:val="24"/>
          <w:szCs w:val="24"/>
        </w:rPr>
        <w:t>;</w:t>
      </w:r>
    </w:p>
    <w:p w:rsidR="006A6DE0" w:rsidRPr="006D5C47" w:rsidRDefault="00294EA9" w:rsidP="006D5C47">
      <w:pPr>
        <w:pStyle w:val="a4"/>
        <w:numPr>
          <w:ilvl w:val="0"/>
          <w:numId w:val="2"/>
        </w:numPr>
        <w:spacing w:line="24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16F">
        <w:rPr>
          <w:rFonts w:ascii="Times New Roman" w:hAnsi="Times New Roman" w:cs="Times New Roman"/>
          <w:sz w:val="24"/>
          <w:szCs w:val="24"/>
        </w:rPr>
        <w:t xml:space="preserve">подпись потребителя и </w:t>
      </w:r>
      <w:r w:rsidRPr="008B316F">
        <w:rPr>
          <w:rFonts w:ascii="Times New Roman" w:hAnsi="Times New Roman" w:cs="Times New Roman"/>
          <w:bCs/>
          <w:sz w:val="24"/>
          <w:szCs w:val="24"/>
        </w:rPr>
        <w:t>другие необходимые данные.</w:t>
      </w:r>
      <w:r w:rsidRPr="008B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6DE0" w:rsidRPr="008B316F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>Договор об оказании услуг (выполнении работ) оформляется в письменной форме (например, в виде квитанции).</w:t>
      </w:r>
      <w:r w:rsidRPr="008B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4EA9" w:rsidRPr="008B316F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C47">
        <w:rPr>
          <w:rFonts w:ascii="Times New Roman" w:hAnsi="Times New Roman" w:cs="Times New Roman"/>
          <w:b/>
          <w:bCs/>
          <w:sz w:val="24"/>
          <w:szCs w:val="24"/>
        </w:rPr>
        <w:t>В случае утраты договора изделие выдается на основании письменного заявления</w:t>
      </w:r>
      <w:r w:rsidRPr="008B316F">
        <w:rPr>
          <w:rFonts w:ascii="Times New Roman" w:hAnsi="Times New Roman" w:cs="Times New Roman"/>
          <w:bCs/>
          <w:sz w:val="24"/>
          <w:szCs w:val="24"/>
        </w:rPr>
        <w:t xml:space="preserve"> потребителя по предъявлении им паспорта или иного документа, удостоверяющего личность.</w:t>
      </w:r>
    </w:p>
    <w:p w:rsidR="00294EA9" w:rsidRPr="00FD4FB2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16F">
        <w:rPr>
          <w:rFonts w:ascii="Times New Roman" w:hAnsi="Times New Roman" w:cs="Times New Roman"/>
          <w:bCs/>
          <w:sz w:val="24"/>
          <w:szCs w:val="24"/>
        </w:rPr>
        <w:t xml:space="preserve">В отношении услуги (работы), исполняемой в присутствии потребителя, </w:t>
      </w:r>
      <w:r w:rsidRPr="00FD4FB2">
        <w:rPr>
          <w:rFonts w:ascii="Times New Roman" w:hAnsi="Times New Roman" w:cs="Times New Roman"/>
          <w:bCs/>
          <w:sz w:val="24"/>
          <w:szCs w:val="24"/>
        </w:rPr>
        <w:t xml:space="preserve">договор может оформляться также путем выдачи кассового чека, билета и др. </w:t>
      </w:r>
    </w:p>
    <w:p w:rsidR="007C5245" w:rsidRDefault="00D600D0" w:rsidP="00F815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FB2">
        <w:rPr>
          <w:rFonts w:ascii="Times New Roman" w:hAnsi="Times New Roman" w:cs="Times New Roman"/>
          <w:bCs/>
          <w:sz w:val="24"/>
          <w:szCs w:val="24"/>
        </w:rPr>
        <w:t xml:space="preserve">На оказание услуги (выполнение работы), предусмотренной договором, </w:t>
      </w:r>
    </w:p>
    <w:p w:rsidR="00D600D0" w:rsidRPr="00FD4FB2" w:rsidRDefault="00D600D0" w:rsidP="00F815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F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может быть составлена твердая или приблизительная смета.</w:t>
      </w:r>
      <w:r w:rsidRPr="00FD4FB2">
        <w:rPr>
          <w:rFonts w:ascii="Times New Roman" w:hAnsi="Times New Roman" w:cs="Times New Roman"/>
          <w:bCs/>
          <w:sz w:val="24"/>
          <w:szCs w:val="24"/>
        </w:rPr>
        <w:t xml:space="preserve"> Составление такой сметы по требованию потребителя или исполнителя обязательно.</w:t>
      </w:r>
    </w:p>
    <w:p w:rsidR="00D600D0" w:rsidRPr="00FD4FB2" w:rsidRDefault="00D600D0" w:rsidP="00F815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FB2">
        <w:rPr>
          <w:rFonts w:ascii="Times New Roman" w:hAnsi="Times New Roman" w:cs="Times New Roman"/>
          <w:bCs/>
          <w:sz w:val="24"/>
          <w:szCs w:val="24"/>
        </w:rPr>
        <w:t>Исполнитель не вправе требовать увеличения твердой сметы, а потребитель - ее уменьшения, в случае, когда в момент заключения договора исключалась возможность предусмотреть полный объем подлежащих выполнению услуг или необходимых для этого расходов.</w:t>
      </w:r>
    </w:p>
    <w:p w:rsidR="00575603" w:rsidRDefault="00D600D0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b/>
          <w:sz w:val="24"/>
          <w:szCs w:val="24"/>
        </w:rPr>
        <w:t>При</w:t>
      </w:r>
      <w:r w:rsidR="008633C4" w:rsidRPr="00575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603">
        <w:rPr>
          <w:rFonts w:ascii="Times New Roman" w:hAnsi="Times New Roman" w:cs="Times New Roman"/>
          <w:b/>
          <w:sz w:val="24"/>
          <w:szCs w:val="24"/>
        </w:rPr>
        <w:t>возникновении необходимости выполнения дополнительных услуг</w:t>
      </w:r>
      <w:r w:rsidRPr="00575603">
        <w:rPr>
          <w:rFonts w:ascii="Times New Roman" w:hAnsi="Times New Roman" w:cs="Times New Roman"/>
          <w:sz w:val="24"/>
          <w:szCs w:val="24"/>
        </w:rPr>
        <w:t xml:space="preserve"> и по этой причине существенного превышения приблизительной цены работы </w:t>
      </w:r>
      <w:r w:rsidRPr="00575603">
        <w:rPr>
          <w:rFonts w:ascii="Times New Roman" w:hAnsi="Times New Roman" w:cs="Times New Roman"/>
          <w:b/>
          <w:sz w:val="24"/>
          <w:szCs w:val="24"/>
        </w:rPr>
        <w:t>исполнитель обязан своевременно предупредить об этом потребителя</w:t>
      </w:r>
      <w:r w:rsidRPr="00575603">
        <w:rPr>
          <w:rFonts w:ascii="Times New Roman" w:hAnsi="Times New Roman" w:cs="Times New Roman"/>
          <w:sz w:val="24"/>
          <w:szCs w:val="24"/>
        </w:rPr>
        <w:t>. Если потребитель не дал согласие на превышение цены работы, он вправе отказаться от исполнения договора</w:t>
      </w:r>
      <w:r w:rsidRPr="00575603">
        <w:rPr>
          <w:rFonts w:ascii="Times New Roman" w:hAnsi="Times New Roman" w:cs="Times New Roman"/>
          <w:bCs/>
          <w:sz w:val="24"/>
          <w:szCs w:val="24"/>
        </w:rPr>
        <w:t xml:space="preserve"> (ст. 33 Закона РФ "О защите прав потребителей», ст. 709 Гражданского кодекса РФ)</w:t>
      </w:r>
      <w:r w:rsidRPr="00575603">
        <w:rPr>
          <w:rFonts w:ascii="Times New Roman" w:hAnsi="Times New Roman" w:cs="Times New Roman"/>
          <w:sz w:val="24"/>
          <w:szCs w:val="24"/>
        </w:rPr>
        <w:t>.</w:t>
      </w:r>
      <w:r w:rsidR="000725D9" w:rsidRPr="00575603">
        <w:rPr>
          <w:rFonts w:ascii="Times New Roman" w:hAnsi="Times New Roman" w:cs="Times New Roman"/>
          <w:sz w:val="24"/>
          <w:szCs w:val="24"/>
        </w:rPr>
        <w:t xml:space="preserve"> Исполнитель,</w:t>
      </w:r>
      <w:r w:rsidR="00575603">
        <w:rPr>
          <w:rFonts w:ascii="Times New Roman" w:hAnsi="Times New Roman" w:cs="Times New Roman"/>
          <w:sz w:val="24"/>
          <w:szCs w:val="24"/>
        </w:rPr>
        <w:t> </w:t>
      </w:r>
      <w:r w:rsidR="000725D9" w:rsidRPr="00575603">
        <w:rPr>
          <w:rFonts w:ascii="Times New Roman" w:hAnsi="Times New Roman" w:cs="Times New Roman"/>
          <w:sz w:val="24"/>
          <w:szCs w:val="24"/>
        </w:rPr>
        <w:t>своевременно</w:t>
      </w:r>
      <w:r w:rsidR="00575603">
        <w:rPr>
          <w:rFonts w:ascii="Times New Roman" w:hAnsi="Times New Roman" w:cs="Times New Roman"/>
          <w:sz w:val="24"/>
          <w:szCs w:val="24"/>
        </w:rPr>
        <w:t> </w:t>
      </w:r>
      <w:r w:rsidR="00C71CF3">
        <w:rPr>
          <w:rFonts w:ascii="Times New Roman" w:hAnsi="Times New Roman" w:cs="Times New Roman"/>
          <w:sz w:val="24"/>
          <w:szCs w:val="24"/>
        </w:rPr>
        <w:t xml:space="preserve">    не </w:t>
      </w:r>
      <w:proofErr w:type="spellStart"/>
      <w:proofErr w:type="gramStart"/>
      <w:r w:rsidR="000725D9" w:rsidRPr="00575603">
        <w:rPr>
          <w:rFonts w:ascii="Times New Roman" w:hAnsi="Times New Roman" w:cs="Times New Roman"/>
          <w:sz w:val="24"/>
          <w:szCs w:val="24"/>
        </w:rPr>
        <w:t>предупре</w:t>
      </w:r>
      <w:r w:rsidR="00575603">
        <w:rPr>
          <w:rFonts w:ascii="Times New Roman" w:hAnsi="Times New Roman" w:cs="Times New Roman"/>
          <w:sz w:val="24"/>
          <w:szCs w:val="24"/>
        </w:rPr>
        <w:t>-</w:t>
      </w:r>
      <w:r w:rsidR="000725D9" w:rsidRPr="00575603">
        <w:rPr>
          <w:rFonts w:ascii="Times New Roman" w:hAnsi="Times New Roman" w:cs="Times New Roman"/>
          <w:sz w:val="24"/>
          <w:szCs w:val="24"/>
        </w:rPr>
        <w:t>дивший</w:t>
      </w:r>
      <w:proofErr w:type="spellEnd"/>
      <w:proofErr w:type="gramEnd"/>
      <w:r w:rsidR="00575603">
        <w:rPr>
          <w:rFonts w:ascii="Times New Roman" w:hAnsi="Times New Roman" w:cs="Times New Roman"/>
          <w:sz w:val="24"/>
          <w:szCs w:val="24"/>
        </w:rPr>
        <w:t> </w:t>
      </w:r>
      <w:r w:rsidR="000725D9" w:rsidRPr="00575603">
        <w:rPr>
          <w:rFonts w:ascii="Times New Roman" w:hAnsi="Times New Roman" w:cs="Times New Roman"/>
          <w:sz w:val="24"/>
          <w:szCs w:val="24"/>
        </w:rPr>
        <w:t>потребителя</w:t>
      </w:r>
      <w:r w:rsidR="00575603">
        <w:rPr>
          <w:rFonts w:ascii="Times New Roman" w:hAnsi="Times New Roman" w:cs="Times New Roman"/>
          <w:sz w:val="24"/>
          <w:szCs w:val="24"/>
        </w:rPr>
        <w:t> о необходимости</w:t>
      </w:r>
    </w:p>
    <w:p w:rsidR="00D600D0" w:rsidRPr="00575603" w:rsidRDefault="000725D9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>превышения приблизительной сметы, обязан исполнить договор, сохраняя право на оплату работы (услуги) в пределах приблизительной сметы.</w:t>
      </w:r>
    </w:p>
    <w:p w:rsidR="00807249" w:rsidRPr="00FD4FB2" w:rsidRDefault="00807249" w:rsidP="00C5668F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4FB2">
        <w:rPr>
          <w:rFonts w:ascii="Times New Roman" w:hAnsi="Times New Roman" w:cs="Times New Roman"/>
          <w:iCs/>
          <w:sz w:val="24"/>
          <w:szCs w:val="24"/>
        </w:rPr>
        <w:t xml:space="preserve">В случае нарушения установленных сроков выполнения работы (оказания услуги) </w:t>
      </w:r>
      <w:r w:rsidRPr="00FD4FB2">
        <w:rPr>
          <w:rFonts w:ascii="Times New Roman" w:hAnsi="Times New Roman" w:cs="Times New Roman"/>
          <w:b/>
          <w:iCs/>
          <w:sz w:val="24"/>
          <w:szCs w:val="24"/>
        </w:rPr>
        <w:t>исполнитель уплачивает потребителю за каждый день просрочки неустойку в размере 3% цены выполнения работы</w:t>
      </w:r>
      <w:r w:rsidRPr="00FD4FB2">
        <w:rPr>
          <w:rFonts w:ascii="Times New Roman" w:hAnsi="Times New Roman" w:cs="Times New Roman"/>
          <w:iCs/>
          <w:sz w:val="24"/>
          <w:szCs w:val="24"/>
        </w:rPr>
        <w:t xml:space="preserve"> (оказания услуги), а если цена не определена, исходя из общей цены заказа.</w:t>
      </w:r>
    </w:p>
    <w:p w:rsidR="001D0ECF" w:rsidRPr="00575603" w:rsidRDefault="00022580" w:rsidP="001D0EC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FB2">
        <w:rPr>
          <w:rFonts w:ascii="Times New Roman" w:hAnsi="Times New Roman" w:cs="Times New Roman"/>
          <w:b/>
          <w:bCs/>
          <w:sz w:val="24"/>
          <w:szCs w:val="24"/>
        </w:rPr>
        <w:t>Потребитель, обнаруживший после приемки работы</w:t>
      </w:r>
      <w:r w:rsidR="001D0ECF">
        <w:rPr>
          <w:rFonts w:ascii="Times New Roman" w:hAnsi="Times New Roman" w:cs="Times New Roman"/>
          <w:b/>
          <w:bCs/>
          <w:sz w:val="24"/>
          <w:szCs w:val="24"/>
        </w:rPr>
        <w:t xml:space="preserve"> недостатки (в том числе и скрытые)</w:t>
      </w:r>
      <w:r w:rsidRPr="00FD4F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4FB2">
        <w:rPr>
          <w:rFonts w:ascii="Times New Roman" w:hAnsi="Times New Roman" w:cs="Times New Roman"/>
          <w:b/>
          <w:bCs/>
          <w:sz w:val="24"/>
          <w:szCs w:val="24"/>
        </w:rPr>
        <w:t>обязан известить об этом исполнителя в разумный срок</w:t>
      </w:r>
      <w:r w:rsidR="001D0EC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1D0ECF" w:rsidRPr="00575603">
        <w:rPr>
          <w:rFonts w:ascii="Times New Roman" w:hAnsi="Times New Roman" w:cs="Times New Roman"/>
          <w:b/>
          <w:sz w:val="24"/>
          <w:szCs w:val="24"/>
        </w:rPr>
        <w:t>вправе по своему выбору потребовать:</w:t>
      </w:r>
    </w:p>
    <w:p w:rsidR="00422D85" w:rsidRPr="00575603" w:rsidRDefault="0090173E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0ECF" w:rsidRPr="00575603">
        <w:rPr>
          <w:rFonts w:ascii="Times New Roman" w:hAnsi="Times New Roman" w:cs="Times New Roman"/>
          <w:sz w:val="24"/>
          <w:szCs w:val="24"/>
        </w:rPr>
        <w:t>безвозмездного устранения недостатков выполненной работы (оказанной услуги);</w:t>
      </w:r>
    </w:p>
    <w:p w:rsidR="0090173E" w:rsidRPr="00575603" w:rsidRDefault="0090173E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 xml:space="preserve">- </w:t>
      </w:r>
      <w:r w:rsidR="001D0ECF" w:rsidRPr="00575603">
        <w:rPr>
          <w:rFonts w:ascii="Times New Roman" w:hAnsi="Times New Roman" w:cs="Times New Roman"/>
          <w:sz w:val="24"/>
          <w:szCs w:val="24"/>
        </w:rPr>
        <w:t>соответствующего уменьшения цены выполненной работы (оказанной услуги);</w:t>
      </w:r>
    </w:p>
    <w:p w:rsidR="001D0ECF" w:rsidRPr="00575603" w:rsidRDefault="0090173E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 xml:space="preserve">- </w:t>
      </w:r>
      <w:r w:rsidR="001D0ECF" w:rsidRPr="00575603">
        <w:rPr>
          <w:rFonts w:ascii="Times New Roman" w:hAnsi="Times New Roman" w:cs="Times New Roman"/>
          <w:sz w:val="24"/>
          <w:szCs w:val="24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F85639" w:rsidRPr="00575603" w:rsidRDefault="0090173E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 xml:space="preserve">- </w:t>
      </w:r>
      <w:r w:rsidR="001D0ECF" w:rsidRPr="0057560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  <w:r w:rsidR="00F85639" w:rsidRPr="0057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CF" w:rsidRPr="00575603" w:rsidRDefault="00F85639" w:rsidP="00575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294EA9" w:rsidRPr="00575603" w:rsidRDefault="00294EA9" w:rsidP="0057560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5603">
        <w:rPr>
          <w:rFonts w:ascii="Times New Roman" w:hAnsi="Times New Roman" w:cs="Times New Roman"/>
          <w:b/>
          <w:iCs/>
          <w:sz w:val="24"/>
          <w:szCs w:val="24"/>
        </w:rPr>
        <w:t xml:space="preserve">Потребитель вправе </w:t>
      </w:r>
      <w:r w:rsidR="00E938D6" w:rsidRPr="00575603">
        <w:rPr>
          <w:rFonts w:ascii="Times New Roman" w:hAnsi="Times New Roman" w:cs="Times New Roman"/>
          <w:b/>
          <w:iCs/>
          <w:sz w:val="24"/>
          <w:szCs w:val="24"/>
        </w:rPr>
        <w:t xml:space="preserve">в любое время </w:t>
      </w:r>
      <w:r w:rsidRPr="00575603">
        <w:rPr>
          <w:rFonts w:ascii="Times New Roman" w:hAnsi="Times New Roman" w:cs="Times New Roman"/>
          <w:b/>
          <w:iCs/>
          <w:sz w:val="24"/>
          <w:szCs w:val="24"/>
        </w:rPr>
        <w:t>отказаться от исполнения договора об оказании услуг</w:t>
      </w:r>
      <w:r w:rsidR="00E938D6" w:rsidRPr="00575603">
        <w:rPr>
          <w:rFonts w:ascii="Times New Roman" w:hAnsi="Times New Roman" w:cs="Times New Roman"/>
          <w:b/>
          <w:iCs/>
          <w:sz w:val="24"/>
          <w:szCs w:val="24"/>
        </w:rPr>
        <w:t xml:space="preserve"> (выполнения работ)</w:t>
      </w:r>
      <w:r w:rsidRPr="00575603">
        <w:rPr>
          <w:rFonts w:ascii="Times New Roman" w:hAnsi="Times New Roman" w:cs="Times New Roman"/>
          <w:iCs/>
          <w:sz w:val="24"/>
          <w:szCs w:val="24"/>
        </w:rPr>
        <w:t xml:space="preserve"> при условии оплаты исполнителю фактически понесенных им расходов (п.1 ст. 782 Гражданского кодекса РФ, ст. 32 Закона РФ «О </w:t>
      </w:r>
      <w:r w:rsidRPr="00575603">
        <w:rPr>
          <w:rFonts w:ascii="Times New Roman" w:hAnsi="Times New Roman" w:cs="Times New Roman"/>
          <w:bCs/>
          <w:sz w:val="24"/>
          <w:szCs w:val="24"/>
        </w:rPr>
        <w:t>защите прав потребителей")</w:t>
      </w:r>
      <w:r w:rsidRPr="00575603">
        <w:rPr>
          <w:rFonts w:ascii="Times New Roman" w:hAnsi="Times New Roman" w:cs="Times New Roman"/>
          <w:iCs/>
          <w:sz w:val="24"/>
          <w:szCs w:val="24"/>
        </w:rPr>
        <w:t>.</w:t>
      </w:r>
    </w:p>
    <w:p w:rsidR="00294EA9" w:rsidRPr="00575603" w:rsidRDefault="00294EA9" w:rsidP="00F815A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 xml:space="preserve">Утвержденные Правила применяются ко всем видам бытового подряда (ремонт и изготовление швейных, меховых, ювелирных изделий, мебели, обуви, а также ремонт квартир, бытовой техники, </w:t>
      </w:r>
      <w:r w:rsidRPr="00575603">
        <w:rPr>
          <w:rFonts w:ascii="Times New Roman" w:hAnsi="Times New Roman" w:cs="Times New Roman"/>
          <w:sz w:val="24"/>
          <w:szCs w:val="24"/>
        </w:rPr>
        <w:lastRenderedPageBreak/>
        <w:t>мобильных телефонов, компьютеров, планшетов и т.п.), а также к различного рода возмездным услугам (если их оказание не урегулировано иными нормативными правовыми актами), таким как услуги химчисток, парикмахерских, салонов красоты, бань, саун и т.п.).</w:t>
      </w:r>
    </w:p>
    <w:p w:rsidR="00EF27DB" w:rsidRPr="00575603" w:rsidRDefault="00F41BB1" w:rsidP="00575603">
      <w:pPr>
        <w:pStyle w:val="a4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560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94EA9" w:rsidRPr="00575603">
        <w:rPr>
          <w:rFonts w:ascii="Times New Roman" w:hAnsi="Times New Roman" w:cs="Times New Roman"/>
          <w:sz w:val="24"/>
          <w:szCs w:val="24"/>
        </w:rPr>
        <w:t>за исполнением Правил бытового обслуживания</w:t>
      </w:r>
      <w:r w:rsidRPr="00575603">
        <w:rPr>
          <w:rFonts w:ascii="Times New Roman" w:hAnsi="Times New Roman" w:cs="Times New Roman"/>
          <w:sz w:val="24"/>
          <w:szCs w:val="24"/>
        </w:rPr>
        <w:t xml:space="preserve"> осуществляется органами Роспотребнадзора</w:t>
      </w:r>
      <w:r w:rsidR="00294EA9" w:rsidRPr="00575603">
        <w:rPr>
          <w:rFonts w:ascii="Times New Roman" w:hAnsi="Times New Roman" w:cs="Times New Roman"/>
          <w:sz w:val="24"/>
          <w:szCs w:val="24"/>
        </w:rPr>
        <w:t>.</w:t>
      </w:r>
      <w:r w:rsidR="00E82D7B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176ACC" w:rsidRPr="00575603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E82D7B">
        <w:rPr>
          <w:rFonts w:ascii="Times New Roman" w:hAnsi="Times New Roman" w:cs="Times New Roman"/>
          <w:sz w:val="24"/>
          <w:szCs w:val="24"/>
        </w:rPr>
        <w:t>ы</w:t>
      </w:r>
      <w:r w:rsidR="00176ACC" w:rsidRPr="00575603">
        <w:rPr>
          <w:rFonts w:ascii="Times New Roman" w:hAnsi="Times New Roman" w:cs="Times New Roman"/>
          <w:sz w:val="24"/>
          <w:szCs w:val="24"/>
        </w:rPr>
        <w:t xml:space="preserve"> нарушенных прав первоначально следует обращаться с письменной претензией к исполнителю и только после прохождения претензионной процедуры и</w:t>
      </w:r>
      <w:r w:rsidR="00AE7BA3">
        <w:rPr>
          <w:rFonts w:ascii="Times New Roman" w:hAnsi="Times New Roman" w:cs="Times New Roman"/>
          <w:sz w:val="24"/>
          <w:szCs w:val="24"/>
        </w:rPr>
        <w:t>,</w:t>
      </w:r>
      <w:r w:rsidR="00176ACC" w:rsidRPr="00575603">
        <w:rPr>
          <w:rFonts w:ascii="Times New Roman" w:hAnsi="Times New Roman" w:cs="Times New Roman"/>
          <w:sz w:val="24"/>
          <w:szCs w:val="24"/>
        </w:rPr>
        <w:t xml:space="preserve"> если конфликтная ситуация не разрешена, обратиться с письменным обращением в Р</w:t>
      </w:r>
      <w:r w:rsidR="007A5191" w:rsidRPr="00575603">
        <w:rPr>
          <w:rFonts w:ascii="Times New Roman" w:hAnsi="Times New Roman" w:cs="Times New Roman"/>
          <w:sz w:val="24"/>
          <w:szCs w:val="24"/>
        </w:rPr>
        <w:t xml:space="preserve">оспотребнадзор и при необходимости </w:t>
      </w:r>
      <w:r w:rsidR="00AE7BA3">
        <w:rPr>
          <w:rFonts w:ascii="Times New Roman" w:hAnsi="Times New Roman" w:cs="Times New Roman"/>
          <w:sz w:val="24"/>
          <w:szCs w:val="24"/>
        </w:rPr>
        <w:t>с исковым заявлением в суд</w:t>
      </w:r>
      <w:r w:rsidR="007A5191" w:rsidRPr="00575603">
        <w:rPr>
          <w:rFonts w:ascii="Times New Roman" w:hAnsi="Times New Roman" w:cs="Times New Roman"/>
          <w:sz w:val="24"/>
          <w:szCs w:val="24"/>
        </w:rPr>
        <w:t>.</w:t>
      </w:r>
    </w:p>
    <w:p w:rsidR="00575603" w:rsidRDefault="00575603" w:rsidP="0023044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43" w:rsidRPr="007A5191" w:rsidRDefault="00230443" w:rsidP="0023044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5191">
        <w:rPr>
          <w:rFonts w:ascii="Times New Roman" w:eastAsia="Calibri" w:hAnsi="Times New Roman" w:cs="Times New Roman"/>
          <w:b/>
          <w:sz w:val="26"/>
          <w:szCs w:val="26"/>
        </w:rPr>
        <w:t>ФБУЗ «Центр гигиены и          эпидемиологии</w:t>
      </w:r>
    </w:p>
    <w:p w:rsidR="00230443" w:rsidRPr="007A5191" w:rsidRDefault="00230443" w:rsidP="002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5191">
        <w:rPr>
          <w:rFonts w:ascii="Times New Roman" w:eastAsia="Calibri" w:hAnsi="Times New Roman" w:cs="Times New Roman"/>
          <w:b/>
          <w:sz w:val="26"/>
          <w:szCs w:val="26"/>
        </w:rPr>
        <w:t>в Кировской области»</w:t>
      </w:r>
    </w:p>
    <w:p w:rsidR="008011B9" w:rsidRPr="007A5191" w:rsidRDefault="00230443" w:rsidP="007D119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A519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Консультационный центр </w:t>
      </w:r>
    </w:p>
    <w:p w:rsidR="00230443" w:rsidRPr="007A5191" w:rsidRDefault="00230443" w:rsidP="007D119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A5191">
        <w:rPr>
          <w:rFonts w:ascii="Times New Roman" w:eastAsia="Calibri" w:hAnsi="Times New Roman" w:cs="Times New Roman"/>
          <w:b/>
          <w:bCs/>
          <w:sz w:val="26"/>
          <w:szCs w:val="26"/>
        </w:rPr>
        <w:t>для потребителей</w:t>
      </w:r>
    </w:p>
    <w:p w:rsidR="00230443" w:rsidRPr="007A5191" w:rsidRDefault="00230443" w:rsidP="00230443">
      <w:pPr>
        <w:spacing w:after="0" w:line="240" w:lineRule="auto"/>
        <w:ind w:right="-32"/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:rsidR="00230443" w:rsidRPr="00607639" w:rsidRDefault="00230443" w:rsidP="002304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639">
        <w:rPr>
          <w:rFonts w:ascii="Times New Roman" w:eastAsia="Calibri" w:hAnsi="Times New Roman" w:cs="Times New Roman"/>
          <w:b/>
          <w:sz w:val="26"/>
          <w:szCs w:val="26"/>
        </w:rPr>
        <w:t xml:space="preserve">г. Киров, </w:t>
      </w:r>
      <w:r w:rsidRPr="00607639">
        <w:rPr>
          <w:rFonts w:ascii="Times New Roman" w:hAnsi="Times New Roman" w:cs="Times New Roman"/>
          <w:b/>
          <w:sz w:val="26"/>
          <w:szCs w:val="26"/>
        </w:rPr>
        <w:t xml:space="preserve">610000, ул. Свободы, д. 64, корп. «а», </w:t>
      </w:r>
      <w:proofErr w:type="spellStart"/>
      <w:r w:rsidRPr="00607639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07639">
        <w:rPr>
          <w:rFonts w:ascii="Times New Roman" w:hAnsi="Times New Roman" w:cs="Times New Roman"/>
          <w:b/>
          <w:sz w:val="26"/>
          <w:szCs w:val="26"/>
        </w:rPr>
        <w:t>. 113</w:t>
      </w:r>
    </w:p>
    <w:p w:rsidR="00230443" w:rsidRPr="00607639" w:rsidRDefault="00230443" w:rsidP="00230443">
      <w:pPr>
        <w:spacing w:after="0" w:line="240" w:lineRule="auto"/>
        <w:ind w:left="142" w:right="31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11B9" w:rsidRPr="00575603" w:rsidRDefault="00230443" w:rsidP="000F5D0A">
      <w:pPr>
        <w:ind w:left="142" w:right="317"/>
        <w:jc w:val="center"/>
        <w:rPr>
          <w:rFonts w:ascii="Times New Roman" w:hAnsi="Times New Roman" w:cs="Times New Roman"/>
          <w:b/>
        </w:rPr>
      </w:pPr>
      <w:r w:rsidRPr="00575603">
        <w:rPr>
          <w:rFonts w:ascii="Times New Roman" w:hAnsi="Times New Roman" w:cs="Times New Roman"/>
          <w:b/>
        </w:rPr>
        <w:t>10</w:t>
      </w:r>
      <w:r w:rsidRPr="00575603">
        <w:rPr>
          <w:rFonts w:ascii="Times New Roman" w:hAnsi="Times New Roman" w:cs="Times New Roman"/>
          <w:b/>
          <w:vertAlign w:val="superscript"/>
        </w:rPr>
        <w:t>00</w:t>
      </w:r>
      <w:r w:rsidRPr="00575603">
        <w:rPr>
          <w:rFonts w:ascii="Times New Roman" w:hAnsi="Times New Roman" w:cs="Times New Roman"/>
          <w:b/>
        </w:rPr>
        <w:t>-12</w:t>
      </w:r>
      <w:r w:rsidRPr="00575603">
        <w:rPr>
          <w:rFonts w:ascii="Times New Roman" w:hAnsi="Times New Roman" w:cs="Times New Roman"/>
          <w:b/>
          <w:vertAlign w:val="superscript"/>
        </w:rPr>
        <w:t xml:space="preserve">00 </w:t>
      </w:r>
      <w:r w:rsidRPr="00575603">
        <w:rPr>
          <w:rFonts w:ascii="Times New Roman" w:hAnsi="Times New Roman" w:cs="Times New Roman"/>
          <w:b/>
        </w:rPr>
        <w:t>– консультации по телефону</w:t>
      </w:r>
    </w:p>
    <w:p w:rsidR="008011B9" w:rsidRPr="00575603" w:rsidRDefault="00230443" w:rsidP="00607639">
      <w:pPr>
        <w:ind w:left="142" w:right="317"/>
        <w:jc w:val="center"/>
        <w:rPr>
          <w:rFonts w:ascii="Times New Roman" w:hAnsi="Times New Roman" w:cs="Times New Roman"/>
          <w:b/>
        </w:rPr>
      </w:pPr>
      <w:r w:rsidRPr="00575603">
        <w:rPr>
          <w:rFonts w:ascii="Times New Roman" w:hAnsi="Times New Roman" w:cs="Times New Roman"/>
          <w:b/>
        </w:rPr>
        <w:t>13</w:t>
      </w:r>
      <w:r w:rsidRPr="00575603">
        <w:rPr>
          <w:rFonts w:ascii="Times New Roman" w:hAnsi="Times New Roman" w:cs="Times New Roman"/>
          <w:b/>
          <w:vertAlign w:val="superscript"/>
        </w:rPr>
        <w:t>00</w:t>
      </w:r>
      <w:r w:rsidRPr="00575603">
        <w:rPr>
          <w:rFonts w:ascii="Times New Roman" w:hAnsi="Times New Roman" w:cs="Times New Roman"/>
          <w:b/>
        </w:rPr>
        <w:t>-16</w:t>
      </w:r>
      <w:r w:rsidRPr="00575603">
        <w:rPr>
          <w:rFonts w:ascii="Times New Roman" w:hAnsi="Times New Roman" w:cs="Times New Roman"/>
          <w:b/>
          <w:vertAlign w:val="superscript"/>
        </w:rPr>
        <w:t>00</w:t>
      </w:r>
      <w:r w:rsidRPr="00575603">
        <w:rPr>
          <w:rFonts w:ascii="Times New Roman" w:hAnsi="Times New Roman" w:cs="Times New Roman"/>
          <w:b/>
        </w:rPr>
        <w:t xml:space="preserve"> – личный прием граждан</w:t>
      </w:r>
      <w:r w:rsidR="00024D03" w:rsidRPr="00575603">
        <w:rPr>
          <w:rFonts w:ascii="Times New Roman" w:hAnsi="Times New Roman" w:cs="Times New Roman"/>
          <w:b/>
        </w:rPr>
        <w:t>, помощь в составлении претензий, обращений в органы надзора, исковых заявлений в суд</w:t>
      </w:r>
    </w:p>
    <w:p w:rsidR="00575603" w:rsidRPr="00C71CF3" w:rsidRDefault="00607639" w:rsidP="00422D85">
      <w:pPr>
        <w:ind w:left="142" w:right="317"/>
        <w:jc w:val="center"/>
        <w:rPr>
          <w:rFonts w:ascii="Times New Roman" w:hAnsi="Times New Roman" w:cs="Times New Roman"/>
          <w:b/>
          <w:lang w:val="en-US"/>
        </w:rPr>
      </w:pPr>
      <w:r w:rsidRPr="00575603">
        <w:rPr>
          <w:rFonts w:ascii="Times New Roman" w:hAnsi="Times New Roman" w:cs="Times New Roman"/>
          <w:b/>
        </w:rPr>
        <w:t>т</w:t>
      </w:r>
      <w:r w:rsidR="00230443" w:rsidRPr="00575603">
        <w:rPr>
          <w:rFonts w:ascii="Times New Roman" w:hAnsi="Times New Roman" w:cs="Times New Roman"/>
          <w:b/>
        </w:rPr>
        <w:t>ел</w:t>
      </w:r>
      <w:r w:rsidR="00230443" w:rsidRPr="00575603">
        <w:rPr>
          <w:rFonts w:ascii="Times New Roman" w:hAnsi="Times New Roman" w:cs="Times New Roman"/>
          <w:b/>
          <w:lang w:val="en-US"/>
        </w:rPr>
        <w:t>.: (8332) 35-52-53</w:t>
      </w:r>
      <w:r w:rsidR="00004A51" w:rsidRPr="00575603">
        <w:rPr>
          <w:rFonts w:ascii="Times New Roman" w:hAnsi="Times New Roman" w:cs="Times New Roman"/>
          <w:b/>
          <w:lang w:val="en-US"/>
        </w:rPr>
        <w:t>;</w:t>
      </w:r>
    </w:p>
    <w:p w:rsidR="00607639" w:rsidRPr="00575603" w:rsidRDefault="00230443" w:rsidP="00422D85">
      <w:pPr>
        <w:ind w:left="142" w:right="317"/>
        <w:jc w:val="center"/>
        <w:rPr>
          <w:rFonts w:ascii="Times New Roman" w:hAnsi="Times New Roman" w:cs="Times New Roman"/>
          <w:b/>
          <w:lang w:val="en-US"/>
        </w:rPr>
      </w:pPr>
      <w:r w:rsidRPr="00575603">
        <w:rPr>
          <w:rFonts w:ascii="Times New Roman" w:hAnsi="Times New Roman" w:cs="Times New Roman"/>
          <w:b/>
          <w:lang w:val="en-US"/>
        </w:rPr>
        <w:t xml:space="preserve">e-mail: </w:t>
      </w:r>
      <w:hyperlink r:id="rId6" w:history="1">
        <w:r w:rsidRPr="00575603">
          <w:rPr>
            <w:rStyle w:val="a3"/>
            <w:rFonts w:ascii="Times New Roman" w:hAnsi="Times New Roman" w:cs="Times New Roman"/>
            <w:b/>
            <w:lang w:val="en-US"/>
          </w:rPr>
          <w:t>zpp@sanepid.ru</w:t>
        </w:r>
      </w:hyperlink>
    </w:p>
    <w:p w:rsidR="00422D85" w:rsidRPr="00C71CF3" w:rsidRDefault="00422D8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230443" w:rsidRPr="00C71CF3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lastRenderedPageBreak/>
        <w:t>ПАМЯТКА</w:t>
      </w:r>
    </w:p>
    <w:p w:rsidR="00230443" w:rsidRPr="00C91A8E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ДЛЯ</w:t>
      </w:r>
    </w:p>
    <w:p w:rsidR="00230443" w:rsidRPr="00C91A8E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ПОТРЕБИТЕЛЕЙ</w:t>
      </w:r>
    </w:p>
    <w:p w:rsidR="00230443" w:rsidRPr="00607639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60763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F517E" w:rsidRPr="00607639">
        <w:rPr>
          <w:noProof/>
          <w:sz w:val="26"/>
          <w:szCs w:val="26"/>
        </w:rPr>
        <w:drawing>
          <wp:inline distT="0" distB="0" distL="0" distR="0">
            <wp:extent cx="2873375" cy="1482107"/>
            <wp:effectExtent l="19050" t="0" r="3175" b="0"/>
            <wp:docPr id="2" name="Рисунок 1" descr="C:\Documents and Settings\Чеснокова\Local Settings\Temporary Internet Files\Content.Word\10002438096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снокова\Local Settings\Temporary Internet Files\Content.Word\100024380960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48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43" w:rsidRPr="00166469" w:rsidRDefault="00230443" w:rsidP="00F856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517E" w:rsidRPr="00166469" w:rsidRDefault="00FF517E" w:rsidP="00230443">
      <w:pPr>
        <w:spacing w:after="0" w:line="240" w:lineRule="auto"/>
        <w:ind w:right="-32"/>
        <w:jc w:val="center"/>
        <w:rPr>
          <w:rFonts w:ascii="Times New Roman" w:hAnsi="Times New Roman"/>
          <w:b/>
          <w:sz w:val="32"/>
          <w:szCs w:val="32"/>
        </w:rPr>
      </w:pPr>
      <w:r w:rsidRPr="00166469">
        <w:rPr>
          <w:rFonts w:ascii="Times New Roman" w:hAnsi="Times New Roman"/>
          <w:b/>
          <w:sz w:val="32"/>
          <w:szCs w:val="32"/>
        </w:rPr>
        <w:t>Новые правила</w:t>
      </w:r>
    </w:p>
    <w:p w:rsidR="00230443" w:rsidRPr="00166469" w:rsidRDefault="00FF517E" w:rsidP="00230443">
      <w:pPr>
        <w:spacing w:after="0" w:line="240" w:lineRule="auto"/>
        <w:ind w:right="-32"/>
        <w:jc w:val="center"/>
        <w:rPr>
          <w:rFonts w:ascii="Georgia" w:hAnsi="Georgia"/>
          <w:b/>
          <w:bCs/>
          <w:sz w:val="32"/>
          <w:szCs w:val="32"/>
        </w:rPr>
      </w:pPr>
      <w:r w:rsidRPr="00166469">
        <w:rPr>
          <w:rFonts w:ascii="Times New Roman" w:hAnsi="Times New Roman"/>
          <w:b/>
          <w:sz w:val="32"/>
          <w:szCs w:val="32"/>
        </w:rPr>
        <w:t xml:space="preserve"> бытового обслуживания населения</w:t>
      </w:r>
    </w:p>
    <w:p w:rsidR="00230443" w:rsidRPr="00166469" w:rsidRDefault="00230443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32"/>
          <w:szCs w:val="32"/>
        </w:rPr>
      </w:pPr>
    </w:p>
    <w:p w:rsidR="00230443" w:rsidRPr="00C91A8E" w:rsidRDefault="00230443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8"/>
          <w:szCs w:val="28"/>
        </w:rPr>
      </w:pPr>
      <w:r w:rsidRPr="00C91A8E">
        <w:rPr>
          <w:rFonts w:ascii="Georgia" w:hAnsi="Georgia"/>
          <w:b/>
          <w:bCs/>
          <w:sz w:val="28"/>
          <w:szCs w:val="28"/>
        </w:rPr>
        <w:t xml:space="preserve">Консультационный центр </w:t>
      </w:r>
    </w:p>
    <w:p w:rsidR="00230443" w:rsidRPr="00C91A8E" w:rsidRDefault="00230443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8"/>
          <w:szCs w:val="28"/>
        </w:rPr>
      </w:pPr>
      <w:r w:rsidRPr="00C91A8E">
        <w:rPr>
          <w:rFonts w:ascii="Georgia" w:hAnsi="Georgia"/>
          <w:b/>
          <w:bCs/>
          <w:sz w:val="28"/>
          <w:szCs w:val="28"/>
        </w:rPr>
        <w:t>для потребителей</w:t>
      </w:r>
    </w:p>
    <w:p w:rsidR="00230443" w:rsidRPr="00C91A8E" w:rsidRDefault="00230443" w:rsidP="0023044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91A8E">
        <w:rPr>
          <w:rFonts w:ascii="Georgia" w:hAnsi="Georgia"/>
          <w:b/>
          <w:sz w:val="28"/>
          <w:szCs w:val="28"/>
        </w:rPr>
        <w:t>ФБУЗ «Центр гигиены и эпидемиологии</w:t>
      </w:r>
    </w:p>
    <w:p w:rsidR="00230443" w:rsidRPr="00C91A8E" w:rsidRDefault="00230443" w:rsidP="00230443">
      <w:pPr>
        <w:jc w:val="center"/>
        <w:rPr>
          <w:rFonts w:ascii="Georgia" w:hAnsi="Georgia"/>
          <w:b/>
          <w:sz w:val="28"/>
          <w:szCs w:val="28"/>
        </w:rPr>
      </w:pPr>
      <w:r w:rsidRPr="00C91A8E">
        <w:rPr>
          <w:rFonts w:ascii="Georgia" w:hAnsi="Georgia"/>
          <w:b/>
          <w:sz w:val="28"/>
          <w:szCs w:val="28"/>
        </w:rPr>
        <w:t>в Кировской области»</w:t>
      </w:r>
    </w:p>
    <w:p w:rsidR="00166469" w:rsidRPr="00607639" w:rsidRDefault="00166469" w:rsidP="00230443">
      <w:pPr>
        <w:jc w:val="center"/>
        <w:rPr>
          <w:rFonts w:ascii="Georgia" w:hAnsi="Georgia"/>
          <w:b/>
          <w:sz w:val="26"/>
          <w:szCs w:val="26"/>
        </w:rPr>
      </w:pPr>
    </w:p>
    <w:p w:rsidR="00230443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  <w:r w:rsidRPr="00D114B0">
        <w:rPr>
          <w:rFonts w:ascii="Georgia" w:eastAsia="Calibri" w:hAnsi="Georgia" w:cs="Times New Roman"/>
          <w:b/>
          <w:noProof/>
        </w:rPr>
        <w:drawing>
          <wp:inline distT="0" distB="0" distL="0" distR="0">
            <wp:extent cx="571500" cy="476250"/>
            <wp:effectExtent l="19050" t="0" r="0" b="0"/>
            <wp:docPr id="3" name="Рисунок 0" descr="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9" cy="47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43" w:rsidRPr="001B2EE9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Киров</w:t>
      </w:r>
    </w:p>
    <w:p w:rsidR="00B0295B" w:rsidRPr="00EF27DB" w:rsidRDefault="00230443" w:rsidP="00EF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2021</w:t>
      </w:r>
    </w:p>
    <w:sectPr w:rsidR="00B0295B" w:rsidRPr="00EF27DB" w:rsidSect="000C2CFB">
      <w:pgSz w:w="16838" w:h="11906" w:orient="landscape"/>
      <w:pgMar w:top="567" w:right="720" w:bottom="720" w:left="720" w:header="709" w:footer="709" w:gutter="0"/>
      <w:cols w:num="3" w:space="9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6DA0"/>
    <w:multiLevelType w:val="hybridMultilevel"/>
    <w:tmpl w:val="C33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521A"/>
    <w:multiLevelType w:val="hybridMultilevel"/>
    <w:tmpl w:val="AE8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3"/>
    <w:rsid w:val="00004A51"/>
    <w:rsid w:val="00022580"/>
    <w:rsid w:val="00024D03"/>
    <w:rsid w:val="00066373"/>
    <w:rsid w:val="000725D9"/>
    <w:rsid w:val="000A0809"/>
    <w:rsid w:val="000F5D0A"/>
    <w:rsid w:val="00160385"/>
    <w:rsid w:val="00165293"/>
    <w:rsid w:val="00166469"/>
    <w:rsid w:val="00176ACC"/>
    <w:rsid w:val="001C307F"/>
    <w:rsid w:val="001D0ECF"/>
    <w:rsid w:val="00210416"/>
    <w:rsid w:val="00230443"/>
    <w:rsid w:val="00294EA9"/>
    <w:rsid w:val="002A7427"/>
    <w:rsid w:val="00315135"/>
    <w:rsid w:val="00385717"/>
    <w:rsid w:val="003A4BD1"/>
    <w:rsid w:val="003D6D88"/>
    <w:rsid w:val="00422D85"/>
    <w:rsid w:val="004B0563"/>
    <w:rsid w:val="004C5F3A"/>
    <w:rsid w:val="005528D5"/>
    <w:rsid w:val="00575603"/>
    <w:rsid w:val="005C39D3"/>
    <w:rsid w:val="005F4D8E"/>
    <w:rsid w:val="00607639"/>
    <w:rsid w:val="006202C5"/>
    <w:rsid w:val="006A6DE0"/>
    <w:rsid w:val="006D5C47"/>
    <w:rsid w:val="00722C9F"/>
    <w:rsid w:val="007A1B9B"/>
    <w:rsid w:val="007A46A5"/>
    <w:rsid w:val="007A5191"/>
    <w:rsid w:val="007C5245"/>
    <w:rsid w:val="007D1199"/>
    <w:rsid w:val="008011B9"/>
    <w:rsid w:val="00807249"/>
    <w:rsid w:val="00826760"/>
    <w:rsid w:val="008368F3"/>
    <w:rsid w:val="00851702"/>
    <w:rsid w:val="008633C4"/>
    <w:rsid w:val="00880A81"/>
    <w:rsid w:val="008A4F5A"/>
    <w:rsid w:val="008B316F"/>
    <w:rsid w:val="008C30B2"/>
    <w:rsid w:val="008F5A22"/>
    <w:rsid w:val="0090173E"/>
    <w:rsid w:val="00A205A8"/>
    <w:rsid w:val="00A255D2"/>
    <w:rsid w:val="00A84186"/>
    <w:rsid w:val="00AA53F2"/>
    <w:rsid w:val="00AE7BA3"/>
    <w:rsid w:val="00B74ACB"/>
    <w:rsid w:val="00B80FE7"/>
    <w:rsid w:val="00BD6E96"/>
    <w:rsid w:val="00C04E39"/>
    <w:rsid w:val="00C12734"/>
    <w:rsid w:val="00C5668F"/>
    <w:rsid w:val="00C71CF3"/>
    <w:rsid w:val="00C91A8E"/>
    <w:rsid w:val="00D04BA8"/>
    <w:rsid w:val="00D600D0"/>
    <w:rsid w:val="00DA64FD"/>
    <w:rsid w:val="00DA685B"/>
    <w:rsid w:val="00DF5F2F"/>
    <w:rsid w:val="00E16361"/>
    <w:rsid w:val="00E728A2"/>
    <w:rsid w:val="00E82D7B"/>
    <w:rsid w:val="00E87D4C"/>
    <w:rsid w:val="00E938D6"/>
    <w:rsid w:val="00ED2BA4"/>
    <w:rsid w:val="00EE3821"/>
    <w:rsid w:val="00EF27DB"/>
    <w:rsid w:val="00F41BB1"/>
    <w:rsid w:val="00F7032D"/>
    <w:rsid w:val="00F815A3"/>
    <w:rsid w:val="00F85639"/>
    <w:rsid w:val="00FB3182"/>
    <w:rsid w:val="00FD22AA"/>
    <w:rsid w:val="00FD4FB2"/>
    <w:rsid w:val="00FF33D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2F736-B5AD-4778-A776-A6B0EC4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43"/>
    <w:rPr>
      <w:color w:val="0000FF"/>
      <w:u w:val="single"/>
    </w:rPr>
  </w:style>
  <w:style w:type="paragraph" w:styleId="a4">
    <w:name w:val="No Spacing"/>
    <w:uiPriority w:val="1"/>
    <w:qFormat/>
    <w:rsid w:val="002304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p@sanepi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8EE8B-72E1-4F1F-8EB3-E6E559F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Виктория В. Маркевич</cp:lastModifiedBy>
  <cp:revision>2</cp:revision>
  <cp:lastPrinted>2021-04-28T13:48:00Z</cp:lastPrinted>
  <dcterms:created xsi:type="dcterms:W3CDTF">2022-02-21T07:29:00Z</dcterms:created>
  <dcterms:modified xsi:type="dcterms:W3CDTF">2022-02-21T07:29:00Z</dcterms:modified>
</cp:coreProperties>
</file>