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AD" w:rsidRPr="00226F48" w:rsidRDefault="000241AD" w:rsidP="00372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F48">
        <w:rPr>
          <w:rFonts w:ascii="Times New Roman" w:hAnsi="Times New Roman" w:cs="Times New Roman"/>
          <w:b/>
          <w:bCs/>
          <w:sz w:val="28"/>
          <w:szCs w:val="28"/>
        </w:rPr>
        <w:t>О действии нового нормативного документа в сфере защиты прав потребителей</w:t>
      </w:r>
    </w:p>
    <w:p w:rsidR="0037287A" w:rsidRDefault="0037287A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1AD" w:rsidRPr="00D12924" w:rsidRDefault="0037287A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0241AD">
        <w:rPr>
          <w:rFonts w:ascii="Times New Roman" w:eastAsia="Times New Roman" w:hAnsi="Times New Roman" w:cs="Times New Roman"/>
          <w:sz w:val="24"/>
          <w:szCs w:val="24"/>
        </w:rPr>
        <w:t xml:space="preserve"> 26.01.2000 года вступил в силу</w:t>
      </w:r>
      <w:r w:rsidR="000241AD" w:rsidRPr="00D12924">
        <w:rPr>
          <w:rFonts w:ascii="Times New Roman" w:eastAsia="Times New Roman" w:hAnsi="Times New Roman" w:cs="Times New Roman"/>
          <w:sz w:val="24"/>
          <w:szCs w:val="24"/>
        </w:rPr>
        <w:t xml:space="preserve"> договор о создании Союзного государства</w:t>
      </w:r>
      <w:r w:rsidR="000241AD">
        <w:rPr>
          <w:rFonts w:ascii="Times New Roman" w:eastAsia="Times New Roman" w:hAnsi="Times New Roman" w:cs="Times New Roman"/>
          <w:sz w:val="24"/>
          <w:szCs w:val="24"/>
        </w:rPr>
        <w:t>, подписанный</w:t>
      </w:r>
      <w:r w:rsidR="000241AD" w:rsidRPr="00D12924">
        <w:rPr>
          <w:rFonts w:ascii="Times New Roman" w:eastAsia="Times New Roman" w:hAnsi="Times New Roman" w:cs="Times New Roman"/>
          <w:sz w:val="24"/>
          <w:szCs w:val="24"/>
        </w:rPr>
        <w:t xml:space="preserve"> между Российской Федерацией и Республикой Беларусь.</w:t>
      </w:r>
      <w:r w:rsidR="00024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1AD" w:rsidRPr="00D12924">
        <w:rPr>
          <w:rFonts w:ascii="Times New Roman" w:eastAsia="Times New Roman" w:hAnsi="Times New Roman" w:cs="Times New Roman"/>
          <w:sz w:val="24"/>
          <w:szCs w:val="24"/>
        </w:rPr>
        <w:t>Целями создания Союзного государства, в том числе, явились: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создание единого экономического пространства для обеспечения социально-экономического развития на основе объединения материального и интеллектуального потенциалов государств - участников и использования рыночных механизмов функционирования экономики;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неуклонное соблюдение основных прав и свобод человека и гражданина в соответствии с общепризнанными принципами и нормами международного права;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формирование единой правовой системы демократического государства.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этой связи, и на основании ст.17 указанного договора </w:t>
      </w:r>
      <w:r w:rsidRPr="00D12924">
        <w:rPr>
          <w:rFonts w:ascii="Times New Roman" w:eastAsia="Times New Roman" w:hAnsi="Times New Roman" w:cs="Times New Roman"/>
          <w:b/>
          <w:sz w:val="24"/>
          <w:szCs w:val="24"/>
        </w:rPr>
        <w:t>06.12.2024 года принят Декрет Высшего Государственного Совета Союзного государства № 6 «О Единых правилах в области защиты прав потребителей»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(далее – Единые правила).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Единые правила — это документ прямого действия и высшей юридической силы, поэтому законы о защите прав потребителей государств-участников Союзного государства действуют только в 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lastRenderedPageBreak/>
        <w:t>части норм, не противоречащих Единым правилам.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>Единые правила предназначены для регулирования отношений между потребителями и различными участниками потребительского рынка в Союзном государстве, а также для обеспечения высокого уровня правовой защиты потребителей.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>Единые правила являются гражданско-правовым актом и изложенные в них нормы должны применяться участниками потребительского рынка при установлении, исполнении, изменении и прекращении соответствующих правоотношений с участием потребителей. Аналогично положения Единых правил должны учитываться при судебной защите прав потребителей.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Единых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равилах расширено определение субъектов, реализующих товары/оказывающих услуги потребителям. </w:t>
      </w:r>
      <w:proofErr w:type="gramStart"/>
      <w:r w:rsidRPr="00D12924">
        <w:rPr>
          <w:rFonts w:ascii="Times New Roman" w:eastAsia="Times New Roman" w:hAnsi="Times New Roman" w:cs="Times New Roman"/>
          <w:sz w:val="24"/>
          <w:szCs w:val="24"/>
        </w:rPr>
        <w:t>Помимо организаций и индивидуальных предпринимателей, к ним отнесены физические лица, не зарегистрированные в качестве индивидуальных предпринимателей, но, тем не менее, выполняющие функции изготовителя, исполнителя или продавца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(речь идет о так называемых </w:t>
      </w:r>
      <w:proofErr w:type="spellStart"/>
      <w:r w:rsidRPr="0002456E">
        <w:rPr>
          <w:rFonts w:ascii="Times New Roman" w:eastAsia="Times New Roman" w:hAnsi="Times New Roman" w:cs="Times New Roman"/>
          <w:sz w:val="24"/>
          <w:szCs w:val="24"/>
          <w:u w:val="single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осуществляющих деятельность на основании </w:t>
      </w:r>
      <w:r w:rsidRPr="0002456E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2456E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456E">
        <w:rPr>
          <w:rFonts w:ascii="Times New Roman" w:eastAsia="Times New Roman" w:hAnsi="Times New Roman" w:cs="Times New Roman"/>
          <w:sz w:val="24"/>
          <w:szCs w:val="24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В перечень лиц, ответственных перед потребителями за нарушение их 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прав, дополнительно включены также </w:t>
      </w:r>
      <w:r w:rsidRPr="00D12924">
        <w:rPr>
          <w:rFonts w:ascii="Times New Roman" w:eastAsia="Times New Roman" w:hAnsi="Times New Roman" w:cs="Times New Roman"/>
          <w:sz w:val="24"/>
          <w:szCs w:val="24"/>
          <w:u w:val="single"/>
        </w:rPr>
        <w:t>поставщики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— оптовые продавцы. Это может помочь потребителю в ситуациях, когда, например, того, кто продал ему некачественный товар, уже нет на рынке, а изготовитель и импортер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2924">
        <w:rPr>
          <w:rFonts w:ascii="Times New Roman" w:eastAsia="Times New Roman" w:hAnsi="Times New Roman" w:cs="Times New Roman"/>
          <w:sz w:val="24"/>
          <w:szCs w:val="24"/>
        </w:rPr>
        <w:t>доступны</w:t>
      </w:r>
      <w:proofErr w:type="gramEnd"/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или не реагируют на претензию.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8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Расширена сфера ответственности </w:t>
      </w:r>
      <w:proofErr w:type="spellStart"/>
      <w:r w:rsidRPr="0037287A">
        <w:rPr>
          <w:rFonts w:ascii="Times New Roman" w:eastAsia="Times New Roman" w:hAnsi="Times New Roman" w:cs="Times New Roman"/>
          <w:sz w:val="24"/>
          <w:szCs w:val="24"/>
          <w:u w:val="single"/>
        </w:rPr>
        <w:t>маркетплейсов</w:t>
      </w:r>
      <w:proofErr w:type="spellEnd"/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.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Единым п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равилам на них возложена обязанность обеспечения соблюдения требований Правил продавцами товаров и исполнителями услуг, предложения которых они размещают на своей электронной площадке, обеспечить условия для предоставления ими полной и достоверной информации о реализуемой продукции.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Введено обобщающее понятие для всех объектов потребительских правоотношений – </w:t>
      </w:r>
      <w:r w:rsidRPr="00D12924">
        <w:rPr>
          <w:rFonts w:ascii="Times New Roman" w:eastAsia="Times New Roman" w:hAnsi="Times New Roman" w:cs="Times New Roman"/>
          <w:sz w:val="24"/>
          <w:szCs w:val="24"/>
          <w:u w:val="single"/>
        </w:rPr>
        <w:t>продукция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. Продукция в соответствии с </w:t>
      </w:r>
      <w:r w:rsidR="0037287A">
        <w:rPr>
          <w:rFonts w:ascii="Times New Roman" w:eastAsia="Times New Roman" w:hAnsi="Times New Roman" w:cs="Times New Roman"/>
          <w:sz w:val="24"/>
          <w:szCs w:val="24"/>
        </w:rPr>
        <w:t xml:space="preserve">Едиными 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правилами – это товар, результат работы, услуга, цифровой продукт.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этом появилось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новое понятие </w:t>
      </w:r>
      <w:r w:rsidRPr="00D12924">
        <w:rPr>
          <w:rFonts w:ascii="Times New Roman" w:eastAsia="Times New Roman" w:hAnsi="Times New Roman" w:cs="Times New Roman"/>
          <w:sz w:val="24"/>
          <w:szCs w:val="24"/>
          <w:u w:val="single"/>
        </w:rPr>
        <w:t>цифровой продукт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- объект гражданских прав, зафиксированный с помощью цифровых технологий (преобразованный в цифровой формат) посредством создания записи о нем в информационной системе (системах), в которой происходит взаимодействие с потребителем по поводу этого объекта, в том числе программы и элементы программ для ЭВМ (включая порождаемые программой аудиовизуальные отображения), фонограммы, аудиовизуальные произведения, мультимедийные продукты</w:t>
      </w:r>
      <w:proofErr w:type="gramEnd"/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lastRenderedPageBreak/>
        <w:t>интеллектуальной деятельности, преобразованные в цифровой формат и предназначенные для реализации потребителям (использования за плату)». Защите прав потребителей при реализации цифровых продуктов посвящена специальная глава Единых правил.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Установлен срок, в течение которого потребитель может отказаться от заключенного договора, в случае если ему не предоставлена полная и достоверная информация о продукции при заключении договора – </w:t>
      </w:r>
      <w:r w:rsidRPr="00D12924">
        <w:rPr>
          <w:rFonts w:ascii="Times New Roman" w:eastAsia="Times New Roman" w:hAnsi="Times New Roman" w:cs="Times New Roman"/>
          <w:sz w:val="24"/>
          <w:szCs w:val="24"/>
          <w:u w:val="single"/>
        </w:rPr>
        <w:t>7 дней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Единым п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равилам продавец обязан провести за свой счет экспертизу товара не только при возникновении спора с потребителем из-за выявленного недостатка в товаре, но и когда предметом спора между ними стала достоверность информации о товаре и его изготовителе.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>Также сокращены предельные сроки удовлетворения законных требований потребителя ответственными перед ним лицами, причем в отношении срока на безвозмездное устранение недостатков (то есть на гарантийный ремонт) сокращение значительное: с 45 до 14 дней.</w:t>
      </w:r>
    </w:p>
    <w:p w:rsidR="000241AD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>Единые правила в области защиты прав потребителей между Российской Федерацией и Республикой Беларусь направлены на сближение национальных законодательств, что позволит улучшить уровень правовой защиты граждан государств-участников по защите их интересов от недобросовестной деятельности хозяйствующих субъектов.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этом отметим, что </w:t>
      </w:r>
      <w:r w:rsidRPr="0002456E">
        <w:rPr>
          <w:rFonts w:ascii="Times New Roman" w:eastAsia="Times New Roman" w:hAnsi="Times New Roman" w:cs="Times New Roman"/>
          <w:sz w:val="24"/>
          <w:szCs w:val="24"/>
        </w:rPr>
        <w:t>Единые правила не относятся к сфере применения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241AD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Получение подробной консультации и правовой помощи</w:t>
      </w: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сфере защиты прав потребителей</w:t>
      </w: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Управлении Роспотребнадзора по Кировской области:</w:t>
      </w: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-по телефону +7(8332) 40-67-24</w:t>
      </w: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10.00 до 12.00 </w:t>
      </w:r>
      <w:r w:rsidR="00241078" w:rsidRPr="0024107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рабочие дни</w:t>
      </w:r>
      <w:r w:rsidRPr="0024107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по телефону Единого консультационного центра</w:t>
      </w: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Роспотребнадзора </w:t>
      </w: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(8</w:t>
      </w:r>
      <w:r w:rsidR="00372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800</w:t>
      </w:r>
      <w:r w:rsidR="00372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555</w:t>
      </w:r>
      <w:r w:rsidR="00372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  <w:r w:rsidR="00372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43)</w:t>
      </w: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287A" w:rsidRPr="0037287A" w:rsidRDefault="0037287A" w:rsidP="003728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Также </w:t>
      </w:r>
      <w:r w:rsidRPr="00E6749D">
        <w:rPr>
          <w:rFonts w:ascii="Times New Roman" w:hAnsi="Times New Roman" w:cs="Times New Roman"/>
          <w:sz w:val="24"/>
          <w:szCs w:val="24"/>
        </w:rPr>
        <w:t xml:space="preserve">консультацию </w:t>
      </w: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E6749D">
        <w:rPr>
          <w:rFonts w:ascii="Times New Roman" w:hAnsi="Times New Roman" w:cs="Times New Roman"/>
          <w:sz w:val="24"/>
          <w:szCs w:val="24"/>
        </w:rPr>
        <w:t xml:space="preserve">о вопросам защиты прав потребителей можно получить, обратившись с вопросом в виртуальную приемную на информационном портале ГИР ЗПП </w:t>
      </w:r>
      <w:hyperlink r:id="rId9" w:history="1">
        <w:r w:rsidRPr="0037287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http://zpp.rospotrebnadzor.ru/Forum/Appeals</w:t>
        </w:r>
      </w:hyperlink>
      <w:r w:rsidRPr="0037287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7287A" w:rsidRDefault="0037287A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287A" w:rsidRDefault="0037287A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сайт www.rpnkirov.ru</w:t>
      </w:r>
    </w:p>
    <w:p w:rsidR="001809CC" w:rsidRDefault="001809CC" w:rsidP="0014649D">
      <w:pPr>
        <w:ind w:left="142" w:right="31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</w:pPr>
    </w:p>
    <w:p w:rsidR="0037287A" w:rsidRPr="0037287A" w:rsidRDefault="0037287A" w:rsidP="0014649D">
      <w:pPr>
        <w:ind w:left="142" w:right="31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305A9" w:rsidRDefault="001809CC" w:rsidP="0014649D">
      <w:pPr>
        <w:ind w:left="142" w:right="31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lastRenderedPageBreak/>
        <w:t>П</w:t>
      </w:r>
      <w:r w:rsidR="00596469" w:rsidRPr="0014649D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АМЯТКА</w:t>
      </w:r>
      <w:r w:rsidR="00F54EA9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</w:p>
    <w:p w:rsidR="00596469" w:rsidRDefault="00596469" w:rsidP="0014649D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</w:pPr>
      <w:r w:rsidRPr="0014649D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ПОТРЕБИТЕЛЮ</w:t>
      </w:r>
    </w:p>
    <w:p w:rsidR="00970A00" w:rsidRDefault="00970A00" w:rsidP="00F5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70A00" w:rsidRPr="002C2C4F" w:rsidRDefault="00F54EA9" w:rsidP="00F5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C2C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Изучаем </w:t>
      </w:r>
    </w:p>
    <w:p w:rsidR="00F54EA9" w:rsidRPr="002C2C4F" w:rsidRDefault="00970A00" w:rsidP="00F5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C2C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Единые П</w:t>
      </w:r>
      <w:r w:rsidR="00F54EA9" w:rsidRPr="002C2C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равила</w:t>
      </w:r>
      <w:r w:rsidR="0037287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в области</w:t>
      </w:r>
      <w:r w:rsidR="00F54EA9" w:rsidRPr="002C2C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</w:p>
    <w:p w:rsidR="00F54EA9" w:rsidRPr="002C2C4F" w:rsidRDefault="0037287A" w:rsidP="00F5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з</w:t>
      </w:r>
      <w:r w:rsidR="00970A00" w:rsidRPr="002C2C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ащиты прав потребителей</w:t>
      </w:r>
    </w:p>
    <w:p w:rsidR="0014649D" w:rsidRPr="0014649D" w:rsidRDefault="00970A00" w:rsidP="0014649D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E46BC0" wp14:editId="5E0667A9">
            <wp:simplePos x="0" y="0"/>
            <wp:positionH relativeFrom="column">
              <wp:posOffset>430530</wp:posOffset>
            </wp:positionH>
            <wp:positionV relativeFrom="paragraph">
              <wp:posOffset>210820</wp:posOffset>
            </wp:positionV>
            <wp:extent cx="1981200" cy="2219325"/>
            <wp:effectExtent l="0" t="0" r="0" b="9525"/>
            <wp:wrapSquare wrapText="left"/>
            <wp:docPr id="2" name="Рисунок 2" descr="C:\Users\Milyutina_IV\Desktop\ЗПП 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yutina_IV\Desktop\ЗПП БАННЕ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2E5" w:rsidRDefault="00DB12E5" w:rsidP="00937971">
      <w:pPr>
        <w:pStyle w:val="ad"/>
        <w:spacing w:line="240" w:lineRule="atLeast"/>
        <w:jc w:val="both"/>
        <w:rPr>
          <w:rFonts w:ascii="Times New Roman" w:hAnsi="Times New Roman" w:cs="Times New Roman"/>
          <w:b/>
        </w:rPr>
      </w:pPr>
    </w:p>
    <w:p w:rsidR="00DB12E5" w:rsidRDefault="00DB12E5" w:rsidP="00937971">
      <w:pPr>
        <w:pStyle w:val="ad"/>
        <w:spacing w:line="240" w:lineRule="atLeast"/>
        <w:jc w:val="both"/>
        <w:rPr>
          <w:rFonts w:ascii="Times New Roman" w:hAnsi="Times New Roman" w:cs="Times New Roman"/>
          <w:b/>
        </w:rPr>
      </w:pPr>
    </w:p>
    <w:p w:rsidR="00B51A58" w:rsidRDefault="00B51A58" w:rsidP="00B5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762F" w:rsidRPr="004506DB" w:rsidRDefault="00865542" w:rsidP="00F5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</w:t>
      </w:r>
    </w:p>
    <w:p w:rsidR="004506DB" w:rsidRDefault="004506DB" w:rsidP="00596469">
      <w:pPr>
        <w:spacing w:after="0" w:line="240" w:lineRule="auto"/>
        <w:ind w:right="-32"/>
        <w:rPr>
          <w:rFonts w:ascii="Georgia" w:hAnsi="Georgia"/>
          <w:b/>
          <w:bCs/>
          <w:sz w:val="24"/>
          <w:szCs w:val="24"/>
        </w:rPr>
      </w:pPr>
    </w:p>
    <w:p w:rsidR="00600B0A" w:rsidRDefault="00600B0A" w:rsidP="00EA4C2B">
      <w:pPr>
        <w:spacing w:after="0" w:line="240" w:lineRule="auto"/>
        <w:ind w:right="-32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1809CC" w:rsidRDefault="001809CC" w:rsidP="001809CC">
      <w:pPr>
        <w:spacing w:after="0" w:line="240" w:lineRule="auto"/>
        <w:ind w:left="-75" w:right="-32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</w:p>
    <w:p w:rsidR="001809CC" w:rsidRDefault="001809CC" w:rsidP="001809CC">
      <w:pPr>
        <w:spacing w:after="0" w:line="240" w:lineRule="auto"/>
        <w:ind w:left="-75" w:right="-32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</w:p>
    <w:p w:rsidR="00596469" w:rsidRDefault="001809CC" w:rsidP="001809CC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  <w:r w:rsidRPr="003448E8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433733C9" wp14:editId="37CA72AC">
            <wp:extent cx="2792263" cy="9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26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469" w:rsidRDefault="00596469" w:rsidP="00CC2D26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</w:p>
    <w:p w:rsidR="00600B0A" w:rsidRDefault="00600B0A" w:rsidP="00CC2D26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</w:p>
    <w:p w:rsidR="00600B0A" w:rsidRDefault="00600B0A" w:rsidP="00CC2D26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</w:p>
    <w:p w:rsidR="00CC2D26" w:rsidRPr="001B2EE9" w:rsidRDefault="00CC2D26" w:rsidP="00CC2D26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</w:rPr>
      </w:pPr>
      <w:r>
        <w:rPr>
          <w:rFonts w:ascii="Georgia" w:eastAsia="Calibri" w:hAnsi="Georgia" w:cs="Times New Roman"/>
          <w:b/>
          <w:bCs/>
          <w:sz w:val="20"/>
          <w:szCs w:val="20"/>
        </w:rPr>
        <w:t>Киров</w:t>
      </w:r>
    </w:p>
    <w:p w:rsidR="00007682" w:rsidRPr="002E3C25" w:rsidRDefault="00CC2D26" w:rsidP="002E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 w:rsidR="00965FBD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F54EA9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sectPr w:rsidR="00007682" w:rsidRPr="002E3C25" w:rsidSect="000C2CFB">
      <w:pgSz w:w="16838" w:h="11906" w:orient="landscape"/>
      <w:pgMar w:top="567" w:right="720" w:bottom="720" w:left="720" w:header="709" w:footer="709" w:gutter="0"/>
      <w:cols w:num="3" w:space="9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F0" w:rsidRDefault="008C31F0" w:rsidP="002E3C25">
      <w:pPr>
        <w:spacing w:after="0" w:line="240" w:lineRule="auto"/>
      </w:pPr>
      <w:r>
        <w:separator/>
      </w:r>
    </w:p>
  </w:endnote>
  <w:endnote w:type="continuationSeparator" w:id="0">
    <w:p w:rsidR="008C31F0" w:rsidRDefault="008C31F0" w:rsidP="002E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DFOV R+ Gilroy">
    <w:altName w:val="Gilroy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F0" w:rsidRDefault="008C31F0" w:rsidP="002E3C25">
      <w:pPr>
        <w:spacing w:after="0" w:line="240" w:lineRule="auto"/>
      </w:pPr>
      <w:r>
        <w:separator/>
      </w:r>
    </w:p>
  </w:footnote>
  <w:footnote w:type="continuationSeparator" w:id="0">
    <w:p w:rsidR="008C31F0" w:rsidRDefault="008C31F0" w:rsidP="002E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FFD"/>
    <w:multiLevelType w:val="hybridMultilevel"/>
    <w:tmpl w:val="03A895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E657A"/>
    <w:multiLevelType w:val="hybridMultilevel"/>
    <w:tmpl w:val="698C9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A185C"/>
    <w:multiLevelType w:val="hybridMultilevel"/>
    <w:tmpl w:val="4D5C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B25F8"/>
    <w:multiLevelType w:val="hybridMultilevel"/>
    <w:tmpl w:val="983E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8D3"/>
    <w:multiLevelType w:val="hybridMultilevel"/>
    <w:tmpl w:val="A8BC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08D8"/>
    <w:multiLevelType w:val="hybridMultilevel"/>
    <w:tmpl w:val="13E4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F5830"/>
    <w:multiLevelType w:val="multilevel"/>
    <w:tmpl w:val="0298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223E1E"/>
    <w:multiLevelType w:val="hybridMultilevel"/>
    <w:tmpl w:val="A5E0F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8226D"/>
    <w:multiLevelType w:val="hybridMultilevel"/>
    <w:tmpl w:val="C0AE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22254"/>
    <w:multiLevelType w:val="hybridMultilevel"/>
    <w:tmpl w:val="4D2E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878A8"/>
    <w:multiLevelType w:val="hybridMultilevel"/>
    <w:tmpl w:val="8E526252"/>
    <w:lvl w:ilvl="0" w:tplc="541C4D8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51ABF"/>
    <w:multiLevelType w:val="hybridMultilevel"/>
    <w:tmpl w:val="AD425FD0"/>
    <w:lvl w:ilvl="0" w:tplc="446E9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00458"/>
    <w:multiLevelType w:val="hybridMultilevel"/>
    <w:tmpl w:val="BF4433E4"/>
    <w:lvl w:ilvl="0" w:tplc="3790F3E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20A35"/>
    <w:multiLevelType w:val="hybridMultilevel"/>
    <w:tmpl w:val="A2D6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33D83"/>
    <w:multiLevelType w:val="hybridMultilevel"/>
    <w:tmpl w:val="FCCCC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67000"/>
    <w:multiLevelType w:val="hybridMultilevel"/>
    <w:tmpl w:val="212CEC1C"/>
    <w:lvl w:ilvl="0" w:tplc="446E9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3BEA"/>
    <w:multiLevelType w:val="hybridMultilevel"/>
    <w:tmpl w:val="7CCE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6556E"/>
    <w:multiLevelType w:val="hybridMultilevel"/>
    <w:tmpl w:val="3BFA63C6"/>
    <w:lvl w:ilvl="0" w:tplc="A6582B1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B59E7"/>
    <w:multiLevelType w:val="hybridMultilevel"/>
    <w:tmpl w:val="5A5A8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B0DC4"/>
    <w:multiLevelType w:val="hybridMultilevel"/>
    <w:tmpl w:val="912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C6150"/>
    <w:multiLevelType w:val="hybridMultilevel"/>
    <w:tmpl w:val="270A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A5C7C"/>
    <w:multiLevelType w:val="hybridMultilevel"/>
    <w:tmpl w:val="9F8AD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41451BA"/>
    <w:multiLevelType w:val="hybridMultilevel"/>
    <w:tmpl w:val="11809E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306DD4"/>
    <w:multiLevelType w:val="hybridMultilevel"/>
    <w:tmpl w:val="3E6285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5A2F49"/>
    <w:multiLevelType w:val="hybridMultilevel"/>
    <w:tmpl w:val="9F38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514D6"/>
    <w:multiLevelType w:val="hybridMultilevel"/>
    <w:tmpl w:val="00482172"/>
    <w:lvl w:ilvl="0" w:tplc="446E9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04BC"/>
    <w:multiLevelType w:val="hybridMultilevel"/>
    <w:tmpl w:val="8E607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608D8"/>
    <w:multiLevelType w:val="hybridMultilevel"/>
    <w:tmpl w:val="0B3C7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7"/>
  </w:num>
  <w:num w:numId="5">
    <w:abstractNumId w:val="23"/>
  </w:num>
  <w:num w:numId="6">
    <w:abstractNumId w:val="0"/>
  </w:num>
  <w:num w:numId="7">
    <w:abstractNumId w:val="18"/>
  </w:num>
  <w:num w:numId="8">
    <w:abstractNumId w:val="6"/>
  </w:num>
  <w:num w:numId="9">
    <w:abstractNumId w:val="21"/>
  </w:num>
  <w:num w:numId="10">
    <w:abstractNumId w:val="26"/>
  </w:num>
  <w:num w:numId="11">
    <w:abstractNumId w:val="4"/>
  </w:num>
  <w:num w:numId="12">
    <w:abstractNumId w:val="15"/>
  </w:num>
  <w:num w:numId="13">
    <w:abstractNumId w:val="17"/>
  </w:num>
  <w:num w:numId="14">
    <w:abstractNumId w:val="1"/>
  </w:num>
  <w:num w:numId="15">
    <w:abstractNumId w:val="27"/>
  </w:num>
  <w:num w:numId="16">
    <w:abstractNumId w:val="11"/>
  </w:num>
  <w:num w:numId="17">
    <w:abstractNumId w:val="10"/>
  </w:num>
  <w:num w:numId="18">
    <w:abstractNumId w:val="25"/>
  </w:num>
  <w:num w:numId="19">
    <w:abstractNumId w:val="12"/>
  </w:num>
  <w:num w:numId="20">
    <w:abstractNumId w:val="16"/>
  </w:num>
  <w:num w:numId="21">
    <w:abstractNumId w:val="2"/>
  </w:num>
  <w:num w:numId="22">
    <w:abstractNumId w:val="9"/>
  </w:num>
  <w:num w:numId="23">
    <w:abstractNumId w:val="20"/>
  </w:num>
  <w:num w:numId="24">
    <w:abstractNumId w:val="24"/>
  </w:num>
  <w:num w:numId="25">
    <w:abstractNumId w:val="13"/>
  </w:num>
  <w:num w:numId="26">
    <w:abstractNumId w:val="19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B3"/>
    <w:rsid w:val="00007682"/>
    <w:rsid w:val="00017E8D"/>
    <w:rsid w:val="00021C5F"/>
    <w:rsid w:val="000241AD"/>
    <w:rsid w:val="00025C2B"/>
    <w:rsid w:val="000305A9"/>
    <w:rsid w:val="0005270D"/>
    <w:rsid w:val="00061C05"/>
    <w:rsid w:val="00070049"/>
    <w:rsid w:val="00072996"/>
    <w:rsid w:val="000756EE"/>
    <w:rsid w:val="00097F6A"/>
    <w:rsid w:val="000C2CFB"/>
    <w:rsid w:val="000C7C8E"/>
    <w:rsid w:val="000C7D9C"/>
    <w:rsid w:val="000D52C9"/>
    <w:rsid w:val="000E06C2"/>
    <w:rsid w:val="000F1A81"/>
    <w:rsid w:val="000F3DCC"/>
    <w:rsid w:val="000F7FFD"/>
    <w:rsid w:val="00116598"/>
    <w:rsid w:val="001433F6"/>
    <w:rsid w:val="0014649D"/>
    <w:rsid w:val="00167572"/>
    <w:rsid w:val="001716A2"/>
    <w:rsid w:val="001809CC"/>
    <w:rsid w:val="00195A61"/>
    <w:rsid w:val="001A3FED"/>
    <w:rsid w:val="001B0AFD"/>
    <w:rsid w:val="001B1762"/>
    <w:rsid w:val="001B1DE1"/>
    <w:rsid w:val="001B2EE9"/>
    <w:rsid w:val="001E5BAF"/>
    <w:rsid w:val="00207CE9"/>
    <w:rsid w:val="00211314"/>
    <w:rsid w:val="002124E6"/>
    <w:rsid w:val="00215119"/>
    <w:rsid w:val="00226F48"/>
    <w:rsid w:val="00241078"/>
    <w:rsid w:val="00242CC1"/>
    <w:rsid w:val="00244E52"/>
    <w:rsid w:val="00253ED0"/>
    <w:rsid w:val="002818EE"/>
    <w:rsid w:val="00293213"/>
    <w:rsid w:val="002A069C"/>
    <w:rsid w:val="002B4D25"/>
    <w:rsid w:val="002B6458"/>
    <w:rsid w:val="002C26DD"/>
    <w:rsid w:val="002C2C4F"/>
    <w:rsid w:val="002C6063"/>
    <w:rsid w:val="002E3C25"/>
    <w:rsid w:val="002E46B9"/>
    <w:rsid w:val="00306F74"/>
    <w:rsid w:val="00321660"/>
    <w:rsid w:val="00321BDA"/>
    <w:rsid w:val="00322C04"/>
    <w:rsid w:val="003332A9"/>
    <w:rsid w:val="003357B3"/>
    <w:rsid w:val="00343A50"/>
    <w:rsid w:val="0036685B"/>
    <w:rsid w:val="0037287A"/>
    <w:rsid w:val="00385DB0"/>
    <w:rsid w:val="00390FC5"/>
    <w:rsid w:val="0039490D"/>
    <w:rsid w:val="003959FC"/>
    <w:rsid w:val="003A63B8"/>
    <w:rsid w:val="003B1F0A"/>
    <w:rsid w:val="003B2965"/>
    <w:rsid w:val="003B4519"/>
    <w:rsid w:val="003C37D0"/>
    <w:rsid w:val="003C7A05"/>
    <w:rsid w:val="003F26FE"/>
    <w:rsid w:val="004159DB"/>
    <w:rsid w:val="0042262F"/>
    <w:rsid w:val="00422AC8"/>
    <w:rsid w:val="00431FD9"/>
    <w:rsid w:val="00432A87"/>
    <w:rsid w:val="004506DB"/>
    <w:rsid w:val="0045642A"/>
    <w:rsid w:val="00457308"/>
    <w:rsid w:val="004602C9"/>
    <w:rsid w:val="00472647"/>
    <w:rsid w:val="00487B81"/>
    <w:rsid w:val="004B20AE"/>
    <w:rsid w:val="004B64CC"/>
    <w:rsid w:val="004C181A"/>
    <w:rsid w:val="004C2180"/>
    <w:rsid w:val="004C62FD"/>
    <w:rsid w:val="004D18D7"/>
    <w:rsid w:val="004D301A"/>
    <w:rsid w:val="004E4CC7"/>
    <w:rsid w:val="004E54E6"/>
    <w:rsid w:val="004F1014"/>
    <w:rsid w:val="00504CD6"/>
    <w:rsid w:val="00507B78"/>
    <w:rsid w:val="0051122E"/>
    <w:rsid w:val="0052602A"/>
    <w:rsid w:val="00527201"/>
    <w:rsid w:val="00532C6B"/>
    <w:rsid w:val="00536DCC"/>
    <w:rsid w:val="00555488"/>
    <w:rsid w:val="0056112E"/>
    <w:rsid w:val="00571FF5"/>
    <w:rsid w:val="00572C41"/>
    <w:rsid w:val="005775A4"/>
    <w:rsid w:val="00596469"/>
    <w:rsid w:val="005A0F9D"/>
    <w:rsid w:val="005A66E3"/>
    <w:rsid w:val="005A776D"/>
    <w:rsid w:val="005B0C02"/>
    <w:rsid w:val="005C51AD"/>
    <w:rsid w:val="005F34BF"/>
    <w:rsid w:val="00600B0A"/>
    <w:rsid w:val="00601444"/>
    <w:rsid w:val="00603E5E"/>
    <w:rsid w:val="00611F2C"/>
    <w:rsid w:val="00621841"/>
    <w:rsid w:val="006240C7"/>
    <w:rsid w:val="0063668F"/>
    <w:rsid w:val="00651495"/>
    <w:rsid w:val="00653B58"/>
    <w:rsid w:val="00654A74"/>
    <w:rsid w:val="00655DBC"/>
    <w:rsid w:val="00671552"/>
    <w:rsid w:val="00675026"/>
    <w:rsid w:val="0069081A"/>
    <w:rsid w:val="00692694"/>
    <w:rsid w:val="0069562F"/>
    <w:rsid w:val="006A63C7"/>
    <w:rsid w:val="006B0201"/>
    <w:rsid w:val="006B5A49"/>
    <w:rsid w:val="006C668B"/>
    <w:rsid w:val="006C730D"/>
    <w:rsid w:val="006D4115"/>
    <w:rsid w:val="006D5338"/>
    <w:rsid w:val="00702EDC"/>
    <w:rsid w:val="00704C63"/>
    <w:rsid w:val="007076B4"/>
    <w:rsid w:val="0071571B"/>
    <w:rsid w:val="007166C3"/>
    <w:rsid w:val="00722BC4"/>
    <w:rsid w:val="0074437B"/>
    <w:rsid w:val="00756F75"/>
    <w:rsid w:val="00766827"/>
    <w:rsid w:val="007678D3"/>
    <w:rsid w:val="00786A50"/>
    <w:rsid w:val="00790928"/>
    <w:rsid w:val="00797060"/>
    <w:rsid w:val="007B4887"/>
    <w:rsid w:val="007B6A60"/>
    <w:rsid w:val="007B6DF6"/>
    <w:rsid w:val="007B70D0"/>
    <w:rsid w:val="007C1C13"/>
    <w:rsid w:val="007C1DD4"/>
    <w:rsid w:val="007C5661"/>
    <w:rsid w:val="007C7616"/>
    <w:rsid w:val="007D730D"/>
    <w:rsid w:val="007F57FA"/>
    <w:rsid w:val="007F59AB"/>
    <w:rsid w:val="008008BD"/>
    <w:rsid w:val="00803633"/>
    <w:rsid w:val="008074C8"/>
    <w:rsid w:val="00827D17"/>
    <w:rsid w:val="008322B5"/>
    <w:rsid w:val="00837901"/>
    <w:rsid w:val="00844E8A"/>
    <w:rsid w:val="00847C6F"/>
    <w:rsid w:val="00865542"/>
    <w:rsid w:val="00870258"/>
    <w:rsid w:val="00872C0E"/>
    <w:rsid w:val="00873A71"/>
    <w:rsid w:val="00873DEB"/>
    <w:rsid w:val="0087423A"/>
    <w:rsid w:val="008B4D5C"/>
    <w:rsid w:val="008B6B71"/>
    <w:rsid w:val="008C29FB"/>
    <w:rsid w:val="008C31F0"/>
    <w:rsid w:val="008D13E8"/>
    <w:rsid w:val="008E31EE"/>
    <w:rsid w:val="008E3C46"/>
    <w:rsid w:val="008F6088"/>
    <w:rsid w:val="00921039"/>
    <w:rsid w:val="00937971"/>
    <w:rsid w:val="009509E8"/>
    <w:rsid w:val="009512E6"/>
    <w:rsid w:val="00952894"/>
    <w:rsid w:val="00960B8A"/>
    <w:rsid w:val="00961FAF"/>
    <w:rsid w:val="00965FBD"/>
    <w:rsid w:val="00970A00"/>
    <w:rsid w:val="00975F91"/>
    <w:rsid w:val="0097762F"/>
    <w:rsid w:val="009931C8"/>
    <w:rsid w:val="009B1E12"/>
    <w:rsid w:val="009B78DE"/>
    <w:rsid w:val="009F5A71"/>
    <w:rsid w:val="009F5C7F"/>
    <w:rsid w:val="00A0444C"/>
    <w:rsid w:val="00A11062"/>
    <w:rsid w:val="00A20E5E"/>
    <w:rsid w:val="00A31A04"/>
    <w:rsid w:val="00A32883"/>
    <w:rsid w:val="00A534DC"/>
    <w:rsid w:val="00A551FB"/>
    <w:rsid w:val="00A747AC"/>
    <w:rsid w:val="00A750BA"/>
    <w:rsid w:val="00A80B16"/>
    <w:rsid w:val="00A93000"/>
    <w:rsid w:val="00AA0CA1"/>
    <w:rsid w:val="00AE70F6"/>
    <w:rsid w:val="00AF0698"/>
    <w:rsid w:val="00AF500D"/>
    <w:rsid w:val="00AF664D"/>
    <w:rsid w:val="00B0215B"/>
    <w:rsid w:val="00B078EA"/>
    <w:rsid w:val="00B21B3A"/>
    <w:rsid w:val="00B35629"/>
    <w:rsid w:val="00B431BA"/>
    <w:rsid w:val="00B4321D"/>
    <w:rsid w:val="00B517FC"/>
    <w:rsid w:val="00B51A58"/>
    <w:rsid w:val="00B545F3"/>
    <w:rsid w:val="00B56EDE"/>
    <w:rsid w:val="00B570F7"/>
    <w:rsid w:val="00B6194E"/>
    <w:rsid w:val="00B62A93"/>
    <w:rsid w:val="00B65D45"/>
    <w:rsid w:val="00B67D5F"/>
    <w:rsid w:val="00B76CDD"/>
    <w:rsid w:val="00B770B7"/>
    <w:rsid w:val="00B81DD5"/>
    <w:rsid w:val="00B85BFC"/>
    <w:rsid w:val="00B91CAF"/>
    <w:rsid w:val="00B95B78"/>
    <w:rsid w:val="00BB4F13"/>
    <w:rsid w:val="00BE554F"/>
    <w:rsid w:val="00C006CD"/>
    <w:rsid w:val="00C12C68"/>
    <w:rsid w:val="00C1457C"/>
    <w:rsid w:val="00C250DF"/>
    <w:rsid w:val="00C3132E"/>
    <w:rsid w:val="00C51701"/>
    <w:rsid w:val="00C650FF"/>
    <w:rsid w:val="00C82F54"/>
    <w:rsid w:val="00CA0E63"/>
    <w:rsid w:val="00CA7BE7"/>
    <w:rsid w:val="00CB62F3"/>
    <w:rsid w:val="00CC2D26"/>
    <w:rsid w:val="00CC7524"/>
    <w:rsid w:val="00CC7602"/>
    <w:rsid w:val="00CD2596"/>
    <w:rsid w:val="00CD61D9"/>
    <w:rsid w:val="00CE315B"/>
    <w:rsid w:val="00CF635D"/>
    <w:rsid w:val="00D00769"/>
    <w:rsid w:val="00D114B0"/>
    <w:rsid w:val="00D16E1D"/>
    <w:rsid w:val="00D247AE"/>
    <w:rsid w:val="00D47C30"/>
    <w:rsid w:val="00D532E9"/>
    <w:rsid w:val="00D5495D"/>
    <w:rsid w:val="00D62ACD"/>
    <w:rsid w:val="00D73674"/>
    <w:rsid w:val="00D84C04"/>
    <w:rsid w:val="00D874F5"/>
    <w:rsid w:val="00D91370"/>
    <w:rsid w:val="00DA2970"/>
    <w:rsid w:val="00DA4782"/>
    <w:rsid w:val="00DA5A93"/>
    <w:rsid w:val="00DA6663"/>
    <w:rsid w:val="00DB12E5"/>
    <w:rsid w:val="00DB21E1"/>
    <w:rsid w:val="00E0174A"/>
    <w:rsid w:val="00E0670B"/>
    <w:rsid w:val="00E14C6A"/>
    <w:rsid w:val="00E20AA7"/>
    <w:rsid w:val="00E218A6"/>
    <w:rsid w:val="00E468E5"/>
    <w:rsid w:val="00E47D7F"/>
    <w:rsid w:val="00E57B23"/>
    <w:rsid w:val="00E9713D"/>
    <w:rsid w:val="00EA4C2B"/>
    <w:rsid w:val="00EA5552"/>
    <w:rsid w:val="00EC2359"/>
    <w:rsid w:val="00EC6115"/>
    <w:rsid w:val="00EC67D8"/>
    <w:rsid w:val="00EE03DE"/>
    <w:rsid w:val="00F13658"/>
    <w:rsid w:val="00F24256"/>
    <w:rsid w:val="00F36CD5"/>
    <w:rsid w:val="00F37BF7"/>
    <w:rsid w:val="00F539F4"/>
    <w:rsid w:val="00F54EA9"/>
    <w:rsid w:val="00F72FD6"/>
    <w:rsid w:val="00F849D4"/>
    <w:rsid w:val="00F85EE5"/>
    <w:rsid w:val="00F956A8"/>
    <w:rsid w:val="00FA455F"/>
    <w:rsid w:val="00FC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78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926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26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92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B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B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D5495D"/>
    <w:rPr>
      <w:color w:val="0000FF"/>
      <w:u w:val="single"/>
    </w:rPr>
  </w:style>
  <w:style w:type="character" w:customStyle="1" w:styleId="blk">
    <w:name w:val="blk"/>
    <w:basedOn w:val="a0"/>
    <w:rsid w:val="007B6DF6"/>
  </w:style>
  <w:style w:type="paragraph" w:styleId="a9">
    <w:name w:val="header"/>
    <w:basedOn w:val="a"/>
    <w:link w:val="aa"/>
    <w:uiPriority w:val="99"/>
    <w:semiHidden/>
    <w:unhideWhenUsed/>
    <w:rsid w:val="002E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3C25"/>
  </w:style>
  <w:style w:type="paragraph" w:styleId="ab">
    <w:name w:val="footer"/>
    <w:basedOn w:val="a"/>
    <w:link w:val="ac"/>
    <w:uiPriority w:val="99"/>
    <w:semiHidden/>
    <w:unhideWhenUsed/>
    <w:rsid w:val="002E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3C25"/>
  </w:style>
  <w:style w:type="character" w:customStyle="1" w:styleId="s10">
    <w:name w:val="s_10"/>
    <w:basedOn w:val="a0"/>
    <w:rsid w:val="0056112E"/>
  </w:style>
  <w:style w:type="paragraph" w:customStyle="1" w:styleId="Default">
    <w:name w:val="Default"/>
    <w:rsid w:val="00797060"/>
    <w:pPr>
      <w:autoSpaceDE w:val="0"/>
      <w:autoSpaceDN w:val="0"/>
      <w:adjustRightInd w:val="0"/>
      <w:spacing w:after="0" w:line="240" w:lineRule="auto"/>
    </w:pPr>
    <w:rPr>
      <w:rFonts w:ascii="SDFOV R+ Gilroy" w:hAnsi="SDFOV R+ Gilroy" w:cs="SDFOV R+ Gilroy"/>
      <w:color w:val="000000"/>
      <w:sz w:val="24"/>
      <w:szCs w:val="24"/>
    </w:rPr>
  </w:style>
  <w:style w:type="paragraph" w:styleId="ad">
    <w:name w:val="No Spacing"/>
    <w:uiPriority w:val="1"/>
    <w:qFormat/>
    <w:rsid w:val="00D84C04"/>
    <w:pPr>
      <w:spacing w:after="0" w:line="240" w:lineRule="auto"/>
    </w:pPr>
  </w:style>
  <w:style w:type="paragraph" w:customStyle="1" w:styleId="s1">
    <w:name w:val="s_1"/>
    <w:basedOn w:val="a"/>
    <w:rsid w:val="00B5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E0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78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926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26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92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B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B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D5495D"/>
    <w:rPr>
      <w:color w:val="0000FF"/>
      <w:u w:val="single"/>
    </w:rPr>
  </w:style>
  <w:style w:type="character" w:customStyle="1" w:styleId="blk">
    <w:name w:val="blk"/>
    <w:basedOn w:val="a0"/>
    <w:rsid w:val="007B6DF6"/>
  </w:style>
  <w:style w:type="paragraph" w:styleId="a9">
    <w:name w:val="header"/>
    <w:basedOn w:val="a"/>
    <w:link w:val="aa"/>
    <w:uiPriority w:val="99"/>
    <w:semiHidden/>
    <w:unhideWhenUsed/>
    <w:rsid w:val="002E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3C25"/>
  </w:style>
  <w:style w:type="paragraph" w:styleId="ab">
    <w:name w:val="footer"/>
    <w:basedOn w:val="a"/>
    <w:link w:val="ac"/>
    <w:uiPriority w:val="99"/>
    <w:semiHidden/>
    <w:unhideWhenUsed/>
    <w:rsid w:val="002E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3C25"/>
  </w:style>
  <w:style w:type="character" w:customStyle="1" w:styleId="s10">
    <w:name w:val="s_10"/>
    <w:basedOn w:val="a0"/>
    <w:rsid w:val="0056112E"/>
  </w:style>
  <w:style w:type="paragraph" w:customStyle="1" w:styleId="Default">
    <w:name w:val="Default"/>
    <w:rsid w:val="00797060"/>
    <w:pPr>
      <w:autoSpaceDE w:val="0"/>
      <w:autoSpaceDN w:val="0"/>
      <w:adjustRightInd w:val="0"/>
      <w:spacing w:after="0" w:line="240" w:lineRule="auto"/>
    </w:pPr>
    <w:rPr>
      <w:rFonts w:ascii="SDFOV R+ Gilroy" w:hAnsi="SDFOV R+ Gilroy" w:cs="SDFOV R+ Gilroy"/>
      <w:color w:val="000000"/>
      <w:sz w:val="24"/>
      <w:szCs w:val="24"/>
    </w:rPr>
  </w:style>
  <w:style w:type="paragraph" w:styleId="ad">
    <w:name w:val="No Spacing"/>
    <w:uiPriority w:val="1"/>
    <w:qFormat/>
    <w:rsid w:val="00D84C04"/>
    <w:pPr>
      <w:spacing w:after="0" w:line="240" w:lineRule="auto"/>
    </w:pPr>
  </w:style>
  <w:style w:type="paragraph" w:customStyle="1" w:styleId="s1">
    <w:name w:val="s_1"/>
    <w:basedOn w:val="a"/>
    <w:rsid w:val="00B5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E0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zpp.rospotrebnadzor.ru/Forum/Appe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8A71-49AF-41B4-8405-72499FEC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Центр гигиены и эпидемиологии в Кировской обл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Феденькова Анна Игоревна</dc:creator>
  <cp:lastModifiedBy>Королева И.В.</cp:lastModifiedBy>
  <cp:revision>6</cp:revision>
  <cp:lastPrinted>2022-02-21T07:45:00Z</cp:lastPrinted>
  <dcterms:created xsi:type="dcterms:W3CDTF">2025-03-07T09:09:00Z</dcterms:created>
  <dcterms:modified xsi:type="dcterms:W3CDTF">2025-03-08T07:54:00Z</dcterms:modified>
</cp:coreProperties>
</file>