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42" w:rsidRPr="00CB5742" w:rsidRDefault="00294EA9" w:rsidP="00CB574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3139">
        <w:rPr>
          <w:rFonts w:ascii="Times New Roman" w:hAnsi="Times New Roman" w:cs="Times New Roman"/>
          <w:sz w:val="21"/>
          <w:szCs w:val="21"/>
        </w:rPr>
        <w:t xml:space="preserve"> </w:t>
      </w:r>
      <w:r w:rsidR="00CB5742" w:rsidRPr="00CB5742">
        <w:rPr>
          <w:rFonts w:ascii="Times New Roman" w:hAnsi="Times New Roman" w:cs="Times New Roman"/>
          <w:sz w:val="27"/>
          <w:szCs w:val="27"/>
        </w:rPr>
        <w:t xml:space="preserve">Нередко имеют место случаи, когда, обратившись к юристу за помощью и не получив гарантий благоприятного исхода дела, потребитель обращается к иным лицам, готовым дать гарантию положительного решения вопроса. Однако после получения негативного результата потребитель понимает, что стал жертвой банального обмана. </w:t>
      </w:r>
    </w:p>
    <w:p w:rsidR="00CB5742" w:rsidRPr="00CB5742" w:rsidRDefault="00CB5742" w:rsidP="00CB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B5742" w:rsidRPr="00CB5742" w:rsidRDefault="00CB5742" w:rsidP="00CB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5742">
        <w:rPr>
          <w:rFonts w:ascii="Times New Roman" w:hAnsi="Times New Roman" w:cs="Times New Roman"/>
          <w:sz w:val="27"/>
          <w:szCs w:val="27"/>
        </w:rPr>
        <w:t>В зависимости от вида и характера юридической помощи ненадлежащее качество оказания юридических услуг может выражаться в следующем: неоказание консультаций либо некорректное их оказание, нарушение срока оказания услуг, пропуск срока  подачи процессуальных документов, неявка исполнителя в суд, составление проектов документов с ошибками, разглашение конфиденциальной информации, утрата вверенных документов, и др.</w:t>
      </w:r>
    </w:p>
    <w:p w:rsidR="00CB5742" w:rsidRPr="00CB5742" w:rsidRDefault="00CB5742" w:rsidP="00CB5742">
      <w:pPr>
        <w:pStyle w:val="a8"/>
        <w:jc w:val="both"/>
        <w:rPr>
          <w:sz w:val="27"/>
          <w:szCs w:val="27"/>
        </w:rPr>
      </w:pPr>
      <w:r w:rsidRPr="00CB5742">
        <w:rPr>
          <w:sz w:val="27"/>
          <w:szCs w:val="27"/>
        </w:rPr>
        <w:t xml:space="preserve">Будьте осторожны, если юрист навязчиво предлагает заключить договор, но не указывает объём юридических услуг либо перечень услуг сформулирован неоднозначно, </w:t>
      </w:r>
      <w:proofErr w:type="gramStart"/>
      <w:r w:rsidRPr="00CB5742">
        <w:rPr>
          <w:sz w:val="27"/>
          <w:szCs w:val="27"/>
        </w:rPr>
        <w:t>например</w:t>
      </w:r>
      <w:proofErr w:type="gramEnd"/>
      <w:r w:rsidRPr="00CB5742">
        <w:rPr>
          <w:sz w:val="27"/>
          <w:szCs w:val="27"/>
        </w:rPr>
        <w:t xml:space="preserve">: «правовой анализ ситуации», «подготовка юридических документов», «подготовка процессуальных документов», «юридическое </w:t>
      </w:r>
      <w:r w:rsidRPr="00CB5742">
        <w:rPr>
          <w:sz w:val="27"/>
          <w:szCs w:val="27"/>
        </w:rPr>
        <w:lastRenderedPageBreak/>
        <w:t>сопровожден</w:t>
      </w:r>
      <w:r w:rsidR="00C93FD5">
        <w:rPr>
          <w:sz w:val="27"/>
          <w:szCs w:val="27"/>
        </w:rPr>
        <w:t>ие</w:t>
      </w:r>
      <w:r w:rsidRPr="00CB5742">
        <w:rPr>
          <w:sz w:val="27"/>
          <w:szCs w:val="27"/>
        </w:rPr>
        <w:t xml:space="preserve"> по делу», если юрист не обозначает сумму догов</w:t>
      </w:r>
      <w:r w:rsidR="00C93FD5">
        <w:rPr>
          <w:sz w:val="27"/>
          <w:szCs w:val="27"/>
        </w:rPr>
        <w:t>ора, но уверяет в необходимости</w:t>
      </w:r>
      <w:bookmarkStart w:id="0" w:name="_GoBack"/>
      <w:bookmarkEnd w:id="0"/>
      <w:r w:rsidRPr="00CB5742">
        <w:rPr>
          <w:sz w:val="27"/>
          <w:szCs w:val="27"/>
        </w:rPr>
        <w:t xml:space="preserve"> получить кредит или </w:t>
      </w:r>
      <w:proofErr w:type="spellStart"/>
      <w:r w:rsidRPr="00CB5742">
        <w:rPr>
          <w:sz w:val="27"/>
          <w:szCs w:val="27"/>
        </w:rPr>
        <w:t>займ</w:t>
      </w:r>
      <w:proofErr w:type="spellEnd"/>
      <w:r w:rsidRPr="00CB5742">
        <w:rPr>
          <w:sz w:val="27"/>
          <w:szCs w:val="27"/>
        </w:rPr>
        <w:t xml:space="preserve"> для оплаты его услуг. В этом случае </w:t>
      </w:r>
      <w:r w:rsidR="00AD2EE1" w:rsidRPr="00CB5742">
        <w:rPr>
          <w:sz w:val="27"/>
          <w:szCs w:val="27"/>
        </w:rPr>
        <w:t xml:space="preserve">договор </w:t>
      </w:r>
      <w:r w:rsidRPr="00CB5742">
        <w:rPr>
          <w:sz w:val="27"/>
          <w:szCs w:val="27"/>
        </w:rPr>
        <w:t>лучше не заключать.</w:t>
      </w:r>
    </w:p>
    <w:p w:rsidR="00CB5742" w:rsidRPr="00CB5742" w:rsidRDefault="00CB5742" w:rsidP="00CB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5742">
        <w:rPr>
          <w:rFonts w:ascii="Times New Roman" w:hAnsi="Times New Roman" w:cs="Times New Roman"/>
          <w:sz w:val="27"/>
          <w:szCs w:val="27"/>
        </w:rPr>
        <w:t>Исполнитель обязан оказать юридические услуги, качество которых соответствует договору. Если условия о качестве юридических услуг в договоре отсутствуют, услуг</w:t>
      </w:r>
      <w:r w:rsidR="00C93FD5">
        <w:rPr>
          <w:rFonts w:ascii="Times New Roman" w:hAnsi="Times New Roman" w:cs="Times New Roman"/>
          <w:sz w:val="27"/>
          <w:szCs w:val="27"/>
        </w:rPr>
        <w:t xml:space="preserve">и должны соответствовать обычно </w:t>
      </w:r>
      <w:r w:rsidRPr="00CB5742">
        <w:rPr>
          <w:rFonts w:ascii="Times New Roman" w:hAnsi="Times New Roman" w:cs="Times New Roman"/>
          <w:sz w:val="27"/>
          <w:szCs w:val="27"/>
        </w:rPr>
        <w:t>предъявляемым требованиям и быть пригодными для целей, для которых они обычно используются (</w:t>
      </w:r>
      <w:r w:rsidRPr="00CB5742">
        <w:rPr>
          <w:rFonts w:ascii="Times New Roman" w:hAnsi="Times New Roman" w:cs="Times New Roman"/>
          <w:bCs/>
          <w:sz w:val="27"/>
          <w:szCs w:val="27"/>
        </w:rPr>
        <w:t xml:space="preserve">статья 4 Закона РФ </w:t>
      </w:r>
      <w:r w:rsidRPr="00CB5742">
        <w:rPr>
          <w:rFonts w:ascii="Times New Roman" w:hAnsi="Times New Roman" w:cs="Times New Roman"/>
          <w:sz w:val="27"/>
          <w:szCs w:val="27"/>
        </w:rPr>
        <w:t xml:space="preserve">от 07.02.1992 № 2300-1 </w:t>
      </w:r>
      <w:r w:rsidRPr="00CB5742">
        <w:rPr>
          <w:rFonts w:ascii="Times New Roman" w:hAnsi="Times New Roman" w:cs="Times New Roman"/>
          <w:bCs/>
          <w:sz w:val="27"/>
          <w:szCs w:val="27"/>
        </w:rPr>
        <w:t>«О защите прав потребителей»)</w:t>
      </w:r>
      <w:r w:rsidRPr="00CB5742">
        <w:rPr>
          <w:rFonts w:ascii="Times New Roman" w:hAnsi="Times New Roman" w:cs="Times New Roman"/>
          <w:sz w:val="27"/>
          <w:szCs w:val="27"/>
        </w:rPr>
        <w:t>.</w:t>
      </w:r>
    </w:p>
    <w:p w:rsidR="00CB5742" w:rsidRPr="00CB5742" w:rsidRDefault="00CB5742" w:rsidP="00CB5742">
      <w:pPr>
        <w:pStyle w:val="a8"/>
        <w:jc w:val="both"/>
        <w:rPr>
          <w:sz w:val="27"/>
          <w:szCs w:val="27"/>
        </w:rPr>
      </w:pPr>
      <w:r w:rsidRPr="00CB5742">
        <w:rPr>
          <w:b/>
          <w:bCs/>
          <w:sz w:val="27"/>
          <w:szCs w:val="27"/>
        </w:rPr>
        <w:t xml:space="preserve">Внимание потребителя!  </w:t>
      </w:r>
      <w:r w:rsidRPr="00CB5742">
        <w:rPr>
          <w:bCs/>
          <w:sz w:val="27"/>
          <w:szCs w:val="27"/>
        </w:rPr>
        <w:t xml:space="preserve">Лицо, оказывающее юридические услуги, не вправе без вашего согласия выполнять дополнительные платные услуги. В случае, если услуги уже были оказаны, вы вправе их не оплачивать, а если оплатили – потребовать возврата денежных средств (статья 16 Закона РФ </w:t>
      </w:r>
      <w:r w:rsidRPr="00CB5742">
        <w:rPr>
          <w:sz w:val="27"/>
          <w:szCs w:val="27"/>
        </w:rPr>
        <w:t xml:space="preserve">от 07.02.1992 № 2300-1 </w:t>
      </w:r>
      <w:r w:rsidRPr="00CB5742">
        <w:rPr>
          <w:bCs/>
          <w:sz w:val="27"/>
          <w:szCs w:val="27"/>
        </w:rPr>
        <w:t>«О защите прав потребителей»).</w:t>
      </w:r>
      <w:r w:rsidRPr="00CB5742">
        <w:rPr>
          <w:sz w:val="27"/>
          <w:szCs w:val="27"/>
        </w:rPr>
        <w:t xml:space="preserve"> </w:t>
      </w:r>
    </w:p>
    <w:p w:rsidR="00CB5742" w:rsidRPr="00CB5742" w:rsidRDefault="00CB5742" w:rsidP="00CB5742">
      <w:pPr>
        <w:pStyle w:val="a8"/>
        <w:jc w:val="both"/>
        <w:rPr>
          <w:sz w:val="27"/>
          <w:szCs w:val="27"/>
        </w:rPr>
      </w:pPr>
      <w:r w:rsidRPr="00CB5742">
        <w:rPr>
          <w:bCs/>
          <w:sz w:val="27"/>
          <w:szCs w:val="27"/>
        </w:rPr>
        <w:t xml:space="preserve">Потребитель вправе отказаться от исполнения договора об оказании юридических услуг в любое время при условии оплаты исполнителю фактически понесенных им расходов, </w:t>
      </w:r>
      <w:r w:rsidRPr="00CB5742">
        <w:rPr>
          <w:bCs/>
          <w:sz w:val="27"/>
          <w:szCs w:val="27"/>
        </w:rPr>
        <w:lastRenderedPageBreak/>
        <w:t xml:space="preserve">связанных с исполнением договора, то есть требовать возврата внесенных им денежных средств за вычетом суммы указанных расходов (статья 32 Закона РФ </w:t>
      </w:r>
      <w:r w:rsidRPr="00CB5742">
        <w:rPr>
          <w:sz w:val="27"/>
          <w:szCs w:val="27"/>
        </w:rPr>
        <w:t xml:space="preserve">от 07.02.1992 № 2300-1 </w:t>
      </w:r>
      <w:r w:rsidRPr="00CB5742">
        <w:rPr>
          <w:bCs/>
          <w:sz w:val="27"/>
          <w:szCs w:val="27"/>
        </w:rPr>
        <w:t>«О защите прав потребителей»).</w:t>
      </w:r>
      <w:r w:rsidRPr="00CB5742">
        <w:rPr>
          <w:sz w:val="27"/>
          <w:szCs w:val="27"/>
        </w:rPr>
        <w:t xml:space="preserve"> Необходимо отметить, что фактические расходы должны быть подтверждены соответствующими документами (например, подано исковое заявление в суд или предоставлен документ, подтверждающий выезд юриста в судебные органы и проч.)</w:t>
      </w:r>
    </w:p>
    <w:p w:rsidR="00CB5742" w:rsidRPr="00CB5742" w:rsidRDefault="00CB5742" w:rsidP="00CB5742">
      <w:pPr>
        <w:pStyle w:val="a8"/>
        <w:jc w:val="both"/>
        <w:rPr>
          <w:sz w:val="27"/>
          <w:szCs w:val="27"/>
        </w:rPr>
      </w:pPr>
      <w:r w:rsidRPr="00CB5742">
        <w:rPr>
          <w:sz w:val="27"/>
          <w:szCs w:val="27"/>
        </w:rPr>
        <w:t>Если потребителю оказаны юридические услуги ненадлежащего качества, потребитель имеет право предъявить одно из следующих требований, установленных статьей 29 Закона РФ от 07.02.1992 № 2300-1 «О защите прав потребителей»:</w:t>
      </w:r>
    </w:p>
    <w:p w:rsidR="00CB5742" w:rsidRPr="00CB5742" w:rsidRDefault="00CB5742" w:rsidP="00CB5742">
      <w:pPr>
        <w:pStyle w:val="a8"/>
        <w:rPr>
          <w:sz w:val="27"/>
          <w:szCs w:val="27"/>
        </w:rPr>
      </w:pPr>
      <w:r w:rsidRPr="00CB5742">
        <w:rPr>
          <w:sz w:val="27"/>
          <w:szCs w:val="27"/>
        </w:rPr>
        <w:t>- безвозмездного устранения недостатков оказанной услуги;</w:t>
      </w:r>
    </w:p>
    <w:p w:rsidR="00CB5742" w:rsidRPr="00CB5742" w:rsidRDefault="00CB5742" w:rsidP="00CB5742">
      <w:pPr>
        <w:pStyle w:val="a8"/>
        <w:rPr>
          <w:sz w:val="27"/>
          <w:szCs w:val="27"/>
        </w:rPr>
      </w:pPr>
      <w:r w:rsidRPr="00CB5742">
        <w:rPr>
          <w:sz w:val="27"/>
          <w:szCs w:val="27"/>
        </w:rPr>
        <w:t>- соответствующего уменьшения цены оказанной услуги;</w:t>
      </w:r>
    </w:p>
    <w:p w:rsidR="00CB5742" w:rsidRPr="00CB5742" w:rsidRDefault="00CB5742" w:rsidP="00CB5742">
      <w:pPr>
        <w:pStyle w:val="a8"/>
        <w:rPr>
          <w:sz w:val="27"/>
          <w:szCs w:val="27"/>
        </w:rPr>
      </w:pPr>
      <w:r w:rsidRPr="00CB5742">
        <w:rPr>
          <w:sz w:val="27"/>
          <w:szCs w:val="27"/>
        </w:rPr>
        <w:t>- повторного оказания услуги;</w:t>
      </w:r>
    </w:p>
    <w:p w:rsidR="00CB5742" w:rsidRPr="00CB5742" w:rsidRDefault="00CB5742" w:rsidP="00CB5742">
      <w:pPr>
        <w:pStyle w:val="a8"/>
        <w:rPr>
          <w:sz w:val="27"/>
          <w:szCs w:val="27"/>
        </w:rPr>
      </w:pPr>
      <w:r w:rsidRPr="00CB5742">
        <w:rPr>
          <w:sz w:val="27"/>
          <w:szCs w:val="27"/>
        </w:rPr>
        <w:t>- возмещения понесенных им расходов по устранению недостатков  оказанной услуги своими силами или третьими лицами;</w:t>
      </w:r>
    </w:p>
    <w:p w:rsidR="00CB5742" w:rsidRPr="00CB5742" w:rsidRDefault="00CB5742" w:rsidP="00CB5742">
      <w:pPr>
        <w:pStyle w:val="a8"/>
        <w:jc w:val="both"/>
        <w:rPr>
          <w:sz w:val="27"/>
          <w:szCs w:val="27"/>
        </w:rPr>
      </w:pPr>
      <w:r w:rsidRPr="00CB5742">
        <w:rPr>
          <w:sz w:val="27"/>
          <w:szCs w:val="27"/>
        </w:rPr>
        <w:lastRenderedPageBreak/>
        <w:t>- полного возмещения убытков, причиненных ему в связи с недостатками оказанной услуги;</w:t>
      </w:r>
    </w:p>
    <w:p w:rsidR="00CB5742" w:rsidRPr="00CB5742" w:rsidRDefault="00CB5742" w:rsidP="00CB5742">
      <w:pPr>
        <w:pStyle w:val="a8"/>
        <w:jc w:val="both"/>
        <w:rPr>
          <w:sz w:val="27"/>
          <w:szCs w:val="27"/>
        </w:rPr>
      </w:pPr>
      <w:r w:rsidRPr="00CB5742">
        <w:rPr>
          <w:sz w:val="27"/>
          <w:szCs w:val="27"/>
        </w:rPr>
        <w:t>- отказаться от исполнения договора об оказании  услуги и потребовать полного возмещения убытков, если в установленный указанным договором срок недостатки оказанной услуги  не устранены исполнителем, или если им обнаружены существенные недостатки оказанной услуги,  или иные существенные отступления от условий договора.</w:t>
      </w:r>
    </w:p>
    <w:p w:rsidR="00CB5742" w:rsidRPr="00CB5742" w:rsidRDefault="00CB5742" w:rsidP="00CB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5742">
        <w:rPr>
          <w:rFonts w:ascii="Times New Roman" w:hAnsi="Times New Roman" w:cs="Times New Roman"/>
          <w:sz w:val="27"/>
          <w:szCs w:val="27"/>
        </w:rPr>
        <w:t>Потребителю необходимо обратиться к исполнителю с соответствующей письменной претензией. Претензия составляется в свободной форме, в двух экземплярах, один из которых вручается исполнителю под подпись либо направляется по почте заказным письмом с уведомлением и описью вложения.</w:t>
      </w:r>
    </w:p>
    <w:p w:rsidR="00CB5742" w:rsidRPr="00CB5742" w:rsidRDefault="00CB5742" w:rsidP="00CB5742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:rsidR="00CB5742" w:rsidRPr="00CB5742" w:rsidRDefault="00CB5742" w:rsidP="00CB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5742">
        <w:rPr>
          <w:rFonts w:ascii="Times New Roman" w:hAnsi="Times New Roman" w:cs="Times New Roman"/>
          <w:sz w:val="27"/>
          <w:szCs w:val="27"/>
        </w:rPr>
        <w:t>Если исполнитель отказывается удовлетворить заявленные требования добровольно, потребитель вправе обратиться за защитой своих прав в суд.</w:t>
      </w:r>
    </w:p>
    <w:p w:rsidR="00EE4286" w:rsidRPr="00CB5742" w:rsidRDefault="00EE4286" w:rsidP="00CB5742">
      <w:pPr>
        <w:pStyle w:val="a4"/>
        <w:jc w:val="both"/>
        <w:rPr>
          <w:sz w:val="27"/>
          <w:szCs w:val="27"/>
        </w:rPr>
      </w:pPr>
    </w:p>
    <w:p w:rsidR="00FD2AB5" w:rsidRDefault="00FD2AB5" w:rsidP="00BA313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D2AB5" w:rsidRDefault="00FD2AB5" w:rsidP="00CB5742">
      <w:pPr>
        <w:spacing w:after="0" w:line="0" w:lineRule="atLeast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0443" w:rsidRPr="00FE0934" w:rsidRDefault="00230443" w:rsidP="00BA31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E093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ФБУЗ «Центр гигиены и          эпидемиологии</w:t>
      </w:r>
    </w:p>
    <w:p w:rsidR="00230443" w:rsidRDefault="00230443" w:rsidP="00BA3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E0934">
        <w:rPr>
          <w:rFonts w:ascii="Times New Roman" w:eastAsia="Calibri" w:hAnsi="Times New Roman" w:cs="Times New Roman"/>
          <w:b/>
          <w:sz w:val="32"/>
          <w:szCs w:val="32"/>
        </w:rPr>
        <w:t>в Кировской области»</w:t>
      </w:r>
    </w:p>
    <w:p w:rsidR="00FE0934" w:rsidRPr="00FE0934" w:rsidRDefault="00FE0934" w:rsidP="00BA3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11B9" w:rsidRPr="00FE0934" w:rsidRDefault="00230443" w:rsidP="00BA3139">
      <w:pPr>
        <w:spacing w:after="0" w:line="240" w:lineRule="auto"/>
        <w:ind w:right="-32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E0934">
        <w:rPr>
          <w:rFonts w:ascii="Times New Roman" w:eastAsia="Calibri" w:hAnsi="Times New Roman" w:cs="Times New Roman"/>
          <w:b/>
          <w:bCs/>
          <w:sz w:val="32"/>
          <w:szCs w:val="32"/>
        </w:rPr>
        <w:t>Консультационный центр</w:t>
      </w:r>
    </w:p>
    <w:p w:rsidR="00230443" w:rsidRPr="00FE0934" w:rsidRDefault="00230443" w:rsidP="00BA3139">
      <w:pPr>
        <w:spacing w:after="0" w:line="240" w:lineRule="auto"/>
        <w:ind w:right="-32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E0934">
        <w:rPr>
          <w:rFonts w:ascii="Times New Roman" w:eastAsia="Calibri" w:hAnsi="Times New Roman" w:cs="Times New Roman"/>
          <w:b/>
          <w:bCs/>
          <w:sz w:val="32"/>
          <w:szCs w:val="32"/>
        </w:rPr>
        <w:t>для потребителей</w:t>
      </w:r>
    </w:p>
    <w:p w:rsidR="00230443" w:rsidRPr="00FE0934" w:rsidRDefault="00230443" w:rsidP="00230443">
      <w:pPr>
        <w:spacing w:after="0" w:line="240" w:lineRule="auto"/>
        <w:ind w:right="-32"/>
        <w:rPr>
          <w:rFonts w:ascii="Times New Roman" w:eastAsia="Calibri" w:hAnsi="Times New Roman" w:cs="Times New Roman"/>
          <w:b/>
          <w:noProof/>
          <w:sz w:val="32"/>
          <w:szCs w:val="32"/>
        </w:rPr>
      </w:pPr>
    </w:p>
    <w:p w:rsidR="00FD2AB5" w:rsidRDefault="00230443" w:rsidP="002304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DC">
        <w:rPr>
          <w:rFonts w:ascii="Times New Roman" w:eastAsia="Calibri" w:hAnsi="Times New Roman" w:cs="Times New Roman"/>
          <w:b/>
          <w:sz w:val="28"/>
          <w:szCs w:val="28"/>
        </w:rPr>
        <w:t xml:space="preserve">г. Киров, </w:t>
      </w:r>
      <w:r w:rsidR="00EE4286" w:rsidRPr="00AB03DC">
        <w:rPr>
          <w:rFonts w:ascii="Times New Roman" w:hAnsi="Times New Roman" w:cs="Times New Roman"/>
          <w:b/>
          <w:sz w:val="28"/>
          <w:szCs w:val="28"/>
        </w:rPr>
        <w:t>ул. Свободы, д. 64</w:t>
      </w:r>
      <w:r w:rsidRPr="00AB03DC">
        <w:rPr>
          <w:rFonts w:ascii="Times New Roman" w:hAnsi="Times New Roman" w:cs="Times New Roman"/>
          <w:b/>
          <w:sz w:val="28"/>
          <w:szCs w:val="28"/>
        </w:rPr>
        <w:t xml:space="preserve">«а», </w:t>
      </w:r>
    </w:p>
    <w:p w:rsidR="00230443" w:rsidRPr="00AB03DC" w:rsidRDefault="00230443" w:rsidP="002304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03DC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AB03DC">
        <w:rPr>
          <w:rFonts w:ascii="Times New Roman" w:hAnsi="Times New Roman" w:cs="Times New Roman"/>
          <w:b/>
          <w:sz w:val="28"/>
          <w:szCs w:val="28"/>
        </w:rPr>
        <w:t>. 113</w:t>
      </w:r>
    </w:p>
    <w:p w:rsidR="00230443" w:rsidRPr="00AB03DC" w:rsidRDefault="00230443" w:rsidP="00230443">
      <w:pPr>
        <w:spacing w:after="0" w:line="240" w:lineRule="auto"/>
        <w:ind w:left="142" w:right="31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1B9" w:rsidRPr="00AB03DC" w:rsidRDefault="00230443" w:rsidP="00675EED">
      <w:pPr>
        <w:spacing w:after="0" w:line="240" w:lineRule="auto"/>
        <w:ind w:left="142" w:right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DC">
        <w:rPr>
          <w:rFonts w:ascii="Times New Roman" w:hAnsi="Times New Roman" w:cs="Times New Roman"/>
          <w:b/>
          <w:sz w:val="28"/>
          <w:szCs w:val="28"/>
        </w:rPr>
        <w:t>10</w:t>
      </w:r>
      <w:r w:rsidRPr="00AB03DC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AB03DC">
        <w:rPr>
          <w:rFonts w:ascii="Times New Roman" w:hAnsi="Times New Roman" w:cs="Times New Roman"/>
          <w:b/>
          <w:sz w:val="28"/>
          <w:szCs w:val="28"/>
        </w:rPr>
        <w:t>-12</w:t>
      </w:r>
      <w:r w:rsidRPr="00AB03D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00 </w:t>
      </w:r>
      <w:r w:rsidRPr="00AB03DC">
        <w:rPr>
          <w:rFonts w:ascii="Times New Roman" w:hAnsi="Times New Roman" w:cs="Times New Roman"/>
          <w:b/>
          <w:sz w:val="28"/>
          <w:szCs w:val="28"/>
        </w:rPr>
        <w:t>– консультации по телефону</w:t>
      </w:r>
    </w:p>
    <w:p w:rsidR="00FE0934" w:rsidRPr="00AB03DC" w:rsidRDefault="00FE0934" w:rsidP="00675EED">
      <w:pPr>
        <w:spacing w:after="0" w:line="240" w:lineRule="auto"/>
        <w:ind w:left="142" w:right="3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3DC" w:rsidRPr="00AB03DC" w:rsidRDefault="00230443" w:rsidP="00675EED">
      <w:pPr>
        <w:spacing w:after="0" w:line="240" w:lineRule="auto"/>
        <w:ind w:left="142" w:right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DC">
        <w:rPr>
          <w:rFonts w:ascii="Times New Roman" w:hAnsi="Times New Roman" w:cs="Times New Roman"/>
          <w:b/>
          <w:sz w:val="28"/>
          <w:szCs w:val="28"/>
        </w:rPr>
        <w:t>13</w:t>
      </w:r>
      <w:r w:rsidRPr="00AB03DC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AB03DC">
        <w:rPr>
          <w:rFonts w:ascii="Times New Roman" w:hAnsi="Times New Roman" w:cs="Times New Roman"/>
          <w:b/>
          <w:sz w:val="28"/>
          <w:szCs w:val="28"/>
        </w:rPr>
        <w:t>-16</w:t>
      </w:r>
      <w:r w:rsidRPr="00AB03DC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AB03DC">
        <w:rPr>
          <w:rFonts w:ascii="Times New Roman" w:hAnsi="Times New Roman" w:cs="Times New Roman"/>
          <w:b/>
          <w:sz w:val="28"/>
          <w:szCs w:val="28"/>
        </w:rPr>
        <w:t xml:space="preserve"> – личный прием </w:t>
      </w:r>
      <w:r w:rsidR="00AB03DC" w:rsidRPr="00AB03D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B03DC"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FE0934" w:rsidRPr="00AB03DC" w:rsidRDefault="00024D03" w:rsidP="00675EED">
      <w:pPr>
        <w:spacing w:after="0" w:line="240" w:lineRule="auto"/>
        <w:ind w:left="142" w:right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1B9" w:rsidRPr="00AB03DC" w:rsidRDefault="00024D03" w:rsidP="00675EED">
      <w:pPr>
        <w:spacing w:after="0" w:line="240" w:lineRule="auto"/>
        <w:ind w:left="142" w:right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DC">
        <w:rPr>
          <w:rFonts w:ascii="Times New Roman" w:hAnsi="Times New Roman" w:cs="Times New Roman"/>
          <w:b/>
          <w:sz w:val="28"/>
          <w:szCs w:val="28"/>
        </w:rPr>
        <w:t>помощь в составлен</w:t>
      </w:r>
      <w:r w:rsidR="00675EED" w:rsidRPr="00AB03DC">
        <w:rPr>
          <w:rFonts w:ascii="Times New Roman" w:hAnsi="Times New Roman" w:cs="Times New Roman"/>
          <w:b/>
          <w:sz w:val="28"/>
          <w:szCs w:val="28"/>
        </w:rPr>
        <w:t xml:space="preserve">ии претензий, </w:t>
      </w:r>
      <w:r w:rsidRPr="00AB03DC">
        <w:rPr>
          <w:rFonts w:ascii="Times New Roman" w:hAnsi="Times New Roman" w:cs="Times New Roman"/>
          <w:b/>
          <w:sz w:val="28"/>
          <w:szCs w:val="28"/>
        </w:rPr>
        <w:t xml:space="preserve"> исковых заявлений в суд</w:t>
      </w:r>
    </w:p>
    <w:p w:rsidR="00AB03DC" w:rsidRDefault="00AB03DC" w:rsidP="00422D85">
      <w:pPr>
        <w:ind w:left="142" w:right="3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03" w:rsidRPr="00AB03DC" w:rsidRDefault="00607639" w:rsidP="00422D85">
      <w:pPr>
        <w:ind w:left="142" w:right="31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03DC">
        <w:rPr>
          <w:rFonts w:ascii="Times New Roman" w:hAnsi="Times New Roman" w:cs="Times New Roman"/>
          <w:b/>
          <w:sz w:val="28"/>
          <w:szCs w:val="28"/>
        </w:rPr>
        <w:t>т</w:t>
      </w:r>
      <w:r w:rsidR="00230443" w:rsidRPr="00AB03DC">
        <w:rPr>
          <w:rFonts w:ascii="Times New Roman" w:hAnsi="Times New Roman" w:cs="Times New Roman"/>
          <w:b/>
          <w:sz w:val="28"/>
          <w:szCs w:val="28"/>
        </w:rPr>
        <w:t>ел</w:t>
      </w:r>
      <w:r w:rsidR="00230443" w:rsidRPr="00AB03DC">
        <w:rPr>
          <w:rFonts w:ascii="Times New Roman" w:hAnsi="Times New Roman" w:cs="Times New Roman"/>
          <w:b/>
          <w:sz w:val="28"/>
          <w:szCs w:val="28"/>
          <w:lang w:val="en-US"/>
        </w:rPr>
        <w:t>.: (8332) 35-52-53</w:t>
      </w:r>
      <w:r w:rsidR="00004A51" w:rsidRPr="00AB03DC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0B40F4" w:rsidRPr="00AB03DC" w:rsidRDefault="00230443" w:rsidP="00AB03DC">
      <w:pPr>
        <w:ind w:left="142" w:right="31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03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</w:t>
      </w:r>
      <w:hyperlink r:id="rId6" w:history="1">
        <w:r w:rsidRPr="00AB03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zpp@sanepid.ru</w:t>
        </w:r>
      </w:hyperlink>
    </w:p>
    <w:p w:rsidR="00FD2AB5" w:rsidRPr="00CB5742" w:rsidRDefault="00FD2AB5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val="en-US"/>
        </w:rPr>
      </w:pPr>
    </w:p>
    <w:p w:rsidR="00FD2AB5" w:rsidRPr="00CB5742" w:rsidRDefault="00FD2AB5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val="en-US"/>
        </w:rPr>
      </w:pPr>
    </w:p>
    <w:p w:rsidR="00FD2AB5" w:rsidRPr="00CB5742" w:rsidRDefault="00FD2AB5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val="en-US"/>
        </w:rPr>
      </w:pPr>
    </w:p>
    <w:p w:rsidR="00FD2AB5" w:rsidRDefault="00FD2AB5" w:rsidP="00CB5742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val="en-US"/>
        </w:rPr>
      </w:pPr>
    </w:p>
    <w:p w:rsidR="00C93FD5" w:rsidRDefault="00C93FD5" w:rsidP="00CB5742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val="en-US"/>
        </w:rPr>
      </w:pPr>
    </w:p>
    <w:p w:rsidR="00C93FD5" w:rsidRPr="00C93FD5" w:rsidRDefault="00C93FD5" w:rsidP="00CB5742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val="en-US"/>
        </w:rPr>
      </w:pPr>
    </w:p>
    <w:p w:rsidR="00230443" w:rsidRPr="009B0741" w:rsidRDefault="00230443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r w:rsidRPr="00C91A8E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ПАМЯТКА</w:t>
      </w:r>
    </w:p>
    <w:p w:rsidR="00230443" w:rsidRPr="000B40F4" w:rsidRDefault="00230443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  <w:r w:rsidRPr="00C91A8E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ДЛЯ</w:t>
      </w:r>
    </w:p>
    <w:p w:rsidR="00230443" w:rsidRDefault="00230443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  <w:r w:rsidRPr="00C91A8E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ПОТРЕБИТЕЛЕЙ</w:t>
      </w:r>
    </w:p>
    <w:p w:rsidR="00230443" w:rsidRPr="000B40F4" w:rsidRDefault="00230443" w:rsidP="00FD2AB5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0B40F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8519EB" w:rsidRPr="000B40F4">
        <w:t xml:space="preserve"> </w:t>
      </w:r>
    </w:p>
    <w:p w:rsidR="00230443" w:rsidRPr="000B40F4" w:rsidRDefault="00CB5742" w:rsidP="00F856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935605" cy="1798058"/>
            <wp:effectExtent l="19050" t="0" r="0" b="0"/>
            <wp:docPr id="1" name="Рисунок 1" descr="C:\Documents and Settings\Чеснокова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еснокова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179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3DC" w:rsidRDefault="00AB03DC" w:rsidP="00FD2AB5">
      <w:pPr>
        <w:spacing w:after="0" w:line="240" w:lineRule="auto"/>
        <w:ind w:right="-32"/>
        <w:rPr>
          <w:rFonts w:ascii="Times New Roman" w:hAnsi="Times New Roman" w:cs="Times New Roman"/>
          <w:b/>
          <w:bCs/>
          <w:sz w:val="36"/>
          <w:szCs w:val="36"/>
        </w:rPr>
      </w:pPr>
    </w:p>
    <w:p w:rsidR="00CB5742" w:rsidRPr="00CB5742" w:rsidRDefault="00C93FD5" w:rsidP="00C93FD5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Как избежать обмана </w:t>
      </w:r>
      <w:r w:rsidR="00CB5742" w:rsidRPr="00CB5742">
        <w:rPr>
          <w:rFonts w:ascii="Times New Roman" w:hAnsi="Times New Roman" w:cs="Times New Roman"/>
          <w:b/>
          <w:sz w:val="36"/>
          <w:szCs w:val="36"/>
        </w:rPr>
        <w:t>при получении юридических услуг</w:t>
      </w:r>
    </w:p>
    <w:p w:rsidR="008519EB" w:rsidRPr="00166469" w:rsidRDefault="008519EB" w:rsidP="00230443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32"/>
          <w:szCs w:val="32"/>
        </w:rPr>
      </w:pPr>
    </w:p>
    <w:p w:rsidR="00230443" w:rsidRPr="00CB5742" w:rsidRDefault="00230443" w:rsidP="00230443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24"/>
          <w:szCs w:val="24"/>
        </w:rPr>
      </w:pPr>
      <w:r w:rsidRPr="00CB5742">
        <w:rPr>
          <w:rFonts w:ascii="Georgia" w:hAnsi="Georgia"/>
          <w:b/>
          <w:bCs/>
          <w:sz w:val="24"/>
          <w:szCs w:val="24"/>
        </w:rPr>
        <w:t xml:space="preserve">Консультационный центр </w:t>
      </w:r>
    </w:p>
    <w:p w:rsidR="00230443" w:rsidRPr="00CB5742" w:rsidRDefault="00230443" w:rsidP="00230443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24"/>
          <w:szCs w:val="24"/>
        </w:rPr>
      </w:pPr>
      <w:r w:rsidRPr="00CB5742">
        <w:rPr>
          <w:rFonts w:ascii="Georgia" w:hAnsi="Georgia"/>
          <w:b/>
          <w:bCs/>
          <w:sz w:val="24"/>
          <w:szCs w:val="24"/>
        </w:rPr>
        <w:t>для потребителей</w:t>
      </w:r>
    </w:p>
    <w:p w:rsidR="00230443" w:rsidRPr="00CB5742" w:rsidRDefault="00230443" w:rsidP="0023044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CB5742">
        <w:rPr>
          <w:rFonts w:ascii="Georgia" w:hAnsi="Georgia"/>
          <w:b/>
          <w:sz w:val="24"/>
          <w:szCs w:val="24"/>
        </w:rPr>
        <w:t>ФБУЗ «Центр гигиены и эпидемиологии</w:t>
      </w:r>
    </w:p>
    <w:p w:rsidR="00230443" w:rsidRPr="00CB5742" w:rsidRDefault="00230443" w:rsidP="00230443">
      <w:pPr>
        <w:jc w:val="center"/>
        <w:rPr>
          <w:rFonts w:ascii="Georgia" w:hAnsi="Georgia"/>
          <w:b/>
          <w:sz w:val="24"/>
          <w:szCs w:val="24"/>
        </w:rPr>
      </w:pPr>
      <w:r w:rsidRPr="00CB5742">
        <w:rPr>
          <w:rFonts w:ascii="Georgia" w:hAnsi="Georgia"/>
          <w:b/>
          <w:sz w:val="24"/>
          <w:szCs w:val="24"/>
        </w:rPr>
        <w:t>в Кировской области»</w:t>
      </w:r>
    </w:p>
    <w:p w:rsidR="00AB03DC" w:rsidRPr="00607639" w:rsidRDefault="00AB03DC" w:rsidP="00FD2AB5">
      <w:pPr>
        <w:rPr>
          <w:rFonts w:ascii="Georgia" w:hAnsi="Georgia"/>
          <w:b/>
          <w:sz w:val="26"/>
          <w:szCs w:val="26"/>
        </w:rPr>
      </w:pPr>
    </w:p>
    <w:p w:rsidR="00230443" w:rsidRDefault="00230443" w:rsidP="00230443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  <w:sz w:val="20"/>
          <w:szCs w:val="20"/>
        </w:rPr>
      </w:pPr>
      <w:r w:rsidRPr="00D114B0">
        <w:rPr>
          <w:rFonts w:ascii="Georgia" w:eastAsia="Calibri" w:hAnsi="Georgia" w:cs="Times New Roman"/>
          <w:b/>
          <w:noProof/>
        </w:rPr>
        <w:drawing>
          <wp:inline distT="0" distB="0" distL="0" distR="0">
            <wp:extent cx="571500" cy="476250"/>
            <wp:effectExtent l="19050" t="0" r="0" b="0"/>
            <wp:docPr id="3" name="Рисунок 0" descr="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Embl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89" cy="47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43" w:rsidRPr="001B2EE9" w:rsidRDefault="00230443" w:rsidP="00230443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</w:rPr>
      </w:pPr>
      <w:r>
        <w:rPr>
          <w:rFonts w:ascii="Georgia" w:eastAsia="Calibri" w:hAnsi="Georgia" w:cs="Times New Roman"/>
          <w:b/>
          <w:bCs/>
          <w:sz w:val="20"/>
          <w:szCs w:val="20"/>
        </w:rPr>
        <w:t>Киров</w:t>
      </w:r>
    </w:p>
    <w:p w:rsidR="00B0295B" w:rsidRPr="00EF27DB" w:rsidRDefault="00CB5742" w:rsidP="00EF2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2022</w:t>
      </w:r>
    </w:p>
    <w:sectPr w:rsidR="00B0295B" w:rsidRPr="00EF27DB" w:rsidSect="00C93FD5">
      <w:pgSz w:w="16838" w:h="11906" w:orient="landscape"/>
      <w:pgMar w:top="567" w:right="720" w:bottom="720" w:left="426" w:header="709" w:footer="709" w:gutter="0"/>
      <w:cols w:num="3" w:space="7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9F3"/>
    <w:multiLevelType w:val="hybridMultilevel"/>
    <w:tmpl w:val="9F96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2C00"/>
    <w:multiLevelType w:val="hybridMultilevel"/>
    <w:tmpl w:val="87E4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717"/>
    <w:multiLevelType w:val="hybridMultilevel"/>
    <w:tmpl w:val="127C8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E6DA0"/>
    <w:multiLevelType w:val="hybridMultilevel"/>
    <w:tmpl w:val="C332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3521A"/>
    <w:multiLevelType w:val="hybridMultilevel"/>
    <w:tmpl w:val="AE82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E77F6"/>
    <w:multiLevelType w:val="multilevel"/>
    <w:tmpl w:val="8B6E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43"/>
    <w:rsid w:val="00004A51"/>
    <w:rsid w:val="00022580"/>
    <w:rsid w:val="00024D03"/>
    <w:rsid w:val="000312E9"/>
    <w:rsid w:val="000511C9"/>
    <w:rsid w:val="00066373"/>
    <w:rsid w:val="00071A0D"/>
    <w:rsid w:val="000725D9"/>
    <w:rsid w:val="00077D3F"/>
    <w:rsid w:val="000A0809"/>
    <w:rsid w:val="000B0F0D"/>
    <w:rsid w:val="000B40F4"/>
    <w:rsid w:val="000C7DFF"/>
    <w:rsid w:val="000F5D0A"/>
    <w:rsid w:val="00101CDF"/>
    <w:rsid w:val="00111505"/>
    <w:rsid w:val="00133287"/>
    <w:rsid w:val="00140768"/>
    <w:rsid w:val="0014459D"/>
    <w:rsid w:val="00145062"/>
    <w:rsid w:val="00146EF0"/>
    <w:rsid w:val="00160385"/>
    <w:rsid w:val="00164160"/>
    <w:rsid w:val="00165293"/>
    <w:rsid w:val="001660F4"/>
    <w:rsid w:val="00166469"/>
    <w:rsid w:val="00176ACC"/>
    <w:rsid w:val="001C307F"/>
    <w:rsid w:val="001C4271"/>
    <w:rsid w:val="001D0ECF"/>
    <w:rsid w:val="001E42FE"/>
    <w:rsid w:val="001F586D"/>
    <w:rsid w:val="00203805"/>
    <w:rsid w:val="00210416"/>
    <w:rsid w:val="00230443"/>
    <w:rsid w:val="00263FE8"/>
    <w:rsid w:val="00276200"/>
    <w:rsid w:val="00294EA9"/>
    <w:rsid w:val="002A7427"/>
    <w:rsid w:val="002A7E4C"/>
    <w:rsid w:val="002C2805"/>
    <w:rsid w:val="00315135"/>
    <w:rsid w:val="00385717"/>
    <w:rsid w:val="003A4BD1"/>
    <w:rsid w:val="003B3C01"/>
    <w:rsid w:val="003C1F90"/>
    <w:rsid w:val="003D60AC"/>
    <w:rsid w:val="003D6D88"/>
    <w:rsid w:val="003E003F"/>
    <w:rsid w:val="003E7B8D"/>
    <w:rsid w:val="00422D85"/>
    <w:rsid w:val="00437880"/>
    <w:rsid w:val="00465E87"/>
    <w:rsid w:val="00477E65"/>
    <w:rsid w:val="004B0563"/>
    <w:rsid w:val="004C5F3A"/>
    <w:rsid w:val="004D5939"/>
    <w:rsid w:val="005209DC"/>
    <w:rsid w:val="005254F3"/>
    <w:rsid w:val="005528D5"/>
    <w:rsid w:val="00556E41"/>
    <w:rsid w:val="00573577"/>
    <w:rsid w:val="00575603"/>
    <w:rsid w:val="00597F04"/>
    <w:rsid w:val="005C39D3"/>
    <w:rsid w:val="005D5393"/>
    <w:rsid w:val="005F4D8E"/>
    <w:rsid w:val="006004B2"/>
    <w:rsid w:val="00602674"/>
    <w:rsid w:val="0060625D"/>
    <w:rsid w:val="00607639"/>
    <w:rsid w:val="006202C5"/>
    <w:rsid w:val="006502BA"/>
    <w:rsid w:val="00675EED"/>
    <w:rsid w:val="00677139"/>
    <w:rsid w:val="006A6DE0"/>
    <w:rsid w:val="006B5B61"/>
    <w:rsid w:val="006D4E41"/>
    <w:rsid w:val="006D5C47"/>
    <w:rsid w:val="00707CA5"/>
    <w:rsid w:val="00721157"/>
    <w:rsid w:val="00722C9F"/>
    <w:rsid w:val="00752F64"/>
    <w:rsid w:val="007A1B9B"/>
    <w:rsid w:val="007A46A5"/>
    <w:rsid w:val="007A5191"/>
    <w:rsid w:val="007A61D4"/>
    <w:rsid w:val="007C5245"/>
    <w:rsid w:val="007D1199"/>
    <w:rsid w:val="008011B9"/>
    <w:rsid w:val="00807249"/>
    <w:rsid w:val="0081167E"/>
    <w:rsid w:val="00826760"/>
    <w:rsid w:val="008368F3"/>
    <w:rsid w:val="00851702"/>
    <w:rsid w:val="008519EB"/>
    <w:rsid w:val="008633C4"/>
    <w:rsid w:val="00880A81"/>
    <w:rsid w:val="008A4F5A"/>
    <w:rsid w:val="008B316F"/>
    <w:rsid w:val="008D1486"/>
    <w:rsid w:val="008F5A22"/>
    <w:rsid w:val="0090173E"/>
    <w:rsid w:val="00925611"/>
    <w:rsid w:val="00946E66"/>
    <w:rsid w:val="0095014F"/>
    <w:rsid w:val="00951B7D"/>
    <w:rsid w:val="009930C6"/>
    <w:rsid w:val="00994AE9"/>
    <w:rsid w:val="009950C7"/>
    <w:rsid w:val="009B0741"/>
    <w:rsid w:val="009C79F6"/>
    <w:rsid w:val="009D070C"/>
    <w:rsid w:val="009D652D"/>
    <w:rsid w:val="00A205A8"/>
    <w:rsid w:val="00A22391"/>
    <w:rsid w:val="00A255D2"/>
    <w:rsid w:val="00A84186"/>
    <w:rsid w:val="00AA53F2"/>
    <w:rsid w:val="00AB03DC"/>
    <w:rsid w:val="00AB0E82"/>
    <w:rsid w:val="00AB5FEB"/>
    <w:rsid w:val="00AD0CD2"/>
    <w:rsid w:val="00AD2EE1"/>
    <w:rsid w:val="00AE322D"/>
    <w:rsid w:val="00AE7BA3"/>
    <w:rsid w:val="00B256B7"/>
    <w:rsid w:val="00B442D1"/>
    <w:rsid w:val="00B541D9"/>
    <w:rsid w:val="00B72C49"/>
    <w:rsid w:val="00B73ACE"/>
    <w:rsid w:val="00B74ACB"/>
    <w:rsid w:val="00B80FE7"/>
    <w:rsid w:val="00BA3139"/>
    <w:rsid w:val="00BD6E96"/>
    <w:rsid w:val="00C04E39"/>
    <w:rsid w:val="00C12734"/>
    <w:rsid w:val="00C3116A"/>
    <w:rsid w:val="00C33B92"/>
    <w:rsid w:val="00C42C6E"/>
    <w:rsid w:val="00C5668F"/>
    <w:rsid w:val="00C622C9"/>
    <w:rsid w:val="00C71CF3"/>
    <w:rsid w:val="00C91A8E"/>
    <w:rsid w:val="00C93FD5"/>
    <w:rsid w:val="00CB5742"/>
    <w:rsid w:val="00CC5CDD"/>
    <w:rsid w:val="00CD04D6"/>
    <w:rsid w:val="00CE554B"/>
    <w:rsid w:val="00D019EC"/>
    <w:rsid w:val="00D04BA8"/>
    <w:rsid w:val="00D13076"/>
    <w:rsid w:val="00D56BF1"/>
    <w:rsid w:val="00D57988"/>
    <w:rsid w:val="00D600D0"/>
    <w:rsid w:val="00D74271"/>
    <w:rsid w:val="00D744E9"/>
    <w:rsid w:val="00DA419A"/>
    <w:rsid w:val="00DA64FD"/>
    <w:rsid w:val="00DA685B"/>
    <w:rsid w:val="00DF2DE4"/>
    <w:rsid w:val="00DF5F2F"/>
    <w:rsid w:val="00E16361"/>
    <w:rsid w:val="00E41EC6"/>
    <w:rsid w:val="00E41EEB"/>
    <w:rsid w:val="00E728A2"/>
    <w:rsid w:val="00E82D7B"/>
    <w:rsid w:val="00E87D4C"/>
    <w:rsid w:val="00E938D6"/>
    <w:rsid w:val="00EC0504"/>
    <w:rsid w:val="00ED2BA4"/>
    <w:rsid w:val="00EE3821"/>
    <w:rsid w:val="00EE4286"/>
    <w:rsid w:val="00EF27DB"/>
    <w:rsid w:val="00F41BB1"/>
    <w:rsid w:val="00F57C04"/>
    <w:rsid w:val="00F7032D"/>
    <w:rsid w:val="00F815A3"/>
    <w:rsid w:val="00F85639"/>
    <w:rsid w:val="00FB3182"/>
    <w:rsid w:val="00FD22AA"/>
    <w:rsid w:val="00FD2AB5"/>
    <w:rsid w:val="00FD4FB2"/>
    <w:rsid w:val="00FE0934"/>
    <w:rsid w:val="00FE7600"/>
    <w:rsid w:val="00FF33D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4B43"/>
  <w15:docId w15:val="{92B41CDE-135A-47AA-A623-315A08FE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443"/>
    <w:rPr>
      <w:color w:val="0000FF"/>
      <w:u w:val="single"/>
    </w:rPr>
  </w:style>
  <w:style w:type="paragraph" w:styleId="a4">
    <w:name w:val="No Spacing"/>
    <w:uiPriority w:val="1"/>
    <w:qFormat/>
    <w:rsid w:val="002304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4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4D8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4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41EEB"/>
  </w:style>
  <w:style w:type="table" w:styleId="a9">
    <w:name w:val="Table Grid"/>
    <w:basedOn w:val="a1"/>
    <w:uiPriority w:val="59"/>
    <w:rsid w:val="00E4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CE554B"/>
  </w:style>
  <w:style w:type="character" w:styleId="aa">
    <w:name w:val="Strong"/>
    <w:uiPriority w:val="22"/>
    <w:qFormat/>
    <w:rsid w:val="00465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pp@sanepi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B9A2A-48A9-4534-BCAC-ECBD0383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FGUZ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Виктория В. Маркевич</cp:lastModifiedBy>
  <cp:revision>3</cp:revision>
  <cp:lastPrinted>2022-02-21T07:32:00Z</cp:lastPrinted>
  <dcterms:created xsi:type="dcterms:W3CDTF">2022-02-21T07:28:00Z</dcterms:created>
  <dcterms:modified xsi:type="dcterms:W3CDTF">2022-02-21T07:33:00Z</dcterms:modified>
</cp:coreProperties>
</file>