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C" w:rsidRPr="007C69CE" w:rsidRDefault="000E5C09" w:rsidP="007C69CE">
      <w:pPr>
        <w:jc w:val="center"/>
        <w:rPr>
          <w:rFonts w:ascii="Times New Roman" w:hAnsi="Times New Roman" w:cs="Times New Roman"/>
          <w:b/>
        </w:rPr>
      </w:pPr>
      <w:r w:rsidRPr="007C69CE">
        <w:rPr>
          <w:rFonts w:ascii="Times New Roman" w:hAnsi="Times New Roman" w:cs="Times New Roman"/>
          <w:b/>
        </w:rPr>
        <w:t>Каждый год расширяется перечень товаров, которые необходимо маркировать. Рассказываем, какого бизнеса коснутся изменения в 2024–2025 годах</w:t>
      </w:r>
      <w:r w:rsidR="006D7C64" w:rsidRPr="007C69CE">
        <w:rPr>
          <w:rFonts w:ascii="Times New Roman" w:hAnsi="Times New Roman" w:cs="Times New Roman"/>
          <w:b/>
        </w:rPr>
        <w:t>.</w:t>
      </w:r>
    </w:p>
    <w:p w:rsidR="007C69CE" w:rsidRPr="007C69CE" w:rsidRDefault="007C69CE" w:rsidP="007C6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A59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2838" cy="87464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26" cy="8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7C69CE">
        <w:rPr>
          <w:rFonts w:ascii="Times New Roman" w:hAnsi="Times New Roman" w:cs="Times New Roman"/>
        </w:rPr>
        <w:t xml:space="preserve">Купить товар в магазине и быть уверенным, что это не подделка: такие возможности открывает перед российскими покупателями система Честный ЗНАК. С помощью маркировки можно проследить весь путь продукции — от завода до прилавка. Напомним, с помощью маркировки государство борется с контрафактом. На товар наносят уникальный цифровой код в формате </w:t>
      </w:r>
      <w:proofErr w:type="spellStart"/>
      <w:r w:rsidRPr="007C69CE">
        <w:rPr>
          <w:rFonts w:ascii="Times New Roman" w:hAnsi="Times New Roman" w:cs="Times New Roman"/>
        </w:rPr>
        <w:t>Data</w:t>
      </w:r>
      <w:proofErr w:type="spellEnd"/>
      <w:r w:rsidRPr="007C69CE">
        <w:rPr>
          <w:rFonts w:ascii="Times New Roman" w:hAnsi="Times New Roman" w:cs="Times New Roman"/>
        </w:rPr>
        <w:t xml:space="preserve"> </w:t>
      </w:r>
      <w:proofErr w:type="spellStart"/>
      <w:r w:rsidRPr="007C69CE">
        <w:rPr>
          <w:rFonts w:ascii="Times New Roman" w:hAnsi="Times New Roman" w:cs="Times New Roman"/>
        </w:rPr>
        <w:t>Matrix</w:t>
      </w:r>
      <w:proofErr w:type="spellEnd"/>
      <w:r w:rsidRPr="007C69CE">
        <w:rPr>
          <w:rFonts w:ascii="Times New Roman" w:hAnsi="Times New Roman" w:cs="Times New Roman"/>
        </w:rPr>
        <w:t xml:space="preserve">. </w:t>
      </w:r>
      <w:r w:rsidR="006D7C64" w:rsidRPr="007C69CE">
        <w:rPr>
          <w:rFonts w:ascii="Times New Roman" w:hAnsi="Times New Roman" w:cs="Times New Roman"/>
        </w:rPr>
        <w:t xml:space="preserve">Маркировка гарантирует, что оптовики не закупят подделки, а розничные сети не поставят их на свои полки. </w:t>
      </w:r>
    </w:p>
    <w:p w:rsidR="007C69CE" w:rsidRPr="007C69CE" w:rsidRDefault="007C69CE" w:rsidP="007C6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C69CE">
        <w:rPr>
          <w:rFonts w:ascii="Times New Roman" w:hAnsi="Times New Roman" w:cs="Times New Roman"/>
        </w:rPr>
        <w:t xml:space="preserve">Обязательные требования к порядку маркировки товара, ввод продукции в оборот, оборот и вывод товара из оборота регламентированы Постановлением Правительства РФ от 26.04.2019 № 515 «О системе маркировки товаров средствами идентификации и </w:t>
      </w:r>
      <w:proofErr w:type="spellStart"/>
      <w:r w:rsidRPr="007C69CE">
        <w:rPr>
          <w:rFonts w:ascii="Times New Roman" w:hAnsi="Times New Roman" w:cs="Times New Roman"/>
        </w:rPr>
        <w:t>прослеживаемости</w:t>
      </w:r>
      <w:proofErr w:type="spellEnd"/>
      <w:r w:rsidRPr="007C69CE">
        <w:rPr>
          <w:rFonts w:ascii="Times New Roman" w:hAnsi="Times New Roman" w:cs="Times New Roman"/>
        </w:rPr>
        <w:t xml:space="preserve"> движения товаров».</w:t>
      </w:r>
    </w:p>
    <w:p w:rsidR="007C69CE" w:rsidRPr="007C69CE" w:rsidRDefault="007C69CE" w:rsidP="007C6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C69CE">
        <w:rPr>
          <w:rFonts w:ascii="Times New Roman" w:hAnsi="Times New Roman" w:cs="Times New Roman"/>
        </w:rPr>
        <w:t>Перечень товаров, подлежащих обязательной маркировке средствами идентификации установлен Распоряжением Правительства РФ от 28.04.2018 № 792-р «Об утверждении перечня отдельных товаров, подлежащих обязательной маркировке средствами идентификации». На сегодняшний день обязательной маркировке в системе «Честный знак» подлежат следующие товары:</w:t>
      </w:r>
    </w:p>
    <w:p w:rsidR="006D7C64" w:rsidRPr="007C69CE" w:rsidRDefault="007C69CE" w:rsidP="007C6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6D7C64" w:rsidRPr="007C69CE">
        <w:rPr>
          <w:rFonts w:ascii="Times New Roman" w:hAnsi="Times New Roman" w:cs="Times New Roman"/>
        </w:rPr>
        <w:t>Важные</w:t>
      </w:r>
      <w:proofErr w:type="gramEnd"/>
      <w:r w:rsidR="006D7C64" w:rsidRPr="007C69CE">
        <w:rPr>
          <w:rFonts w:ascii="Times New Roman" w:hAnsi="Times New Roman" w:cs="Times New Roman"/>
        </w:rPr>
        <w:t xml:space="preserve"> </w:t>
      </w:r>
      <w:proofErr w:type="spellStart"/>
      <w:r w:rsidR="006D7C64" w:rsidRPr="007C69CE">
        <w:rPr>
          <w:rFonts w:ascii="Times New Roman" w:hAnsi="Times New Roman" w:cs="Times New Roman"/>
        </w:rPr>
        <w:t>дедлайны</w:t>
      </w:r>
      <w:proofErr w:type="spellEnd"/>
      <w:r w:rsidR="006D7C64" w:rsidRPr="007C69CE">
        <w:rPr>
          <w:rFonts w:ascii="Times New Roman" w:hAnsi="Times New Roman" w:cs="Times New Roman"/>
        </w:rPr>
        <w:t xml:space="preserve"> по товарным группам для всех участников оборота собра</w:t>
      </w:r>
      <w:r>
        <w:rPr>
          <w:rFonts w:ascii="Times New Roman" w:hAnsi="Times New Roman" w:cs="Times New Roman"/>
        </w:rPr>
        <w:t>ны</w:t>
      </w:r>
      <w:r w:rsidR="006D7C64" w:rsidRPr="007C69CE">
        <w:rPr>
          <w:rFonts w:ascii="Times New Roman" w:hAnsi="Times New Roman" w:cs="Times New Roman"/>
        </w:rPr>
        <w:t xml:space="preserve"> в таблице ниже.</w:t>
      </w:r>
    </w:p>
    <w:p w:rsidR="006D7C64" w:rsidRPr="007C69CE" w:rsidRDefault="006D7C64" w:rsidP="007C69C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11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226"/>
        <w:gridCol w:w="2551"/>
        <w:gridCol w:w="2552"/>
      </w:tblGrid>
      <w:tr w:rsidR="006D7C64" w:rsidRPr="006D7C64" w:rsidTr="006D7C64">
        <w:trPr>
          <w:tblHeader/>
        </w:trPr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D7C64" w:rsidRPr="006D7C64" w:rsidRDefault="006D7C64" w:rsidP="006D7C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D7C64" w:rsidRPr="006D7C64" w:rsidRDefault="006D7C64" w:rsidP="006D7C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Производители и импортеры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D7C64" w:rsidRPr="006D7C64" w:rsidRDefault="006D7C64" w:rsidP="006D7C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Дистрибьюторы, оптовые и розничные продавцы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Пиво, сидр, медовуха, </w:t>
            </w: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пуаре</w:t>
            </w:r>
            <w:proofErr w:type="spellEnd"/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 </w:t>
            </w: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кегах</w:t>
            </w:r>
            <w:proofErr w:type="spellEnd"/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15 января 2024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 стеклянных и пластиковых бутылках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июня 2024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 алюминиевых банках и любых других упаковках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15 января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июня 2024</w:t>
            </w: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Антисептики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2024</w:t>
            </w: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Биологически активные добавки (БАД)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2024</w:t>
            </w: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Вода для детского питания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2024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Товары легкой промышленности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Рубашки, трикотаж, одежда из фетра и искусственного меха, шали, шарфы, спортивные и лыжные костюмы, мужские, женские и детские костюмы и комплекты, пиджаки, брюки, бриджи, шорты, платья и юбки</w:t>
            </w:r>
            <w:proofErr w:type="gramEnd"/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апреля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апреля 2024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Детская одежда, нижнее белье, купальники, перчатки, носки, головные уборы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Икра осетровых и лососевых рыб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апреля 2025</w:t>
            </w: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Кресла-коляски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сентября 2024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Медицинские изделия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Обеззараживатели</w:t>
            </w:r>
            <w:proofErr w:type="spellEnd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 — очистители воздуха, ортопедическая обувь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сентября 2024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Слуховые аппараты, коронарные </w:t>
            </w: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стенты</w:t>
            </w:r>
            <w:proofErr w:type="spellEnd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, компьютерные томографы, изделия, используемые при недержании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сентября 2024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Технические средства реабилитации: трости, </w:t>
            </w: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ортезы</w:t>
            </w:r>
            <w:proofErr w:type="spellEnd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противопролежневые</w:t>
            </w:r>
            <w:proofErr w:type="spellEnd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матрацы и подушки, моч</w:t>
            </w:r>
            <w:proofErr w:type="gram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е</w:t>
            </w: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noBreakHyphen/>
            </w:r>
            <w:proofErr w:type="gramEnd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и калоприемники, кресла</w:t>
            </w: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noBreakHyphen/>
              <w:t>стулья с санитарным оснащением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октября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Медицинские перчатки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Безалкогольные напитки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Все, кроме соков, морсов, нектаров, напитков на растительном сырье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Уже маркируют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5 ноября 2024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Соки, морсы, нектары, напитки на растительном сырье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июня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Велосипеды и рамы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сентября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Корма для животных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Сухие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октября 2024</w:t>
            </w:r>
          </w:p>
        </w:tc>
        <w:tc>
          <w:tcPr>
            <w:tcW w:w="255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сентября 2025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Влажные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  <w:tc>
          <w:tcPr>
            <w:tcW w:w="255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6D7C64" w:rsidRPr="006D7C64" w:rsidTr="006D7C64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Ветеринарные препараты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Вакцины, лекарственные средства, иммунологические продукты, гормональные контрацептивы, </w:t>
            </w:r>
            <w:proofErr w:type="spellStart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имунные</w:t>
            </w:r>
            <w:proofErr w:type="spellEnd"/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сыворотки, кровь животных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октября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Растительные масла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 стеклянной и полимерной упаковке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октября 2024</w:t>
            </w:r>
          </w:p>
        </w:tc>
        <w:tc>
          <w:tcPr>
            <w:tcW w:w="255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ноября 2025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 других упаковках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февраля 2025</w:t>
            </w:r>
          </w:p>
        </w:tc>
        <w:tc>
          <w:tcPr>
            <w:tcW w:w="255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6D7C64" w:rsidRPr="006D7C64" w:rsidTr="006D7C64">
        <w:tc>
          <w:tcPr>
            <w:tcW w:w="4008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Безалкогольное пиво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октября 2024</w:t>
            </w:r>
          </w:p>
        </w:tc>
        <w:tc>
          <w:tcPr>
            <w:tcW w:w="25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апреля 2025</w:t>
            </w:r>
          </w:p>
        </w:tc>
      </w:tr>
      <w:tr w:rsidR="006D7C64" w:rsidRPr="006D7C64" w:rsidTr="006D7C6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Консервы</w:t>
            </w: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Из рыбы, морепродуктов, водорослей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декабря 2024</w:t>
            </w:r>
          </w:p>
        </w:tc>
        <w:tc>
          <w:tcPr>
            <w:tcW w:w="2552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октября 2026</w:t>
            </w:r>
          </w:p>
        </w:tc>
      </w:tr>
      <w:tr w:rsidR="006D7C64" w:rsidRPr="006D7C64" w:rsidTr="006D7C6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center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Из мяса, грибов, овощей, фруктов, ягод</w:t>
            </w:r>
          </w:p>
        </w:tc>
        <w:tc>
          <w:tcPr>
            <w:tcW w:w="255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6D7C64" w:rsidRPr="006D7C64" w:rsidRDefault="006D7C64" w:rsidP="006D7C6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6D7C64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 1 марта 2025</w:t>
            </w:r>
          </w:p>
        </w:tc>
        <w:tc>
          <w:tcPr>
            <w:tcW w:w="2552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  <w:hideMark/>
          </w:tcPr>
          <w:p w:rsidR="006D7C64" w:rsidRPr="006D7C64" w:rsidRDefault="006D7C64" w:rsidP="006D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D7C64" w:rsidRDefault="006D7C64" w:rsidP="006D7C64">
      <w:pPr>
        <w:rPr>
          <w:rFonts w:ascii="Times New Roman" w:hAnsi="Times New Roman" w:cs="Times New Roman"/>
          <w:sz w:val="18"/>
          <w:szCs w:val="18"/>
        </w:rPr>
      </w:pPr>
    </w:p>
    <w:p w:rsidR="006D7C64" w:rsidRPr="006D7C64" w:rsidRDefault="006D7C64" w:rsidP="007C6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D7C64">
        <w:rPr>
          <w:rFonts w:ascii="Times New Roman" w:eastAsia="Times New Roman" w:hAnsi="Times New Roman" w:cs="Times New Roman"/>
          <w:b/>
          <w:lang w:eastAsia="ru-RU"/>
        </w:rPr>
        <w:t>Кроме перечисленных выше товаров, необходимо отчитываться в «Честный знак» и о другой продукции, маркировка которой стартовала раньше.</w:t>
      </w:r>
    </w:p>
    <w:p w:rsidR="006D7C64" w:rsidRPr="006D7C64" w:rsidRDefault="006D7C64" w:rsidP="007C69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6D7C64">
        <w:rPr>
          <w:rFonts w:ascii="Times New Roman" w:eastAsia="Times New Roman" w:hAnsi="Times New Roman" w:cs="Times New Roman"/>
          <w:lang w:eastAsia="ru-RU"/>
        </w:rPr>
        <w:t>Обязательная маркировка с 2019 года</w:t>
      </w:r>
      <w:r w:rsidRPr="007C69CE">
        <w:rPr>
          <w:rFonts w:ascii="Times New Roman" w:eastAsia="Times New Roman" w:hAnsi="Times New Roman" w:cs="Times New Roman"/>
          <w:lang w:eastAsia="ru-RU"/>
        </w:rPr>
        <w:t xml:space="preserve"> – </w:t>
      </w:r>
      <w:hyperlink r:id="rId7" w:tgtFrame="_self" w:history="1">
        <w:r w:rsidR="00D0684F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т</w:t>
        </w:r>
        <w:r w:rsidRPr="007C69CE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абак,</w:t>
        </w:r>
      </w:hyperlink>
      <w:r w:rsidRPr="007C69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684F">
        <w:rPr>
          <w:rFonts w:ascii="Times New Roman" w:eastAsia="Times New Roman" w:hAnsi="Times New Roman" w:cs="Times New Roman"/>
          <w:lang w:eastAsia="ru-RU"/>
        </w:rPr>
        <w:t>ш</w:t>
      </w:r>
      <w:r w:rsidRPr="006D7C64">
        <w:rPr>
          <w:rFonts w:ascii="Times New Roman" w:eastAsia="Times New Roman" w:hAnsi="Times New Roman" w:cs="Times New Roman"/>
          <w:lang w:eastAsia="ru-RU"/>
        </w:rPr>
        <w:t>убы и меховые изделия</w:t>
      </w:r>
    </w:p>
    <w:p w:rsidR="006D7C64" w:rsidRPr="007C69CE" w:rsidRDefault="006D7C64" w:rsidP="007C69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6D7C64">
        <w:rPr>
          <w:rFonts w:ascii="Times New Roman" w:eastAsia="Times New Roman" w:hAnsi="Times New Roman" w:cs="Times New Roman"/>
          <w:lang w:eastAsia="ru-RU"/>
        </w:rPr>
        <w:t>Обязательная маркировка с 2020 года</w:t>
      </w:r>
      <w:r w:rsidRPr="007C69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0684F">
        <w:rPr>
          <w:rFonts w:ascii="Times New Roman" w:eastAsia="Times New Roman" w:hAnsi="Times New Roman" w:cs="Times New Roman"/>
          <w:lang w:eastAsia="ru-RU"/>
        </w:rPr>
        <w:t>о</w:t>
      </w:r>
      <w:r w:rsidRPr="007C69CE">
        <w:rPr>
          <w:rFonts w:ascii="Times New Roman" w:eastAsia="Times New Roman" w:hAnsi="Times New Roman" w:cs="Times New Roman"/>
          <w:lang w:eastAsia="ru-RU"/>
        </w:rPr>
        <w:t xml:space="preserve">бувь, </w:t>
      </w:r>
      <w:r w:rsidR="00D0684F">
        <w:rPr>
          <w:rFonts w:ascii="Times New Roman" w:eastAsia="Times New Roman" w:hAnsi="Times New Roman" w:cs="Times New Roman"/>
          <w:lang w:eastAsia="ru-RU"/>
        </w:rPr>
        <w:t>л</w:t>
      </w:r>
      <w:r w:rsidRPr="007C69CE">
        <w:rPr>
          <w:rFonts w:ascii="Times New Roman" w:eastAsia="Times New Roman" w:hAnsi="Times New Roman" w:cs="Times New Roman"/>
          <w:lang w:eastAsia="ru-RU"/>
        </w:rPr>
        <w:t xml:space="preserve">екарства, </w:t>
      </w:r>
      <w:r w:rsidR="00D0684F">
        <w:rPr>
          <w:rFonts w:ascii="Times New Roman" w:eastAsia="Times New Roman" w:hAnsi="Times New Roman" w:cs="Times New Roman"/>
          <w:lang w:eastAsia="ru-RU"/>
        </w:rPr>
        <w:t>ф</w:t>
      </w:r>
      <w:r w:rsidRPr="007C69CE">
        <w:rPr>
          <w:rFonts w:ascii="Times New Roman" w:eastAsia="Times New Roman" w:hAnsi="Times New Roman" w:cs="Times New Roman"/>
          <w:lang w:eastAsia="ru-RU"/>
        </w:rPr>
        <w:t>от</w:t>
      </w:r>
      <w:r w:rsidR="00D0684F">
        <w:rPr>
          <w:rFonts w:ascii="Times New Roman" w:eastAsia="Times New Roman" w:hAnsi="Times New Roman" w:cs="Times New Roman"/>
          <w:lang w:eastAsia="ru-RU"/>
        </w:rPr>
        <w:t>окамеры, шины, д</w:t>
      </w:r>
      <w:r w:rsidRPr="007C69CE">
        <w:rPr>
          <w:rFonts w:ascii="Times New Roman" w:eastAsia="Times New Roman" w:hAnsi="Times New Roman" w:cs="Times New Roman"/>
          <w:lang w:eastAsia="ru-RU"/>
        </w:rPr>
        <w:t>ухи</w:t>
      </w:r>
    </w:p>
    <w:p w:rsidR="006D7C64" w:rsidRPr="006D7C64" w:rsidRDefault="006D7C64" w:rsidP="007C69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6D7C64">
        <w:rPr>
          <w:rFonts w:ascii="Times New Roman" w:eastAsia="Times New Roman" w:hAnsi="Times New Roman" w:cs="Times New Roman"/>
          <w:lang w:eastAsia="ru-RU"/>
        </w:rPr>
        <w:t>Обязательная маркировка с 2021 года</w:t>
      </w:r>
      <w:r w:rsidR="00D0684F">
        <w:rPr>
          <w:rFonts w:ascii="Times New Roman" w:eastAsia="Times New Roman" w:hAnsi="Times New Roman" w:cs="Times New Roman"/>
          <w:lang w:eastAsia="ru-RU"/>
        </w:rPr>
        <w:t xml:space="preserve"> – о</w:t>
      </w:r>
      <w:r w:rsidRPr="007C69CE">
        <w:rPr>
          <w:rFonts w:ascii="Times New Roman" w:eastAsia="Times New Roman" w:hAnsi="Times New Roman" w:cs="Times New Roman"/>
          <w:lang w:eastAsia="ru-RU"/>
        </w:rPr>
        <w:t>дежда, постельное белье и другой текстиль, молочная продукция, упакованная вода</w:t>
      </w:r>
    </w:p>
    <w:p w:rsidR="006D7C64" w:rsidRPr="006D7C64" w:rsidRDefault="006D7C64" w:rsidP="007C69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6D7C64">
        <w:rPr>
          <w:rFonts w:ascii="Times New Roman" w:eastAsia="Times New Roman" w:hAnsi="Times New Roman" w:cs="Times New Roman"/>
          <w:lang w:eastAsia="ru-RU"/>
        </w:rPr>
        <w:t>Обязательная маркировка с 2023 года</w:t>
      </w:r>
      <w:r w:rsidRPr="007C69CE">
        <w:rPr>
          <w:rFonts w:ascii="Times New Roman" w:eastAsia="Times New Roman" w:hAnsi="Times New Roman" w:cs="Times New Roman"/>
          <w:lang w:eastAsia="ru-RU"/>
        </w:rPr>
        <w:t xml:space="preserve"> – пиво и слабоалкогольные напитки, БАД, безалкогольные напитки, антисептики, медицинские изделия</w:t>
      </w:r>
    </w:p>
    <w:p w:rsidR="006D7C64" w:rsidRPr="006D7C64" w:rsidRDefault="006D7C64" w:rsidP="007C69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6D7C64">
        <w:rPr>
          <w:rFonts w:ascii="Times New Roman" w:eastAsia="Times New Roman" w:hAnsi="Times New Roman" w:cs="Times New Roman"/>
          <w:lang w:eastAsia="ru-RU"/>
        </w:rPr>
        <w:t>Обязательная маркировка с 2024 года</w:t>
      </w:r>
      <w:r w:rsidRPr="007C69CE">
        <w:rPr>
          <w:rFonts w:ascii="Times New Roman" w:eastAsia="Times New Roman" w:hAnsi="Times New Roman" w:cs="Times New Roman"/>
          <w:lang w:eastAsia="ru-RU"/>
        </w:rPr>
        <w:t xml:space="preserve"> – велосипеды, икра, корма для животных, безалког</w:t>
      </w:r>
      <w:r w:rsidR="007C69CE" w:rsidRPr="007C69CE">
        <w:rPr>
          <w:rFonts w:ascii="Times New Roman" w:eastAsia="Times New Roman" w:hAnsi="Times New Roman" w:cs="Times New Roman"/>
          <w:lang w:eastAsia="ru-RU"/>
        </w:rPr>
        <w:t>о</w:t>
      </w:r>
      <w:r w:rsidRPr="007C69CE">
        <w:rPr>
          <w:rFonts w:ascii="Times New Roman" w:eastAsia="Times New Roman" w:hAnsi="Times New Roman" w:cs="Times New Roman"/>
          <w:lang w:eastAsia="ru-RU"/>
        </w:rPr>
        <w:t>льное пиво,</w:t>
      </w:r>
      <w:r w:rsidR="007C69CE" w:rsidRPr="007C69CE">
        <w:rPr>
          <w:rFonts w:ascii="Times New Roman" w:eastAsia="Times New Roman" w:hAnsi="Times New Roman" w:cs="Times New Roman"/>
          <w:lang w:eastAsia="ru-RU"/>
        </w:rPr>
        <w:t xml:space="preserve"> ветеринарные препараты, растительные масла, консервы</w:t>
      </w:r>
    </w:p>
    <w:p w:rsidR="006D7C64" w:rsidRPr="006D7C64" w:rsidRDefault="006D7C64" w:rsidP="006D7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D7C64" w:rsidRPr="003A0221" w:rsidRDefault="003A0221" w:rsidP="003A02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5997" w:rsidRPr="003A0221">
        <w:rPr>
          <w:rFonts w:ascii="Times New Roman" w:hAnsi="Times New Roman" w:cs="Times New Roman"/>
        </w:rPr>
        <w:t xml:space="preserve">Управление </w:t>
      </w:r>
      <w:proofErr w:type="spellStart"/>
      <w:r w:rsidR="00AA5997" w:rsidRPr="003A0221">
        <w:rPr>
          <w:rFonts w:ascii="Times New Roman" w:hAnsi="Times New Roman" w:cs="Times New Roman"/>
        </w:rPr>
        <w:t>Роспотребнадзора</w:t>
      </w:r>
      <w:proofErr w:type="spellEnd"/>
      <w:r w:rsidR="00AA5997" w:rsidRPr="003A0221">
        <w:rPr>
          <w:rFonts w:ascii="Times New Roman" w:hAnsi="Times New Roman" w:cs="Times New Roman"/>
        </w:rPr>
        <w:t xml:space="preserve"> по Кировской области систематически отслеживает данную информацию </w:t>
      </w:r>
      <w:r w:rsidRPr="003A0221">
        <w:rPr>
          <w:rFonts w:ascii="Times New Roman" w:hAnsi="Times New Roman" w:cs="Times New Roman"/>
        </w:rPr>
        <w:t xml:space="preserve">в системе «Честный знак» </w:t>
      </w:r>
      <w:r w:rsidR="00AA5997" w:rsidRPr="003A0221">
        <w:rPr>
          <w:rFonts w:ascii="Times New Roman" w:hAnsi="Times New Roman" w:cs="Times New Roman"/>
        </w:rPr>
        <w:t>для принятия мер по недопущению оборота нелегальных товаров.</w:t>
      </w:r>
    </w:p>
    <w:p w:rsidR="003A0221" w:rsidRDefault="003A0221" w:rsidP="003A02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5997" w:rsidRPr="003A0221">
        <w:rPr>
          <w:rFonts w:ascii="Times New Roman" w:hAnsi="Times New Roman" w:cs="Times New Roman"/>
        </w:rPr>
        <w:t xml:space="preserve">Так, Управлением </w:t>
      </w:r>
      <w:proofErr w:type="spellStart"/>
      <w:r w:rsidR="00AA5997" w:rsidRPr="003A0221">
        <w:rPr>
          <w:rFonts w:ascii="Times New Roman" w:hAnsi="Times New Roman" w:cs="Times New Roman"/>
        </w:rPr>
        <w:t>Роспотребнадзора</w:t>
      </w:r>
      <w:proofErr w:type="spellEnd"/>
      <w:r w:rsidR="00AA5997" w:rsidRPr="003A0221">
        <w:rPr>
          <w:rFonts w:ascii="Times New Roman" w:hAnsi="Times New Roman" w:cs="Times New Roman"/>
        </w:rPr>
        <w:t xml:space="preserve"> по Кировской области в рамках проведения мероприятий без взаимодействия с контролируемыми лицами, используя информацию, размещенную в системе «Честный знак», хозяйствующим субъектам объявл</w:t>
      </w:r>
      <w:r>
        <w:rPr>
          <w:rFonts w:ascii="Times New Roman" w:hAnsi="Times New Roman" w:cs="Times New Roman"/>
        </w:rPr>
        <w:t>яются</w:t>
      </w:r>
      <w:r w:rsidR="00AA5997" w:rsidRPr="003A0221">
        <w:rPr>
          <w:rFonts w:ascii="Times New Roman" w:hAnsi="Times New Roman" w:cs="Times New Roman"/>
        </w:rPr>
        <w:t xml:space="preserve"> предостережени</w:t>
      </w:r>
      <w:r>
        <w:rPr>
          <w:rFonts w:ascii="Times New Roman" w:hAnsi="Times New Roman" w:cs="Times New Roman"/>
        </w:rPr>
        <w:t>я</w:t>
      </w:r>
      <w:r w:rsidR="00AA5997" w:rsidRPr="003A0221">
        <w:rPr>
          <w:rFonts w:ascii="Times New Roman" w:hAnsi="Times New Roman" w:cs="Times New Roman"/>
        </w:rPr>
        <w:t xml:space="preserve"> о недопустимости нарушения обязательных требований в части правил маркировки товаров средствами идентификации.</w:t>
      </w:r>
    </w:p>
    <w:p w:rsidR="003A0221" w:rsidRDefault="003A0221" w:rsidP="003A02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AA5997" w:rsidRPr="003A0221">
        <w:rPr>
          <w:rFonts w:ascii="Times New Roman" w:hAnsi="Times New Roman" w:cs="Times New Roman"/>
        </w:rPr>
        <w:t>Через систему «Честный знак» поступают жалобы от граждан о несоответствии маркировки либо ее отсутствии; отслеживается реализация продукции с истекшим сроком годности; двойные продажи (реализация товаров по одному коду несколько раз); реализация товаров с незарегистрированными кодами идентификации; реализация товаров участниками, незарегистрированными в системе «Честный знак», что также является нарушением обязательных уставленных требований;</w:t>
      </w:r>
      <w:proofErr w:type="gramEnd"/>
      <w:r w:rsidR="00AA5997" w:rsidRPr="003A0221">
        <w:rPr>
          <w:rFonts w:ascii="Times New Roman" w:hAnsi="Times New Roman" w:cs="Times New Roman"/>
        </w:rPr>
        <w:t xml:space="preserve"> реализация товаров без сопроводительной документации.</w:t>
      </w:r>
    </w:p>
    <w:p w:rsidR="00AA5997" w:rsidRPr="003A0221" w:rsidRDefault="003A0221" w:rsidP="003A02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5997" w:rsidRPr="003A0221">
        <w:rPr>
          <w:rFonts w:ascii="Times New Roman" w:hAnsi="Times New Roman" w:cs="Times New Roman"/>
        </w:rPr>
        <w:t>В результате мониторинга системы ГИС МТ «Честный знак» Управлением устан</w:t>
      </w:r>
      <w:r w:rsidR="00D0684F">
        <w:rPr>
          <w:rFonts w:ascii="Times New Roman" w:hAnsi="Times New Roman" w:cs="Times New Roman"/>
        </w:rPr>
        <w:t>а</w:t>
      </w:r>
      <w:r w:rsidR="00AA5997" w:rsidRPr="003A0221">
        <w:rPr>
          <w:rFonts w:ascii="Times New Roman" w:hAnsi="Times New Roman" w:cs="Times New Roman"/>
        </w:rPr>
        <w:t>вл</w:t>
      </w:r>
      <w:r>
        <w:rPr>
          <w:rFonts w:ascii="Times New Roman" w:hAnsi="Times New Roman" w:cs="Times New Roman"/>
        </w:rPr>
        <w:t>иваются</w:t>
      </w:r>
      <w:r w:rsidR="00AA5997" w:rsidRPr="003A0221">
        <w:rPr>
          <w:rFonts w:ascii="Times New Roman" w:hAnsi="Times New Roman" w:cs="Times New Roman"/>
        </w:rPr>
        <w:t xml:space="preserve"> нарушители закона, в отношении которых подаются иски в защиту неопределенного круга лиц с требованием о прекращении выявленных и продолжающихся нарушений.</w:t>
      </w:r>
    </w:p>
    <w:sectPr w:rsidR="00AA5997" w:rsidRPr="003A0221" w:rsidSect="006D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33D"/>
    <w:multiLevelType w:val="multilevel"/>
    <w:tmpl w:val="1C1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D1A98"/>
    <w:multiLevelType w:val="multilevel"/>
    <w:tmpl w:val="D5C8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09"/>
    <w:rsid w:val="000E5C09"/>
    <w:rsid w:val="003A0221"/>
    <w:rsid w:val="0064553C"/>
    <w:rsid w:val="006D7C64"/>
    <w:rsid w:val="007C69CE"/>
    <w:rsid w:val="00AA5997"/>
    <w:rsid w:val="00D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7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bis-ruarticles--pb24">
    <w:name w:val="sbis-ru__articles--pb24"/>
    <w:basedOn w:val="a"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C64"/>
    <w:rPr>
      <w:color w:val="0000FF"/>
      <w:u w:val="single"/>
    </w:rPr>
  </w:style>
  <w:style w:type="paragraph" w:customStyle="1" w:styleId="sbis-ruarticleslink">
    <w:name w:val="sbis-ru__articles_link"/>
    <w:basedOn w:val="a"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8">
    <w:name w:val="sbis-ru__articles--pb8"/>
    <w:basedOn w:val="a"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isru-splash-title--color">
    <w:name w:val="sbis_ru-splash-title--color"/>
    <w:basedOn w:val="a0"/>
    <w:rsid w:val="006D7C64"/>
  </w:style>
  <w:style w:type="character" w:customStyle="1" w:styleId="sbisru-splash--text-nowrap">
    <w:name w:val="sbis_ru-splash--text-nowrap"/>
    <w:basedOn w:val="a0"/>
    <w:rsid w:val="006D7C64"/>
  </w:style>
  <w:style w:type="character" w:customStyle="1" w:styleId="sbisru-splash-icon">
    <w:name w:val="sbis_ru-splash-icon"/>
    <w:basedOn w:val="a0"/>
    <w:rsid w:val="006D7C64"/>
  </w:style>
  <w:style w:type="paragraph" w:styleId="a5">
    <w:name w:val="Balloon Text"/>
    <w:basedOn w:val="a"/>
    <w:link w:val="a6"/>
    <w:uiPriority w:val="99"/>
    <w:semiHidden/>
    <w:unhideWhenUsed/>
    <w:rsid w:val="00AA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7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bis-ruarticles--pb24">
    <w:name w:val="sbis-ru__articles--pb24"/>
    <w:basedOn w:val="a"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C64"/>
    <w:rPr>
      <w:color w:val="0000FF"/>
      <w:u w:val="single"/>
    </w:rPr>
  </w:style>
  <w:style w:type="paragraph" w:customStyle="1" w:styleId="sbis-ruarticleslink">
    <w:name w:val="sbis-ru__articles_link"/>
    <w:basedOn w:val="a"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8">
    <w:name w:val="sbis-ru__articles--pb8"/>
    <w:basedOn w:val="a"/>
    <w:rsid w:val="006D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isru-splash-title--color">
    <w:name w:val="sbis_ru-splash-title--color"/>
    <w:basedOn w:val="a0"/>
    <w:rsid w:val="006D7C64"/>
  </w:style>
  <w:style w:type="character" w:customStyle="1" w:styleId="sbisru-splash--text-nowrap">
    <w:name w:val="sbis_ru-splash--text-nowrap"/>
    <w:basedOn w:val="a0"/>
    <w:rsid w:val="006D7C64"/>
  </w:style>
  <w:style w:type="character" w:customStyle="1" w:styleId="sbisru-splash-icon">
    <w:name w:val="sbis_ru-splash-icon"/>
    <w:basedOn w:val="a0"/>
    <w:rsid w:val="006D7C64"/>
  </w:style>
  <w:style w:type="paragraph" w:styleId="a5">
    <w:name w:val="Balloon Text"/>
    <w:basedOn w:val="a"/>
    <w:link w:val="a6"/>
    <w:uiPriority w:val="99"/>
    <w:semiHidden/>
    <w:unhideWhenUsed/>
    <w:rsid w:val="00AA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6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0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0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bis.ru/articles/marking/tobacco_2024?utm_source=sbis_articles&amp;utm_medium=foc&amp;utm_campaign=sbis_articles_articles&amp;utm_content=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dcterms:created xsi:type="dcterms:W3CDTF">2024-11-05T06:38:00Z</dcterms:created>
  <dcterms:modified xsi:type="dcterms:W3CDTF">2024-11-05T07:33:00Z</dcterms:modified>
</cp:coreProperties>
</file>