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5A" w:rsidRPr="00FC6D5A" w:rsidRDefault="00FC6D5A" w:rsidP="00FC6D5A">
      <w:pPr>
        <w:spacing w:after="0" w:line="240" w:lineRule="auto"/>
        <w:jc w:val="center"/>
        <w:rPr>
          <w:rFonts w:ascii="Times New Roman" w:eastAsia="Times New Roman" w:hAnsi="Times New Roman" w:cs="Times New Roman"/>
          <w:b/>
          <w:sz w:val="24"/>
          <w:szCs w:val="24"/>
          <w:lang w:eastAsia="ru-RU"/>
        </w:rPr>
      </w:pPr>
      <w:r w:rsidRPr="00FC6D5A">
        <w:rPr>
          <w:rFonts w:ascii="Times New Roman" w:eastAsia="Times New Roman" w:hAnsi="Times New Roman" w:cs="Times New Roman"/>
          <w:b/>
          <w:sz w:val="24"/>
          <w:szCs w:val="24"/>
          <w:lang w:eastAsia="ru-RU"/>
        </w:rPr>
        <w:t xml:space="preserve">МУНИЦИПАЛЬНЫЙ КОНТРАКТ № </w:t>
      </w:r>
      <w:r w:rsidR="00317588" w:rsidRPr="00317588">
        <w:rPr>
          <w:rFonts w:ascii="Times New Roman" w:eastAsia="Times New Roman" w:hAnsi="Times New Roman" w:cs="Times New Roman"/>
          <w:b/>
          <w:sz w:val="24"/>
          <w:szCs w:val="24"/>
          <w:lang w:eastAsia="ru-RU"/>
        </w:rPr>
        <w:t>0340200003322003688</w:t>
      </w:r>
      <w:r w:rsidR="00317588">
        <w:rPr>
          <w:rFonts w:ascii="Times New Roman" w:eastAsia="Times New Roman" w:hAnsi="Times New Roman" w:cs="Times New Roman"/>
          <w:b/>
          <w:sz w:val="24"/>
          <w:szCs w:val="24"/>
          <w:lang w:eastAsia="ru-RU"/>
        </w:rPr>
        <w:t>0001</w:t>
      </w:r>
    </w:p>
    <w:p w:rsidR="00476D8B" w:rsidRDefault="00476D8B" w:rsidP="006D385F">
      <w:pPr>
        <w:pStyle w:val="ConsPlusNormal"/>
        <w:jc w:val="center"/>
        <w:rPr>
          <w:rFonts w:ascii="Times New Roman" w:hAnsi="Times New Roman" w:cs="Times New Roman"/>
          <w:b/>
          <w:sz w:val="24"/>
          <w:szCs w:val="24"/>
        </w:rPr>
      </w:pPr>
      <w:r w:rsidRPr="0059746D">
        <w:rPr>
          <w:rFonts w:ascii="Times New Roman" w:hAnsi="Times New Roman" w:cs="Times New Roman"/>
          <w:b/>
          <w:sz w:val="24"/>
          <w:szCs w:val="24"/>
        </w:rPr>
        <w:t xml:space="preserve">Выполнение комплексных кадастровых работ на территории </w:t>
      </w:r>
      <w:r w:rsidR="00DF7D80">
        <w:rPr>
          <w:rFonts w:ascii="Times New Roman" w:hAnsi="Times New Roman" w:cs="Times New Roman"/>
          <w:b/>
          <w:sz w:val="24"/>
          <w:szCs w:val="24"/>
        </w:rPr>
        <w:t>Нагорскогогородского</w:t>
      </w:r>
      <w:r w:rsidRPr="0059746D">
        <w:rPr>
          <w:rFonts w:ascii="Times New Roman" w:hAnsi="Times New Roman" w:cs="Times New Roman"/>
          <w:b/>
          <w:sz w:val="24"/>
          <w:szCs w:val="24"/>
        </w:rPr>
        <w:t xml:space="preserve"> поселения </w:t>
      </w:r>
      <w:r w:rsidR="00DF7D80">
        <w:rPr>
          <w:rFonts w:ascii="Times New Roman" w:hAnsi="Times New Roman" w:cs="Times New Roman"/>
          <w:b/>
          <w:sz w:val="24"/>
          <w:szCs w:val="24"/>
        </w:rPr>
        <w:t>Нагорского</w:t>
      </w:r>
      <w:r w:rsidRPr="0059746D">
        <w:rPr>
          <w:rFonts w:ascii="Times New Roman" w:hAnsi="Times New Roman" w:cs="Times New Roman"/>
          <w:b/>
          <w:sz w:val="24"/>
          <w:szCs w:val="24"/>
        </w:rPr>
        <w:t xml:space="preserve"> района Кировской области</w:t>
      </w:r>
    </w:p>
    <w:p w:rsidR="006478E3" w:rsidRPr="00317588" w:rsidRDefault="006478E3" w:rsidP="006D385F">
      <w:pPr>
        <w:pStyle w:val="ConsPlusNormal"/>
        <w:jc w:val="center"/>
        <w:rPr>
          <w:rFonts w:ascii="Times New Roman" w:hAnsi="Times New Roman" w:cs="Times New Roman"/>
          <w:b/>
          <w:sz w:val="24"/>
          <w:szCs w:val="24"/>
        </w:rPr>
      </w:pPr>
      <w:r w:rsidRPr="00FC6D5A">
        <w:rPr>
          <w:rFonts w:ascii="Times New Roman" w:hAnsi="Times New Roman" w:cs="Times New Roman"/>
          <w:b/>
          <w:bCs/>
          <w:kern w:val="1"/>
        </w:rPr>
        <w:t>Идентификационный код закупки</w:t>
      </w:r>
      <w:r w:rsidR="00317588" w:rsidRPr="00317588">
        <w:rPr>
          <w:rFonts w:ascii="Times New Roman" w:hAnsi="Times New Roman" w:cs="Times New Roman"/>
          <w:b/>
          <w:bCs/>
          <w:kern w:val="1"/>
        </w:rPr>
        <w:t>223431900073243190100100190027112244</w:t>
      </w:r>
    </w:p>
    <w:p w:rsidR="00476D8B" w:rsidRDefault="00476D8B" w:rsidP="00476D8B">
      <w:pPr>
        <w:tabs>
          <w:tab w:val="left" w:pos="9214"/>
          <w:tab w:val="left" w:pos="9638"/>
        </w:tabs>
        <w:spacing w:after="0" w:line="240" w:lineRule="auto"/>
        <w:ind w:right="-1"/>
        <w:jc w:val="right"/>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w:t>
      </w:r>
      <w:r w:rsidR="004B5604">
        <w:rPr>
          <w:rFonts w:ascii="Times New Roman" w:eastAsia="Times New Roman" w:hAnsi="Times New Roman" w:cs="Times New Roman"/>
          <w:sz w:val="24"/>
          <w:szCs w:val="24"/>
          <w:lang w:eastAsia="ru-RU"/>
        </w:rPr>
        <w:t>11</w:t>
      </w:r>
      <w:r w:rsidRPr="00E12B41">
        <w:rPr>
          <w:rFonts w:ascii="Times New Roman" w:eastAsia="Times New Roman" w:hAnsi="Times New Roman" w:cs="Times New Roman"/>
          <w:sz w:val="24"/>
          <w:szCs w:val="24"/>
          <w:lang w:eastAsia="ru-RU"/>
        </w:rPr>
        <w:t xml:space="preserve">» </w:t>
      </w:r>
      <w:r w:rsidR="004B5604">
        <w:rPr>
          <w:rFonts w:ascii="Times New Roman" w:eastAsia="Times New Roman" w:hAnsi="Times New Roman" w:cs="Times New Roman"/>
          <w:sz w:val="24"/>
          <w:szCs w:val="24"/>
          <w:lang w:eastAsia="ru-RU"/>
        </w:rPr>
        <w:t>мая</w:t>
      </w:r>
      <w:r w:rsidRPr="00E12B41">
        <w:rPr>
          <w:rFonts w:ascii="Times New Roman" w:eastAsia="Times New Roman" w:hAnsi="Times New Roman" w:cs="Times New Roman"/>
          <w:sz w:val="24"/>
          <w:szCs w:val="24"/>
          <w:lang w:eastAsia="ru-RU"/>
        </w:rPr>
        <w:t xml:space="preserve"> 202</w:t>
      </w:r>
      <w:r w:rsidR="006D385F">
        <w:rPr>
          <w:rFonts w:ascii="Times New Roman" w:eastAsia="Times New Roman" w:hAnsi="Times New Roman" w:cs="Times New Roman"/>
          <w:sz w:val="24"/>
          <w:szCs w:val="24"/>
          <w:lang w:eastAsia="ru-RU"/>
        </w:rPr>
        <w:t>2</w:t>
      </w:r>
      <w:r w:rsidRPr="00E12B41">
        <w:rPr>
          <w:rFonts w:ascii="Times New Roman" w:eastAsia="Times New Roman" w:hAnsi="Times New Roman" w:cs="Times New Roman"/>
          <w:sz w:val="24"/>
          <w:szCs w:val="24"/>
          <w:lang w:eastAsia="ru-RU"/>
        </w:rPr>
        <w:t xml:space="preserve"> г.                                                                              </w:t>
      </w:r>
    </w:p>
    <w:p w:rsidR="00476D8B" w:rsidRPr="00104374" w:rsidRDefault="00476D8B" w:rsidP="00476D8B">
      <w:pPr>
        <w:tabs>
          <w:tab w:val="left" w:pos="9214"/>
          <w:tab w:val="left" w:pos="9638"/>
        </w:tabs>
        <w:spacing w:after="0" w:line="240" w:lineRule="auto"/>
        <w:ind w:right="-1"/>
        <w:jc w:val="right"/>
        <w:rPr>
          <w:rFonts w:ascii="Times New Roman" w:eastAsia="Times New Roman" w:hAnsi="Times New Roman" w:cs="Times New Roman"/>
          <w:sz w:val="24"/>
          <w:szCs w:val="24"/>
          <w:lang w:eastAsia="ru-RU"/>
        </w:rPr>
      </w:pPr>
    </w:p>
    <w:p w:rsidR="00476D8B" w:rsidRPr="00F04895" w:rsidRDefault="00286D58" w:rsidP="00F04895">
      <w:pPr>
        <w:shd w:val="clear" w:color="auto" w:fill="FFFFFF"/>
        <w:spacing w:line="240" w:lineRule="auto"/>
        <w:jc w:val="both"/>
        <w:rPr>
          <w:rFonts w:ascii="Times New Roman" w:hAnsi="Times New Roman" w:cs="Times New Roman"/>
          <w:sz w:val="24"/>
          <w:szCs w:val="24"/>
          <w:u w:val="single"/>
        </w:rPr>
      </w:pPr>
      <w:r w:rsidRPr="00F04895">
        <w:rPr>
          <w:rFonts w:ascii="Times New Roman" w:hAnsi="Times New Roman" w:cs="Times New Roman"/>
          <w:sz w:val="24"/>
          <w:szCs w:val="24"/>
          <w:u w:val="single"/>
        </w:rPr>
        <w:t>М</w:t>
      </w:r>
      <w:r w:rsidR="00DF7D80" w:rsidRPr="00F04895">
        <w:rPr>
          <w:rFonts w:ascii="Times New Roman" w:hAnsi="Times New Roman" w:cs="Times New Roman"/>
          <w:sz w:val="24"/>
          <w:szCs w:val="24"/>
          <w:u w:val="single"/>
        </w:rPr>
        <w:t>униципальное учреждение Администрация муниципального образования Нагорский район Кировской области</w:t>
      </w:r>
      <w:r w:rsidR="00476D8B" w:rsidRPr="00F04895">
        <w:rPr>
          <w:rFonts w:ascii="Times New Roman" w:eastAsia="Times New Roman" w:hAnsi="Times New Roman" w:cs="Times New Roman"/>
          <w:sz w:val="24"/>
          <w:szCs w:val="24"/>
          <w:lang w:eastAsia="ru-RU"/>
        </w:rPr>
        <w:t xml:space="preserve">, именуемая в дальнейшем </w:t>
      </w:r>
      <w:r w:rsidR="00476D8B" w:rsidRPr="00F04895">
        <w:rPr>
          <w:rFonts w:ascii="Times New Roman" w:eastAsia="Times New Roman" w:hAnsi="Times New Roman" w:cs="Times New Roman"/>
          <w:b/>
          <w:sz w:val="24"/>
          <w:szCs w:val="24"/>
          <w:lang w:eastAsia="ru-RU"/>
        </w:rPr>
        <w:t>«Заказчик»</w:t>
      </w:r>
      <w:r w:rsidR="00476D8B" w:rsidRPr="00F04895">
        <w:rPr>
          <w:rFonts w:ascii="Times New Roman" w:eastAsia="Times New Roman" w:hAnsi="Times New Roman" w:cs="Times New Roman"/>
          <w:sz w:val="24"/>
          <w:szCs w:val="24"/>
          <w:lang w:eastAsia="ru-RU"/>
        </w:rPr>
        <w:t xml:space="preserve">, в лице главы </w:t>
      </w:r>
      <w:r w:rsidR="00DF7D80" w:rsidRPr="00F04895">
        <w:rPr>
          <w:rFonts w:ascii="Times New Roman" w:eastAsia="Times New Roman" w:hAnsi="Times New Roman" w:cs="Times New Roman"/>
          <w:sz w:val="24"/>
          <w:szCs w:val="24"/>
          <w:lang w:eastAsia="ru-RU"/>
        </w:rPr>
        <w:t>Нагорского района Булычева Владимира Евгеньевича</w:t>
      </w:r>
      <w:r w:rsidR="00476D8B" w:rsidRPr="00F04895">
        <w:rPr>
          <w:rFonts w:ascii="Times New Roman" w:eastAsia="Times New Roman" w:hAnsi="Times New Roman" w:cs="Times New Roman"/>
          <w:sz w:val="24"/>
          <w:szCs w:val="24"/>
          <w:lang w:eastAsia="ru-RU"/>
        </w:rPr>
        <w:t xml:space="preserve">, действующего на основании </w:t>
      </w:r>
      <w:r w:rsidR="009A50D0" w:rsidRPr="00F04895">
        <w:rPr>
          <w:rFonts w:ascii="Times New Roman" w:eastAsia="Times New Roman" w:hAnsi="Times New Roman" w:cs="Times New Roman"/>
          <w:sz w:val="24"/>
          <w:szCs w:val="24"/>
          <w:lang w:eastAsia="ru-RU"/>
        </w:rPr>
        <w:t>Положения, утвержденногорешением Нагорской районной Думы</w:t>
      </w:r>
      <w:r w:rsidR="006322D8" w:rsidRPr="00F04895">
        <w:rPr>
          <w:rFonts w:ascii="Times New Roman" w:hAnsi="Times New Roman" w:cs="Times New Roman"/>
          <w:sz w:val="24"/>
          <w:szCs w:val="24"/>
          <w:shd w:val="clear" w:color="auto" w:fill="FFFFFF"/>
        </w:rPr>
        <w:t xml:space="preserve"> от 03.10.2016 № 1/10</w:t>
      </w:r>
      <w:r w:rsidR="006322D8" w:rsidRPr="00F04895">
        <w:rPr>
          <w:rFonts w:ascii="Times New Roman" w:hAnsi="Times New Roman" w:cs="Times New Roman"/>
          <w:sz w:val="24"/>
          <w:szCs w:val="24"/>
        </w:rPr>
        <w:t xml:space="preserve">, </w:t>
      </w:r>
      <w:r w:rsidR="00317588" w:rsidRPr="00F04895">
        <w:rPr>
          <w:rFonts w:ascii="Times New Roman" w:eastAsia="Times New Roman" w:hAnsi="Times New Roman" w:cs="Times New Roman"/>
          <w:sz w:val="24"/>
          <w:szCs w:val="24"/>
        </w:rPr>
        <w:t xml:space="preserve">и </w:t>
      </w:r>
      <w:r w:rsidR="00317588" w:rsidRPr="001B5C5B">
        <w:rPr>
          <w:rFonts w:ascii="Times New Roman" w:eastAsia="Times New Roman" w:hAnsi="Times New Roman" w:cs="Times New Roman"/>
          <w:sz w:val="24"/>
          <w:szCs w:val="24"/>
        </w:rPr>
        <w:t>Общество с ограниченной ответственностью «Землемер»</w:t>
      </w:r>
      <w:r w:rsidR="00317588">
        <w:rPr>
          <w:rFonts w:ascii="Times New Roman" w:eastAsia="Times New Roman" w:hAnsi="Times New Roman" w:cs="Times New Roman"/>
          <w:sz w:val="24"/>
          <w:szCs w:val="24"/>
        </w:rPr>
        <w:t xml:space="preserve"> (ООО </w:t>
      </w:r>
      <w:r w:rsidR="00317588" w:rsidRPr="001B5C5B">
        <w:rPr>
          <w:rFonts w:ascii="Times New Roman" w:eastAsia="Times New Roman" w:hAnsi="Times New Roman" w:cs="Times New Roman"/>
          <w:sz w:val="24"/>
          <w:szCs w:val="24"/>
        </w:rPr>
        <w:t>«Землемер»</w:t>
      </w:r>
      <w:r w:rsidR="00317588">
        <w:rPr>
          <w:rFonts w:ascii="Times New Roman" w:eastAsia="Times New Roman" w:hAnsi="Times New Roman" w:cs="Times New Roman"/>
          <w:sz w:val="24"/>
          <w:szCs w:val="24"/>
        </w:rPr>
        <w:t>)</w:t>
      </w:r>
      <w:r w:rsidR="00317588" w:rsidRPr="00F04895">
        <w:rPr>
          <w:rFonts w:ascii="Times New Roman" w:eastAsia="Times New Roman" w:hAnsi="Times New Roman" w:cs="Times New Roman"/>
          <w:sz w:val="24"/>
          <w:szCs w:val="24"/>
        </w:rPr>
        <w:t>, именуем</w:t>
      </w:r>
      <w:r w:rsidR="00317588">
        <w:rPr>
          <w:rFonts w:ascii="Times New Roman" w:eastAsia="Times New Roman" w:hAnsi="Times New Roman" w:cs="Times New Roman"/>
          <w:sz w:val="24"/>
          <w:szCs w:val="24"/>
        </w:rPr>
        <w:t>ое</w:t>
      </w:r>
      <w:r w:rsidR="00317588" w:rsidRPr="00F04895">
        <w:rPr>
          <w:rFonts w:ascii="Times New Roman" w:eastAsia="Times New Roman" w:hAnsi="Times New Roman" w:cs="Times New Roman"/>
          <w:sz w:val="24"/>
          <w:szCs w:val="24"/>
        </w:rPr>
        <w:t xml:space="preserve"> в дальнейшем </w:t>
      </w:r>
      <w:r w:rsidR="00317588" w:rsidRPr="00F04895">
        <w:rPr>
          <w:rFonts w:ascii="Times New Roman" w:eastAsia="Times New Roman" w:hAnsi="Times New Roman" w:cs="Times New Roman"/>
          <w:b/>
          <w:sz w:val="24"/>
          <w:szCs w:val="24"/>
        </w:rPr>
        <w:t>«Исполнитель»</w:t>
      </w:r>
      <w:r w:rsidR="00317588">
        <w:rPr>
          <w:rFonts w:ascii="Times New Roman" w:eastAsia="Times New Roman" w:hAnsi="Times New Roman" w:cs="Times New Roman"/>
          <w:b/>
          <w:sz w:val="24"/>
          <w:szCs w:val="24"/>
        </w:rPr>
        <w:t xml:space="preserve">,  </w:t>
      </w:r>
      <w:r w:rsidR="00317588" w:rsidRPr="000964A6">
        <w:rPr>
          <w:rFonts w:ascii="Times New Roman" w:eastAsia="Times New Roman" w:hAnsi="Times New Roman" w:cs="Times New Roman"/>
          <w:sz w:val="24"/>
          <w:szCs w:val="24"/>
        </w:rPr>
        <w:t>в лице директораБеляев</w:t>
      </w:r>
      <w:r w:rsidR="00317588">
        <w:rPr>
          <w:rFonts w:ascii="Times New Roman" w:eastAsia="Times New Roman" w:hAnsi="Times New Roman" w:cs="Times New Roman"/>
          <w:sz w:val="24"/>
          <w:szCs w:val="24"/>
        </w:rPr>
        <w:t>а</w:t>
      </w:r>
      <w:r w:rsidR="00317588" w:rsidRPr="000964A6">
        <w:rPr>
          <w:rFonts w:ascii="Times New Roman" w:eastAsia="Times New Roman" w:hAnsi="Times New Roman" w:cs="Times New Roman"/>
          <w:sz w:val="24"/>
          <w:szCs w:val="24"/>
        </w:rPr>
        <w:t xml:space="preserve"> Валери</w:t>
      </w:r>
      <w:r w:rsidR="00317588">
        <w:rPr>
          <w:rFonts w:ascii="Times New Roman" w:eastAsia="Times New Roman" w:hAnsi="Times New Roman" w:cs="Times New Roman"/>
          <w:sz w:val="24"/>
          <w:szCs w:val="24"/>
        </w:rPr>
        <w:t>я</w:t>
      </w:r>
      <w:r w:rsidR="00317588" w:rsidRPr="000964A6">
        <w:rPr>
          <w:rFonts w:ascii="Times New Roman" w:eastAsia="Times New Roman" w:hAnsi="Times New Roman" w:cs="Times New Roman"/>
          <w:sz w:val="24"/>
          <w:szCs w:val="24"/>
        </w:rPr>
        <w:t xml:space="preserve"> Александрович</w:t>
      </w:r>
      <w:r w:rsidR="00317588">
        <w:rPr>
          <w:rFonts w:ascii="Times New Roman" w:eastAsia="Times New Roman" w:hAnsi="Times New Roman" w:cs="Times New Roman"/>
          <w:sz w:val="24"/>
          <w:szCs w:val="24"/>
        </w:rPr>
        <w:t>а</w:t>
      </w:r>
      <w:r w:rsidR="00317588" w:rsidRPr="00F04895">
        <w:rPr>
          <w:rFonts w:ascii="Times New Roman" w:eastAsia="Times New Roman" w:hAnsi="Times New Roman" w:cs="Times New Roman"/>
          <w:sz w:val="24"/>
          <w:szCs w:val="24"/>
          <w:lang w:eastAsia="ru-RU"/>
        </w:rPr>
        <w:t>, действующего на основании</w:t>
      </w:r>
      <w:r w:rsidR="00317588">
        <w:rPr>
          <w:rFonts w:ascii="Times New Roman" w:eastAsia="Times New Roman" w:hAnsi="Times New Roman" w:cs="Times New Roman"/>
          <w:sz w:val="24"/>
          <w:szCs w:val="24"/>
          <w:lang w:eastAsia="ru-RU"/>
        </w:rPr>
        <w:t xml:space="preserve"> Устава,</w:t>
      </w:r>
      <w:r w:rsidR="00476D8B" w:rsidRPr="00F04895">
        <w:rPr>
          <w:rFonts w:ascii="Times New Roman" w:eastAsia="Times New Roman" w:hAnsi="Times New Roman" w:cs="Times New Roman"/>
          <w:sz w:val="24"/>
          <w:szCs w:val="24"/>
        </w:rPr>
        <w:t xml:space="preserve"> с другой стороны, совместно именуемые Стороны, в соответствии с Гражданским Кодексом Российской Федерации, </w:t>
      </w:r>
      <w:r w:rsidR="00476D8B" w:rsidRPr="00F04895">
        <w:rPr>
          <w:rFonts w:ascii="Times New Roman" w:eastAsia="Times New Roman" w:hAnsi="Times New Roman" w:cs="Times New Roman"/>
          <w:noProof/>
          <w:sz w:val="24"/>
          <w:szCs w:val="24"/>
        </w:rPr>
        <w:t>Федеральным законом от</w:t>
      </w:r>
      <w:r w:rsidR="00476D8B" w:rsidRPr="00F04895">
        <w:rPr>
          <w:rFonts w:ascii="Times New Roman" w:eastAsia="Times New Roman" w:hAnsi="Times New Roman" w:cs="Times New Roman"/>
          <w:sz w:val="24"/>
          <w:szCs w:val="24"/>
        </w:rPr>
        <w:t xml:space="preserve">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sidR="009F21DC" w:rsidRPr="00F04895">
        <w:rPr>
          <w:rFonts w:ascii="Times New Roman" w:eastAsia="Times New Roman" w:hAnsi="Times New Roman" w:cs="Times New Roman"/>
          <w:sz w:val="24"/>
          <w:szCs w:val="24"/>
        </w:rPr>
        <w:t>№ 44-ФЗ</w:t>
      </w:r>
      <w:r w:rsidR="00476D8B" w:rsidRPr="00F04895">
        <w:rPr>
          <w:rFonts w:ascii="Times New Roman" w:eastAsia="Times New Roman" w:hAnsi="Times New Roman" w:cs="Times New Roman"/>
          <w:sz w:val="24"/>
          <w:szCs w:val="24"/>
        </w:rPr>
        <w:t xml:space="preserve">), на основании </w:t>
      </w:r>
      <w:r w:rsidR="00317588" w:rsidRPr="00317588">
        <w:rPr>
          <w:rFonts w:ascii="Times New Roman" w:eastAsia="Times New Roman" w:hAnsi="Times New Roman" w:cs="Times New Roman"/>
          <w:sz w:val="24"/>
          <w:szCs w:val="24"/>
        </w:rPr>
        <w:t>Протокол</w:t>
      </w:r>
      <w:r w:rsidR="00317588">
        <w:rPr>
          <w:rFonts w:ascii="Times New Roman" w:eastAsia="Times New Roman" w:hAnsi="Times New Roman" w:cs="Times New Roman"/>
          <w:sz w:val="24"/>
          <w:szCs w:val="24"/>
        </w:rPr>
        <w:t>а</w:t>
      </w:r>
      <w:r w:rsidR="00317588" w:rsidRPr="00317588">
        <w:rPr>
          <w:rFonts w:ascii="Times New Roman" w:eastAsia="Times New Roman" w:hAnsi="Times New Roman" w:cs="Times New Roman"/>
          <w:sz w:val="24"/>
          <w:szCs w:val="24"/>
        </w:rPr>
        <w:t xml:space="preserve"> подведения итогов определения поставщика (подрядчика, исполнителя) от 28.04.2022 №ИЭОК1</w:t>
      </w:r>
      <w:r w:rsidR="00476D8B" w:rsidRPr="00F04895">
        <w:rPr>
          <w:rFonts w:ascii="Times New Roman" w:eastAsia="Times New Roman" w:hAnsi="Times New Roman" w:cs="Times New Roman"/>
          <w:sz w:val="24"/>
          <w:szCs w:val="24"/>
        </w:rPr>
        <w:t>, на условиях, предусмотренных извещением об осуществлении закупки, документацией о закупке, заключили настоящий муниципальный Контракт далее «Контракт» о нижеследующем:</w:t>
      </w:r>
    </w:p>
    <w:p w:rsidR="00476D8B" w:rsidRPr="00F04895" w:rsidRDefault="00476D8B" w:rsidP="00F04895">
      <w:pPr>
        <w:spacing w:after="0" w:line="240" w:lineRule="auto"/>
        <w:jc w:val="center"/>
        <w:rPr>
          <w:rFonts w:ascii="Times New Roman" w:eastAsia="Times New Roman" w:hAnsi="Times New Roman" w:cs="Times New Roman"/>
          <w:sz w:val="24"/>
          <w:szCs w:val="24"/>
          <w:lang w:eastAsia="zh-CN"/>
        </w:rPr>
      </w:pPr>
      <w:r w:rsidRPr="00F04895">
        <w:rPr>
          <w:rFonts w:ascii="Times New Roman" w:eastAsia="Times New Roman" w:hAnsi="Times New Roman" w:cs="Times New Roman"/>
          <w:b/>
          <w:sz w:val="24"/>
          <w:szCs w:val="24"/>
          <w:lang w:eastAsia="ru-RU"/>
        </w:rPr>
        <w:t>1. ПРЕДМЕТ КОНТРАКТА</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1.1. Исполнитель обязуется выполнить комплексные кадастровые работы на территории </w:t>
      </w:r>
      <w:bookmarkStart w:id="0" w:name="_Hlk57372490"/>
      <w:r w:rsidR="00534A36" w:rsidRPr="00F04895">
        <w:rPr>
          <w:rFonts w:ascii="Times New Roman" w:eastAsia="Times New Roman" w:hAnsi="Times New Roman" w:cs="Times New Roman"/>
          <w:sz w:val="24"/>
          <w:szCs w:val="24"/>
          <w:lang w:eastAsia="ru-RU"/>
        </w:rPr>
        <w:t>Нагорского городского</w:t>
      </w:r>
      <w:r w:rsidR="00E51CFE">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iCs/>
          <w:sz w:val="24"/>
          <w:szCs w:val="24"/>
          <w:lang w:eastAsia="ru-RU"/>
        </w:rPr>
        <w:t>поселения</w:t>
      </w:r>
      <w:bookmarkEnd w:id="0"/>
      <w:r w:rsidR="00E51CFE">
        <w:rPr>
          <w:rFonts w:ascii="Times New Roman" w:eastAsia="Times New Roman" w:hAnsi="Times New Roman" w:cs="Times New Roman"/>
          <w:iCs/>
          <w:sz w:val="24"/>
          <w:szCs w:val="24"/>
          <w:lang w:eastAsia="ru-RU"/>
        </w:rPr>
        <w:t xml:space="preserve"> </w:t>
      </w:r>
      <w:r w:rsidR="00534A36" w:rsidRPr="00F04895">
        <w:rPr>
          <w:rFonts w:ascii="Times New Roman" w:eastAsia="Times New Roman" w:hAnsi="Times New Roman" w:cs="Times New Roman"/>
          <w:sz w:val="24"/>
          <w:szCs w:val="24"/>
          <w:lang w:eastAsia="ru-RU"/>
        </w:rPr>
        <w:t>Нагорского района</w:t>
      </w:r>
      <w:r w:rsidRPr="00F04895">
        <w:rPr>
          <w:rFonts w:ascii="Times New Roman" w:eastAsia="Times New Roman" w:hAnsi="Times New Roman" w:cs="Times New Roman"/>
          <w:sz w:val="24"/>
          <w:szCs w:val="24"/>
          <w:lang w:eastAsia="ru-RU"/>
        </w:rPr>
        <w:t xml:space="preserve"> Кировской области(далее – Работы) </w:t>
      </w:r>
      <w:r w:rsidRPr="00F04895">
        <w:rPr>
          <w:rFonts w:ascii="Times New Roman" w:eastAsia="Times New Roman" w:hAnsi="Times New Roman" w:cs="Times New Roman"/>
          <w:sz w:val="24"/>
          <w:szCs w:val="24"/>
          <w:lang w:eastAsia="zh-CN"/>
        </w:rPr>
        <w:t xml:space="preserve">в соответствии </w:t>
      </w:r>
      <w:r w:rsidRPr="00F04895">
        <w:rPr>
          <w:rFonts w:ascii="Times New Roman" w:eastAsia="Times New Roman" w:hAnsi="Times New Roman" w:cs="Times New Roman"/>
          <w:sz w:val="24"/>
          <w:szCs w:val="24"/>
          <w:lang w:eastAsia="ru-RU"/>
        </w:rPr>
        <w:t>Техническим заданием</w:t>
      </w:r>
      <w:r w:rsidR="008571C2">
        <w:rPr>
          <w:rFonts w:ascii="Times New Roman" w:eastAsia="Times New Roman" w:hAnsi="Times New Roman" w:cs="Times New Roman"/>
          <w:sz w:val="24"/>
          <w:szCs w:val="24"/>
          <w:lang w:eastAsia="ru-RU"/>
        </w:rPr>
        <w:t xml:space="preserve"> (Приложение № 1 к Контракту) и Графиком </w:t>
      </w:r>
      <w:r w:rsidR="008571C2" w:rsidRPr="008571C2">
        <w:rPr>
          <w:rFonts w:ascii="Times New Roman" w:eastAsia="Times New Roman" w:hAnsi="Times New Roman" w:cs="Times New Roman"/>
          <w:sz w:val="24"/>
          <w:szCs w:val="24"/>
          <w:lang w:eastAsia="ru-RU"/>
        </w:rPr>
        <w:t>выполнения комплексных кадастровых работ</w:t>
      </w:r>
      <w:r w:rsidR="008571C2">
        <w:rPr>
          <w:rFonts w:ascii="Times New Roman" w:eastAsia="Times New Roman" w:hAnsi="Times New Roman" w:cs="Times New Roman"/>
          <w:sz w:val="24"/>
          <w:szCs w:val="24"/>
          <w:lang w:eastAsia="ru-RU"/>
        </w:rPr>
        <w:t xml:space="preserve"> (Приложение № 2 к Контракту)</w:t>
      </w:r>
      <w:r w:rsidRPr="00F04895">
        <w:rPr>
          <w:rFonts w:ascii="Times New Roman" w:eastAsia="Times New Roman" w:hAnsi="Times New Roman" w:cs="Times New Roman"/>
          <w:sz w:val="24"/>
          <w:szCs w:val="24"/>
          <w:lang w:eastAsia="ru-RU"/>
        </w:rPr>
        <w:t>, являющим</w:t>
      </w:r>
      <w:r w:rsidR="008571C2">
        <w:rPr>
          <w:rFonts w:ascii="Times New Roman" w:eastAsia="Times New Roman" w:hAnsi="Times New Roman" w:cs="Times New Roman"/>
          <w:sz w:val="24"/>
          <w:szCs w:val="24"/>
          <w:lang w:eastAsia="ru-RU"/>
        </w:rPr>
        <w:t>и</w:t>
      </w:r>
      <w:r w:rsidRPr="00F04895">
        <w:rPr>
          <w:rFonts w:ascii="Times New Roman" w:eastAsia="Times New Roman" w:hAnsi="Times New Roman" w:cs="Times New Roman"/>
          <w:sz w:val="24"/>
          <w:szCs w:val="24"/>
          <w:lang w:eastAsia="ru-RU"/>
        </w:rPr>
        <w:t xml:space="preserve">ся </w:t>
      </w:r>
      <w:r w:rsidR="008571C2">
        <w:rPr>
          <w:rFonts w:ascii="Times New Roman" w:eastAsia="Times New Roman" w:hAnsi="Times New Roman" w:cs="Times New Roman"/>
          <w:sz w:val="24"/>
          <w:szCs w:val="24"/>
          <w:lang w:eastAsia="ru-RU"/>
        </w:rPr>
        <w:t xml:space="preserve">неотъемлемой частью </w:t>
      </w:r>
      <w:r w:rsidRPr="00F04895">
        <w:rPr>
          <w:rFonts w:ascii="Times New Roman" w:eastAsia="Times New Roman" w:hAnsi="Times New Roman" w:cs="Times New Roman"/>
          <w:sz w:val="24"/>
          <w:szCs w:val="24"/>
          <w:lang w:eastAsia="ru-RU"/>
        </w:rPr>
        <w:t>настояще</w:t>
      </w:r>
      <w:r w:rsidR="008571C2">
        <w:rPr>
          <w:rFonts w:ascii="Times New Roman" w:eastAsia="Times New Roman" w:hAnsi="Times New Roman" w:cs="Times New Roman"/>
          <w:sz w:val="24"/>
          <w:szCs w:val="24"/>
          <w:lang w:eastAsia="ru-RU"/>
        </w:rPr>
        <w:t>го</w:t>
      </w:r>
      <w:r w:rsidRPr="00F04895">
        <w:rPr>
          <w:rFonts w:ascii="Times New Roman" w:eastAsia="Times New Roman" w:hAnsi="Times New Roman" w:cs="Times New Roman"/>
          <w:sz w:val="24"/>
          <w:szCs w:val="24"/>
          <w:lang w:eastAsia="ru-RU"/>
        </w:rPr>
        <w:t xml:space="preserve"> Контракт</w:t>
      </w:r>
      <w:r w:rsidR="008571C2">
        <w:rPr>
          <w:rFonts w:ascii="Times New Roman" w:eastAsia="Times New Roman" w:hAnsi="Times New Roman" w:cs="Times New Roman"/>
          <w:sz w:val="24"/>
          <w:szCs w:val="24"/>
          <w:lang w:eastAsia="ru-RU"/>
        </w:rPr>
        <w:t>а</w:t>
      </w:r>
      <w:r w:rsidRPr="00F04895">
        <w:rPr>
          <w:rFonts w:ascii="Times New Roman" w:eastAsia="Times New Roman" w:hAnsi="Times New Roman" w:cs="Times New Roman"/>
          <w:sz w:val="24"/>
          <w:szCs w:val="24"/>
          <w:lang w:eastAsia="ru-RU"/>
        </w:rPr>
        <w:t>, а Заказчик обязуется принять выполненные Работы и оплатить их на условиях, предусмотренных настоящим Контрактом.</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1.2. Результатом выполненных Работ по Контракту являются материалы, предусмотренные пунктом </w:t>
      </w:r>
      <w:r w:rsidRPr="007D232C">
        <w:rPr>
          <w:rFonts w:ascii="Times New Roman" w:eastAsia="Times New Roman" w:hAnsi="Times New Roman" w:cs="Times New Roman"/>
          <w:sz w:val="24"/>
          <w:szCs w:val="24"/>
          <w:lang w:eastAsia="ru-RU"/>
        </w:rPr>
        <w:t>1</w:t>
      </w:r>
      <w:r w:rsidR="001717D6">
        <w:rPr>
          <w:rFonts w:ascii="Times New Roman" w:eastAsia="Times New Roman" w:hAnsi="Times New Roman" w:cs="Times New Roman"/>
          <w:sz w:val="24"/>
          <w:szCs w:val="24"/>
          <w:lang w:eastAsia="ru-RU"/>
        </w:rPr>
        <w:t>1</w:t>
      </w:r>
      <w:r w:rsidRPr="007D232C">
        <w:rPr>
          <w:rFonts w:ascii="Times New Roman" w:eastAsia="Times New Roman" w:hAnsi="Times New Roman" w:cs="Times New Roman"/>
          <w:sz w:val="24"/>
          <w:szCs w:val="24"/>
          <w:lang w:eastAsia="ru-RU"/>
        </w:rPr>
        <w:t xml:space="preserve"> Технического задания.</w:t>
      </w:r>
    </w:p>
    <w:p w:rsidR="00476D8B" w:rsidRPr="00F04895" w:rsidRDefault="00476D8B" w:rsidP="00F04895">
      <w:pPr>
        <w:autoSpaceDE w:val="0"/>
        <w:autoSpaceDN w:val="0"/>
        <w:adjustRightInd w:val="0"/>
        <w:spacing w:after="0" w:line="240" w:lineRule="auto"/>
        <w:jc w:val="both"/>
        <w:rPr>
          <w:rFonts w:ascii="Times New Roman" w:eastAsia="Times New Roman" w:hAnsi="Times New Roman" w:cs="Times New Roman"/>
          <w:caps/>
          <w:sz w:val="24"/>
          <w:szCs w:val="24"/>
          <w:lang w:eastAsia="ru-RU"/>
        </w:rPr>
      </w:pPr>
    </w:p>
    <w:p w:rsidR="00476D8B" w:rsidRPr="00F04895" w:rsidRDefault="00476D8B" w:rsidP="00F048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4895">
        <w:rPr>
          <w:rFonts w:ascii="Times New Roman" w:eastAsia="Times New Roman" w:hAnsi="Times New Roman" w:cs="Times New Roman"/>
          <w:b/>
          <w:sz w:val="24"/>
          <w:szCs w:val="24"/>
          <w:lang w:eastAsia="ru-RU"/>
        </w:rPr>
        <w:t>2. СРОКИ ВЫПОЛНЕНИЯ РАБОТ, СРОК ДЕЙСТВИЯ КОНТРАКТА</w:t>
      </w:r>
    </w:p>
    <w:p w:rsidR="00476D8B" w:rsidRPr="00F04895" w:rsidRDefault="00476D8B" w:rsidP="00F04895">
      <w:pPr>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2.1. Проект карты-плана территории в соответствии с Техническим заданием должен быть выполнен Исполнителем и передан в согласительную комиссию, созданную в соответствии со статьей 42.10 Федерального закона от 24.07.20</w:t>
      </w:r>
      <w:r w:rsidR="009C11D6" w:rsidRPr="00F04895">
        <w:rPr>
          <w:rFonts w:ascii="Times New Roman" w:eastAsia="Times New Roman" w:hAnsi="Times New Roman" w:cs="Times New Roman"/>
          <w:sz w:val="24"/>
          <w:szCs w:val="24"/>
          <w:lang w:eastAsia="ru-RU"/>
        </w:rPr>
        <w:t>07</w:t>
      </w:r>
      <w:r w:rsidRPr="00F04895">
        <w:rPr>
          <w:rFonts w:ascii="Times New Roman" w:eastAsia="Times New Roman" w:hAnsi="Times New Roman" w:cs="Times New Roman"/>
          <w:sz w:val="24"/>
          <w:szCs w:val="24"/>
          <w:lang w:eastAsia="ru-RU"/>
        </w:rPr>
        <w:t xml:space="preserve"> г. № 221-ФЗ</w:t>
      </w:r>
      <w:r w:rsidR="009C11D6" w:rsidRPr="00F04895">
        <w:rPr>
          <w:rFonts w:ascii="Times New Roman" w:eastAsia="Times New Roman" w:hAnsi="Times New Roman" w:cs="Times New Roman"/>
          <w:sz w:val="24"/>
          <w:szCs w:val="24"/>
          <w:lang w:eastAsia="ru-RU"/>
        </w:rPr>
        <w:t xml:space="preserve"> «О кадастровой деятельности»</w:t>
      </w:r>
      <w:r w:rsidRPr="00F04895">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b/>
          <w:sz w:val="24"/>
          <w:szCs w:val="24"/>
          <w:lang w:eastAsia="ru-RU"/>
        </w:rPr>
        <w:t xml:space="preserve">не позднее </w:t>
      </w:r>
      <w:r w:rsidR="000B060B" w:rsidRPr="00F04895">
        <w:rPr>
          <w:rFonts w:ascii="Times New Roman" w:eastAsia="Times New Roman" w:hAnsi="Times New Roman" w:cs="Times New Roman"/>
          <w:b/>
          <w:sz w:val="24"/>
          <w:szCs w:val="24"/>
          <w:lang w:eastAsia="ru-RU"/>
        </w:rPr>
        <w:t>31августа</w:t>
      </w:r>
      <w:r w:rsidRPr="00F04895">
        <w:rPr>
          <w:rFonts w:ascii="Times New Roman" w:eastAsia="Times New Roman" w:hAnsi="Times New Roman" w:cs="Times New Roman"/>
          <w:b/>
          <w:sz w:val="24"/>
          <w:szCs w:val="24"/>
          <w:lang w:eastAsia="ru-RU"/>
        </w:rPr>
        <w:t xml:space="preserve"> 202</w:t>
      </w:r>
      <w:r w:rsidR="00534A36" w:rsidRPr="00F04895">
        <w:rPr>
          <w:rFonts w:ascii="Times New Roman" w:eastAsia="Times New Roman" w:hAnsi="Times New Roman" w:cs="Times New Roman"/>
          <w:b/>
          <w:sz w:val="24"/>
          <w:szCs w:val="24"/>
          <w:lang w:eastAsia="ru-RU"/>
        </w:rPr>
        <w:t>2</w:t>
      </w:r>
      <w:r w:rsidRPr="00F04895">
        <w:rPr>
          <w:rFonts w:ascii="Times New Roman" w:eastAsia="Times New Roman" w:hAnsi="Times New Roman" w:cs="Times New Roman"/>
          <w:b/>
          <w:sz w:val="24"/>
          <w:szCs w:val="24"/>
          <w:lang w:eastAsia="ru-RU"/>
        </w:rPr>
        <w:t xml:space="preserve"> г.</w:t>
      </w:r>
    </w:p>
    <w:p w:rsidR="000B060B" w:rsidRPr="00F04895" w:rsidRDefault="000B060B" w:rsidP="00F04895">
      <w:pPr>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2.2. Передача Заказчику результатов Работ по Контракту – карт-планов территорий, содержащих необходимые для кадастрового учета сведения, в электронном виде – </w:t>
      </w:r>
      <w:r w:rsidRPr="00F04895">
        <w:rPr>
          <w:rFonts w:ascii="Times New Roman" w:eastAsia="Times New Roman" w:hAnsi="Times New Roman" w:cs="Times New Roman"/>
          <w:b/>
          <w:sz w:val="24"/>
          <w:szCs w:val="24"/>
          <w:lang w:eastAsia="ru-RU"/>
        </w:rPr>
        <w:t>до 0</w:t>
      </w:r>
      <w:r w:rsidR="00D41237">
        <w:rPr>
          <w:rFonts w:ascii="Times New Roman" w:eastAsia="Times New Roman" w:hAnsi="Times New Roman" w:cs="Times New Roman"/>
          <w:b/>
          <w:sz w:val="24"/>
          <w:szCs w:val="24"/>
          <w:lang w:eastAsia="ru-RU"/>
        </w:rPr>
        <w:t>9но</w:t>
      </w:r>
      <w:r w:rsidRPr="00F04895">
        <w:rPr>
          <w:rFonts w:ascii="Times New Roman" w:eastAsia="Times New Roman" w:hAnsi="Times New Roman" w:cs="Times New Roman"/>
          <w:b/>
          <w:sz w:val="24"/>
          <w:szCs w:val="24"/>
          <w:lang w:eastAsia="ru-RU"/>
        </w:rPr>
        <w:t>ября 202</w:t>
      </w:r>
      <w:r w:rsidR="00534A36" w:rsidRPr="00F04895">
        <w:rPr>
          <w:rFonts w:ascii="Times New Roman" w:eastAsia="Times New Roman" w:hAnsi="Times New Roman" w:cs="Times New Roman"/>
          <w:b/>
          <w:sz w:val="24"/>
          <w:szCs w:val="24"/>
          <w:lang w:eastAsia="ru-RU"/>
        </w:rPr>
        <w:t>2</w:t>
      </w:r>
      <w:r w:rsidRPr="00F04895">
        <w:rPr>
          <w:rFonts w:ascii="Times New Roman" w:eastAsia="Times New Roman" w:hAnsi="Times New Roman" w:cs="Times New Roman"/>
          <w:b/>
          <w:sz w:val="24"/>
          <w:szCs w:val="24"/>
          <w:lang w:eastAsia="ru-RU"/>
        </w:rPr>
        <w:t xml:space="preserve"> года</w:t>
      </w:r>
      <w:r w:rsidRPr="00F04895">
        <w:rPr>
          <w:rFonts w:ascii="Times New Roman" w:eastAsia="Times New Roman" w:hAnsi="Times New Roman" w:cs="Times New Roman"/>
          <w:sz w:val="24"/>
          <w:szCs w:val="24"/>
          <w:lang w:eastAsia="ru-RU"/>
        </w:rPr>
        <w:t>. Датой окончания выполнения Работ считается дата подписания Заказчиком Акта выполненных работ.</w:t>
      </w:r>
    </w:p>
    <w:p w:rsidR="00172A5B" w:rsidRPr="00CD5864" w:rsidRDefault="00476D8B" w:rsidP="00172A5B">
      <w:pPr>
        <w:pStyle w:val="ConsPlusNormal"/>
        <w:ind w:firstLine="540"/>
        <w:jc w:val="both"/>
        <w:rPr>
          <w:rFonts w:ascii="Times New Roman" w:hAnsi="Times New Roman" w:cs="Times New Roman"/>
          <w:sz w:val="24"/>
          <w:szCs w:val="24"/>
        </w:rPr>
      </w:pPr>
      <w:r w:rsidRPr="00F04895">
        <w:rPr>
          <w:rFonts w:ascii="Times New Roman" w:hAnsi="Times New Roman" w:cs="Times New Roman"/>
          <w:color w:val="000000"/>
          <w:sz w:val="24"/>
          <w:szCs w:val="24"/>
        </w:rPr>
        <w:t>2</w:t>
      </w:r>
      <w:r w:rsidRPr="00F04895">
        <w:rPr>
          <w:rFonts w:ascii="Times New Roman" w:hAnsi="Times New Roman" w:cs="Times New Roman"/>
          <w:sz w:val="24"/>
          <w:szCs w:val="24"/>
        </w:rPr>
        <w:t>.</w:t>
      </w:r>
      <w:r w:rsidR="000B060B" w:rsidRPr="00F04895">
        <w:rPr>
          <w:rFonts w:ascii="Times New Roman" w:hAnsi="Times New Roman" w:cs="Times New Roman"/>
          <w:sz w:val="24"/>
          <w:szCs w:val="24"/>
        </w:rPr>
        <w:t>3</w:t>
      </w:r>
      <w:r w:rsidRPr="00F04895">
        <w:rPr>
          <w:rFonts w:ascii="Times New Roman" w:hAnsi="Times New Roman" w:cs="Times New Roman"/>
          <w:sz w:val="24"/>
          <w:szCs w:val="24"/>
        </w:rPr>
        <w:t xml:space="preserve">. </w:t>
      </w:r>
      <w:r w:rsidR="00172A5B" w:rsidRPr="00CD5864">
        <w:rPr>
          <w:rFonts w:ascii="Times New Roman" w:hAnsi="Times New Roman" w:cs="Times New Roman"/>
          <w:sz w:val="24"/>
          <w:szCs w:val="24"/>
        </w:rPr>
        <w:t xml:space="preserve">Контракт вступает в силу с момента его подписания Сторонами и действует </w:t>
      </w:r>
      <w:r w:rsidR="00172A5B" w:rsidRPr="00172A5B">
        <w:rPr>
          <w:rFonts w:ascii="Times New Roman" w:hAnsi="Times New Roman" w:cs="Times New Roman"/>
          <w:sz w:val="24"/>
          <w:szCs w:val="24"/>
        </w:rPr>
        <w:t xml:space="preserve">до полного исполнения </w:t>
      </w:r>
      <w:r w:rsidR="00172A5B">
        <w:rPr>
          <w:rFonts w:ascii="Times New Roman" w:hAnsi="Times New Roman" w:cs="Times New Roman"/>
          <w:sz w:val="24"/>
          <w:szCs w:val="24"/>
        </w:rPr>
        <w:t>С</w:t>
      </w:r>
      <w:r w:rsidR="00172A5B" w:rsidRPr="00172A5B">
        <w:rPr>
          <w:rFonts w:ascii="Times New Roman" w:hAnsi="Times New Roman" w:cs="Times New Roman"/>
          <w:sz w:val="24"/>
          <w:szCs w:val="24"/>
        </w:rPr>
        <w:t>тор</w:t>
      </w:r>
      <w:r w:rsidR="00172A5B">
        <w:rPr>
          <w:rFonts w:ascii="Times New Roman" w:hAnsi="Times New Roman" w:cs="Times New Roman"/>
          <w:sz w:val="24"/>
          <w:szCs w:val="24"/>
        </w:rPr>
        <w:t>онами обязательств по Контракту</w:t>
      </w:r>
      <w:r w:rsidR="00172A5B" w:rsidRPr="00CD5864">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172A5B">
        <w:rPr>
          <w:rFonts w:ascii="Times New Roman" w:hAnsi="Times New Roman" w:cs="Times New Roman"/>
          <w:sz w:val="24"/>
          <w:szCs w:val="24"/>
        </w:rPr>
        <w:t>Исполнителя</w:t>
      </w:r>
      <w:r w:rsidR="00172A5B" w:rsidRPr="00CD5864">
        <w:rPr>
          <w:rFonts w:ascii="Times New Roman" w:hAnsi="Times New Roman" w:cs="Times New Roman"/>
          <w:sz w:val="24"/>
          <w:szCs w:val="24"/>
        </w:rPr>
        <w:t xml:space="preserve">. </w:t>
      </w:r>
    </w:p>
    <w:p w:rsidR="00476D8B" w:rsidRPr="00F04895" w:rsidRDefault="00476D8B" w:rsidP="00F04895">
      <w:pPr>
        <w:spacing w:after="0" w:line="240" w:lineRule="auto"/>
        <w:ind w:firstLine="709"/>
        <w:jc w:val="both"/>
        <w:rPr>
          <w:rFonts w:ascii="Times New Roman" w:eastAsia="Times New Roman" w:hAnsi="Times New Roman" w:cs="Times New Roman"/>
          <w:color w:val="FF0000"/>
          <w:sz w:val="24"/>
          <w:szCs w:val="24"/>
          <w:lang w:eastAsia="ru-RU"/>
        </w:rPr>
      </w:pPr>
    </w:p>
    <w:p w:rsidR="00476D8B" w:rsidRPr="00F04895" w:rsidRDefault="00476D8B" w:rsidP="00F04895">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F04895">
        <w:rPr>
          <w:rFonts w:ascii="Times New Roman" w:eastAsia="Times New Roman" w:hAnsi="Times New Roman" w:cs="Times New Roman"/>
          <w:b/>
          <w:bCs/>
          <w:sz w:val="24"/>
          <w:szCs w:val="24"/>
          <w:lang w:eastAsia="ru-RU"/>
        </w:rPr>
        <w:t>3.</w:t>
      </w:r>
      <w:r w:rsidRPr="00F04895">
        <w:rPr>
          <w:rFonts w:ascii="Times New Roman" w:eastAsia="Times New Roman" w:hAnsi="Times New Roman" w:cs="Times New Roman"/>
          <w:b/>
          <w:sz w:val="24"/>
          <w:szCs w:val="24"/>
          <w:lang w:eastAsia="ru-RU"/>
        </w:rPr>
        <w:t xml:space="preserve"> СТОИМОСТЬ РАБОТ И ПОРЯДОК РАСЧЕТОВ</w:t>
      </w:r>
    </w:p>
    <w:p w:rsidR="009C11D6" w:rsidRPr="00F04895" w:rsidRDefault="00476D8B" w:rsidP="00447AE3">
      <w:pPr>
        <w:pStyle w:val="ConsPlusNonformat"/>
        <w:ind w:firstLine="539"/>
        <w:jc w:val="both"/>
        <w:rPr>
          <w:rFonts w:ascii="Times New Roman" w:hAnsi="Times New Roman" w:cs="Times New Roman"/>
          <w:sz w:val="24"/>
          <w:szCs w:val="24"/>
        </w:rPr>
      </w:pPr>
      <w:r w:rsidRPr="00F04895">
        <w:rPr>
          <w:rFonts w:ascii="Times New Roman" w:hAnsi="Times New Roman" w:cs="Times New Roman"/>
          <w:sz w:val="24"/>
          <w:szCs w:val="24"/>
        </w:rPr>
        <w:t xml:space="preserve">3.1. </w:t>
      </w:r>
      <w:r w:rsidR="009C11D6" w:rsidRPr="00F04895">
        <w:rPr>
          <w:rFonts w:ascii="Times New Roman" w:eastAsia="Calibri" w:hAnsi="Times New Roman" w:cs="Times New Roman"/>
          <w:sz w:val="24"/>
          <w:szCs w:val="24"/>
          <w:lang w:eastAsia="en-US"/>
        </w:rPr>
        <w:t xml:space="preserve">Цена  Контракта   составляет  </w:t>
      </w:r>
      <w:bookmarkStart w:id="1" w:name="P1445"/>
      <w:bookmarkEnd w:id="1"/>
      <w:r w:rsidR="00447AE3" w:rsidRPr="00447AE3">
        <w:rPr>
          <w:rFonts w:ascii="Times New Roman" w:eastAsia="Calibri" w:hAnsi="Times New Roman" w:cs="Times New Roman"/>
          <w:b/>
          <w:sz w:val="24"/>
          <w:szCs w:val="24"/>
          <w:lang w:eastAsia="en-US"/>
        </w:rPr>
        <w:t>360000</w:t>
      </w:r>
      <w:r w:rsidR="009C11D6" w:rsidRPr="00447AE3">
        <w:rPr>
          <w:rFonts w:ascii="Times New Roman" w:eastAsia="Calibri" w:hAnsi="Times New Roman" w:cs="Times New Roman"/>
          <w:b/>
          <w:sz w:val="24"/>
          <w:szCs w:val="24"/>
          <w:lang w:eastAsia="en-US"/>
        </w:rPr>
        <w:t xml:space="preserve"> (</w:t>
      </w:r>
      <w:r w:rsidR="00447AE3" w:rsidRPr="00447AE3">
        <w:rPr>
          <w:rFonts w:ascii="Times New Roman" w:eastAsia="Calibri" w:hAnsi="Times New Roman" w:cs="Times New Roman"/>
          <w:b/>
          <w:iCs/>
          <w:sz w:val="24"/>
          <w:szCs w:val="24"/>
          <w:lang w:eastAsia="en-US"/>
        </w:rPr>
        <w:t>триста шестьдесят тысяч</w:t>
      </w:r>
      <w:r w:rsidR="009C11D6" w:rsidRPr="00447AE3">
        <w:rPr>
          <w:rFonts w:ascii="Times New Roman" w:eastAsia="Calibri" w:hAnsi="Times New Roman" w:cs="Times New Roman"/>
          <w:b/>
          <w:sz w:val="24"/>
          <w:szCs w:val="24"/>
          <w:lang w:eastAsia="en-US"/>
        </w:rPr>
        <w:t xml:space="preserve">) рублей </w:t>
      </w:r>
      <w:r w:rsidR="00447AE3" w:rsidRPr="00447AE3">
        <w:rPr>
          <w:rFonts w:ascii="Times New Roman" w:eastAsia="Calibri" w:hAnsi="Times New Roman" w:cs="Times New Roman"/>
          <w:b/>
          <w:sz w:val="24"/>
          <w:szCs w:val="24"/>
          <w:lang w:eastAsia="en-US"/>
        </w:rPr>
        <w:t xml:space="preserve">00 </w:t>
      </w:r>
      <w:r w:rsidR="009C11D6" w:rsidRPr="00447AE3">
        <w:rPr>
          <w:rFonts w:ascii="Times New Roman" w:eastAsia="Calibri" w:hAnsi="Times New Roman" w:cs="Times New Roman"/>
          <w:b/>
          <w:sz w:val="24"/>
          <w:szCs w:val="24"/>
          <w:lang w:eastAsia="en-US"/>
        </w:rPr>
        <w:t>копеек</w:t>
      </w:r>
      <w:r w:rsidR="009C11D6" w:rsidRPr="00F04895">
        <w:rPr>
          <w:rFonts w:ascii="Times New Roman" w:eastAsia="Calibri" w:hAnsi="Times New Roman" w:cs="Times New Roman"/>
          <w:sz w:val="24"/>
          <w:szCs w:val="24"/>
          <w:lang w:eastAsia="en-US"/>
        </w:rPr>
        <w:t xml:space="preserve">, </w:t>
      </w:r>
      <w:r w:rsidR="009C11D6" w:rsidRPr="00F04895">
        <w:rPr>
          <w:rFonts w:ascii="Times New Roman" w:eastAsia="Calibri" w:hAnsi="Times New Roman" w:cs="Times New Roman"/>
          <w:iCs/>
          <w:sz w:val="24"/>
          <w:szCs w:val="24"/>
          <w:lang w:eastAsia="en-US"/>
        </w:rPr>
        <w:t>НДС не облагается</w:t>
      </w:r>
      <w:r w:rsidR="009C11D6" w:rsidRPr="00F04895">
        <w:rPr>
          <w:rFonts w:ascii="Times New Roman" w:eastAsia="Calibri" w:hAnsi="Times New Roman" w:cs="Times New Roman"/>
          <w:sz w:val="24"/>
          <w:szCs w:val="24"/>
          <w:lang w:eastAsia="en-US"/>
        </w:rPr>
        <w:t>.</w:t>
      </w:r>
    </w:p>
    <w:p w:rsidR="00476D8B" w:rsidRPr="00F04895" w:rsidRDefault="00476D8B" w:rsidP="00F04895">
      <w:pPr>
        <w:spacing w:after="0" w:line="240" w:lineRule="auto"/>
        <w:ind w:firstLine="709"/>
        <w:jc w:val="both"/>
        <w:rPr>
          <w:rFonts w:ascii="Times New Roman" w:eastAsia="Calibri" w:hAnsi="Times New Roman" w:cs="Times New Roman"/>
          <w:sz w:val="24"/>
          <w:szCs w:val="24"/>
        </w:rPr>
      </w:pPr>
      <w:r w:rsidRPr="00F04895">
        <w:rPr>
          <w:rFonts w:ascii="Times New Roman" w:eastAsia="Times New Roman" w:hAnsi="Times New Roman" w:cs="Times New Roman"/>
          <w:sz w:val="24"/>
          <w:szCs w:val="24"/>
        </w:rPr>
        <w:t xml:space="preserve">3.2. </w:t>
      </w:r>
      <w:r w:rsidRPr="00F04895">
        <w:rPr>
          <w:rFonts w:ascii="Times New Roman" w:eastAsia="Calibri" w:hAnsi="Times New Roman" w:cs="Times New Roman"/>
          <w:sz w:val="24"/>
          <w:szCs w:val="24"/>
        </w:rPr>
        <w:t xml:space="preserve">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6D8B" w:rsidRPr="00F04895" w:rsidRDefault="00476D8B" w:rsidP="00F04895">
      <w:pPr>
        <w:spacing w:after="0" w:line="240" w:lineRule="auto"/>
        <w:ind w:firstLine="709"/>
        <w:jc w:val="both"/>
        <w:rPr>
          <w:rFonts w:ascii="Times New Roman" w:eastAsia="Calibri" w:hAnsi="Times New Roman" w:cs="Times New Roman"/>
          <w:sz w:val="24"/>
          <w:szCs w:val="24"/>
        </w:rPr>
      </w:pPr>
      <w:r w:rsidRPr="00F04895">
        <w:rPr>
          <w:rFonts w:ascii="Times New Roman" w:eastAsia="Calibri" w:hAnsi="Times New Roman" w:cs="Times New Roman"/>
          <w:sz w:val="24"/>
          <w:szCs w:val="24"/>
        </w:rPr>
        <w:lastRenderedPageBreak/>
        <w:t>3.3. Цена Контракта является твердой и определяется на весь срок исполнения Контракта</w:t>
      </w:r>
      <w:r w:rsidR="009F21DC" w:rsidRPr="00F04895">
        <w:rPr>
          <w:rFonts w:ascii="Times New Roman" w:eastAsia="Calibri" w:hAnsi="Times New Roman" w:cs="Times New Roman"/>
          <w:sz w:val="24"/>
          <w:szCs w:val="24"/>
        </w:rPr>
        <w:t>, за исключением случаев, установленных Федеральным законом № 44-ФЗ  и Контрактом.</w:t>
      </w:r>
    </w:p>
    <w:p w:rsidR="00476D8B" w:rsidRPr="00F04895" w:rsidRDefault="00476D8B" w:rsidP="00F04895">
      <w:pPr>
        <w:spacing w:after="0" w:line="240" w:lineRule="auto"/>
        <w:ind w:firstLine="709"/>
        <w:jc w:val="both"/>
        <w:rPr>
          <w:rFonts w:ascii="Times New Roman" w:eastAsia="Calibri" w:hAnsi="Times New Roman" w:cs="Times New Roman"/>
          <w:sz w:val="24"/>
          <w:szCs w:val="24"/>
        </w:rPr>
      </w:pPr>
      <w:r w:rsidRPr="00F04895">
        <w:rPr>
          <w:rFonts w:ascii="Times New Roman" w:eastAsia="Calibri" w:hAnsi="Times New Roman" w:cs="Times New Roman"/>
          <w:sz w:val="24"/>
          <w:szCs w:val="24"/>
        </w:rPr>
        <w:t>3.4. Цена Контракта включает в себя все расходы Исполнителя, связанные с надлежащим исполнением обязательств по Контракту, а также все налоги, сборы и иные обязательные платежи, установленные законодательством Российской Федерации.</w:t>
      </w:r>
    </w:p>
    <w:p w:rsidR="00476D8B" w:rsidRPr="00F04895" w:rsidRDefault="00187B54" w:rsidP="00F04895">
      <w:pPr>
        <w:spacing w:after="0" w:line="240" w:lineRule="auto"/>
        <w:ind w:firstLine="709"/>
        <w:jc w:val="both"/>
        <w:rPr>
          <w:rFonts w:ascii="Times New Roman" w:eastAsia="Times New Roman" w:hAnsi="Times New Roman" w:cs="Times New Roman"/>
          <w:b/>
          <w:bCs/>
          <w:sz w:val="24"/>
          <w:szCs w:val="24"/>
          <w:lang w:eastAsia="ru-RU"/>
        </w:rPr>
      </w:pPr>
      <w:r w:rsidRPr="00F04895">
        <w:rPr>
          <w:rFonts w:ascii="Times New Roman" w:eastAsia="Times New Roman" w:hAnsi="Times New Roman" w:cs="Times New Roman"/>
          <w:bCs/>
          <w:sz w:val="24"/>
          <w:szCs w:val="24"/>
          <w:lang w:eastAsia="ru-RU"/>
        </w:rPr>
        <w:t>3.5.</w:t>
      </w:r>
      <w:r w:rsidR="00476D8B" w:rsidRPr="00F04895">
        <w:rPr>
          <w:rFonts w:ascii="Times New Roman" w:eastAsia="Times New Roman" w:hAnsi="Times New Roman" w:cs="Times New Roman"/>
          <w:bCs/>
          <w:sz w:val="24"/>
          <w:szCs w:val="24"/>
          <w:lang w:eastAsia="ru-RU"/>
        </w:rPr>
        <w:t xml:space="preserve">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196F65" w:rsidRPr="00F04895" w:rsidRDefault="00476D8B" w:rsidP="00F048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3.6. Оплата производится по безналичному расчету, путем перечисления Заказчиком денежных средств на расчетный счет Исполнителя, указанный в Контракте</w:t>
      </w:r>
      <w:r w:rsidR="009F21DC" w:rsidRPr="00F04895">
        <w:rPr>
          <w:rFonts w:ascii="Times New Roman" w:eastAsia="Times New Roman" w:hAnsi="Times New Roman" w:cs="Times New Roman"/>
          <w:sz w:val="24"/>
          <w:szCs w:val="24"/>
          <w:lang w:eastAsia="ru-RU"/>
        </w:rPr>
        <w:t xml:space="preserve"> в течение </w:t>
      </w:r>
      <w:r w:rsidR="000E222F" w:rsidRPr="00F04895">
        <w:rPr>
          <w:rFonts w:ascii="Times New Roman" w:eastAsia="Times New Roman" w:hAnsi="Times New Roman" w:cs="Times New Roman"/>
          <w:sz w:val="24"/>
          <w:szCs w:val="24"/>
          <w:lang w:eastAsia="ru-RU"/>
        </w:rPr>
        <w:t>7</w:t>
      </w:r>
      <w:r w:rsidR="009F21DC" w:rsidRPr="00F04895">
        <w:rPr>
          <w:rFonts w:ascii="Times New Roman" w:eastAsia="Times New Roman" w:hAnsi="Times New Roman" w:cs="Times New Roman"/>
          <w:sz w:val="24"/>
          <w:szCs w:val="24"/>
          <w:lang w:eastAsia="ru-RU"/>
        </w:rPr>
        <w:t xml:space="preserve"> (</w:t>
      </w:r>
      <w:r w:rsidR="000E222F" w:rsidRPr="00F04895">
        <w:rPr>
          <w:rFonts w:ascii="Times New Roman" w:eastAsia="Times New Roman" w:hAnsi="Times New Roman" w:cs="Times New Roman"/>
          <w:sz w:val="24"/>
          <w:szCs w:val="24"/>
          <w:lang w:eastAsia="ru-RU"/>
        </w:rPr>
        <w:t>сем</w:t>
      </w:r>
      <w:r w:rsidR="009F21DC" w:rsidRPr="00F04895">
        <w:rPr>
          <w:rFonts w:ascii="Times New Roman" w:eastAsia="Times New Roman" w:hAnsi="Times New Roman" w:cs="Times New Roman"/>
          <w:sz w:val="24"/>
          <w:szCs w:val="24"/>
          <w:lang w:eastAsia="ru-RU"/>
        </w:rPr>
        <w:t>и) рабочих</w:t>
      </w:r>
      <w:r w:rsidR="004B5604">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bCs/>
          <w:sz w:val="24"/>
          <w:szCs w:val="24"/>
          <w:lang w:eastAsia="ru-RU"/>
        </w:rPr>
        <w:t xml:space="preserve">дней </w:t>
      </w:r>
      <w:r w:rsidRPr="00F04895">
        <w:rPr>
          <w:rFonts w:ascii="Times New Roman" w:eastAsia="Times New Roman" w:hAnsi="Times New Roman" w:cs="Times New Roman"/>
          <w:sz w:val="24"/>
          <w:szCs w:val="24"/>
          <w:lang w:eastAsia="ru-RU"/>
        </w:rPr>
        <w:t>с даты подписания Заказчиком Акта выполненных работ</w:t>
      </w:r>
      <w:r w:rsidR="004B5604">
        <w:rPr>
          <w:rFonts w:ascii="Times New Roman" w:eastAsia="Times New Roman" w:hAnsi="Times New Roman" w:cs="Times New Roman"/>
          <w:sz w:val="24"/>
          <w:szCs w:val="24"/>
          <w:lang w:eastAsia="ru-RU"/>
        </w:rPr>
        <w:t xml:space="preserve"> </w:t>
      </w:r>
      <w:r w:rsidR="00196F65" w:rsidRPr="00F04895">
        <w:rPr>
          <w:rFonts w:ascii="Times New Roman" w:hAnsi="Times New Roman" w:cs="Times New Roman"/>
          <w:sz w:val="24"/>
          <w:szCs w:val="24"/>
        </w:rPr>
        <w:t>при наличии на лицевом счете Заказчика соответствующих предельных объемов оплаты денежных обязательств</w:t>
      </w:r>
      <w:r w:rsidRPr="00F04895">
        <w:rPr>
          <w:rFonts w:ascii="Times New Roman" w:eastAsia="Times New Roman" w:hAnsi="Times New Roman" w:cs="Times New Roman"/>
          <w:sz w:val="24"/>
          <w:szCs w:val="24"/>
          <w:lang w:eastAsia="ru-RU"/>
        </w:rPr>
        <w:t xml:space="preserve">. </w:t>
      </w:r>
    </w:p>
    <w:p w:rsidR="00476D8B" w:rsidRPr="00F04895" w:rsidRDefault="009F21DC" w:rsidP="00F0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hAnsi="Times New Roman" w:cs="Times New Roman"/>
          <w:sz w:val="24"/>
          <w:szCs w:val="24"/>
        </w:rPr>
        <w:t>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476D8B" w:rsidRPr="00F04895" w:rsidRDefault="00476D8B" w:rsidP="00F04895">
      <w:pPr>
        <w:tabs>
          <w:tab w:val="left" w:pos="709"/>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 xml:space="preserve">3.7. Основанием для оплаты являются подписанный Заказчиком Акт выполненных работ и полученные от Исполнителя счет на оплату, счет-фактура (при наличии). </w:t>
      </w:r>
    </w:p>
    <w:p w:rsidR="00476D8B" w:rsidRPr="00F04895" w:rsidRDefault="00476D8B" w:rsidP="00F04895">
      <w:pPr>
        <w:tabs>
          <w:tab w:val="left" w:pos="709"/>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3.8. Обязательства Заказчика по оплате считаются выполненными в момент списания денежных средств со счета Заказчика.</w:t>
      </w:r>
    </w:p>
    <w:p w:rsidR="00476D8B" w:rsidRPr="006A77B5" w:rsidRDefault="00476D8B" w:rsidP="00F04895">
      <w:pPr>
        <w:tabs>
          <w:tab w:val="left" w:pos="709"/>
        </w:tabs>
        <w:spacing w:after="0" w:line="240" w:lineRule="auto"/>
        <w:jc w:val="both"/>
        <w:rPr>
          <w:rFonts w:ascii="Times New Roman" w:eastAsia="Times New Roman" w:hAnsi="Times New Roman" w:cs="Times New Roman"/>
          <w:bCs/>
          <w:spacing w:val="1"/>
          <w:sz w:val="24"/>
          <w:szCs w:val="24"/>
          <w:lang w:eastAsia="ru-RU"/>
        </w:rPr>
      </w:pPr>
      <w:r w:rsidRPr="00F04895">
        <w:rPr>
          <w:rFonts w:ascii="Times New Roman" w:eastAsia="Times New Roman" w:hAnsi="Times New Roman" w:cs="Times New Roman"/>
          <w:sz w:val="24"/>
          <w:szCs w:val="24"/>
          <w:lang w:eastAsia="ru-RU"/>
        </w:rPr>
        <w:tab/>
        <w:t xml:space="preserve">3.9. </w:t>
      </w:r>
      <w:r w:rsidR="006A0F41">
        <w:rPr>
          <w:rFonts w:ascii="Times New Roman" w:eastAsia="Times New Roman" w:hAnsi="Times New Roman" w:cs="Times New Roman"/>
          <w:kern w:val="32"/>
          <w:sz w:val="24"/>
          <w:szCs w:val="24"/>
          <w:lang w:eastAsia="ru-RU"/>
        </w:rPr>
        <w:t xml:space="preserve">Источник финансирования: </w:t>
      </w:r>
      <w:r w:rsidR="006A0F41" w:rsidRPr="006A0F41">
        <w:rPr>
          <w:rFonts w:ascii="Times New Roman" w:eastAsia="Times New Roman" w:hAnsi="Times New Roman" w:cs="Times New Roman"/>
          <w:sz w:val="24"/>
          <w:szCs w:val="24"/>
          <w:lang w:eastAsia="ru-RU"/>
        </w:rPr>
        <w:t>федеральный бюджет, средства, полученные в форме субсидий из бюджета Кировской области на проведение комплексных кадастровых работ, средства бюджета Нагорского муниципального района</w:t>
      </w:r>
      <w:r w:rsidR="006A77B5">
        <w:rPr>
          <w:rFonts w:ascii="Times New Roman" w:eastAsia="Times New Roman" w:hAnsi="Times New Roman" w:cs="Times New Roman"/>
          <w:sz w:val="24"/>
          <w:szCs w:val="24"/>
          <w:lang w:eastAsia="ru-RU"/>
        </w:rPr>
        <w:t>.</w:t>
      </w:r>
    </w:p>
    <w:p w:rsidR="00476D8B" w:rsidRPr="00F04895" w:rsidRDefault="00476D8B" w:rsidP="00F04895">
      <w:pPr>
        <w:tabs>
          <w:tab w:val="left" w:pos="709"/>
        </w:tabs>
        <w:spacing w:after="0" w:line="240" w:lineRule="auto"/>
        <w:jc w:val="both"/>
        <w:rPr>
          <w:rFonts w:ascii="Times New Roman" w:eastAsia="Times New Roman" w:hAnsi="Times New Roman" w:cs="Times New Roman"/>
          <w:bCs/>
          <w:spacing w:val="1"/>
          <w:sz w:val="24"/>
          <w:szCs w:val="24"/>
          <w:u w:val="single"/>
          <w:lang w:eastAsia="ru-RU"/>
        </w:rPr>
      </w:pPr>
      <w:r w:rsidRPr="00F04895">
        <w:rPr>
          <w:rFonts w:ascii="Times New Roman" w:eastAsia="Times New Roman" w:hAnsi="Times New Roman" w:cs="Times New Roman"/>
          <w:bCs/>
          <w:spacing w:val="1"/>
          <w:sz w:val="24"/>
          <w:szCs w:val="24"/>
          <w:lang w:eastAsia="ru-RU"/>
        </w:rPr>
        <w:tab/>
        <w:t xml:space="preserve">3.10. </w:t>
      </w:r>
      <w:r w:rsidRPr="00F04895">
        <w:rPr>
          <w:rFonts w:ascii="Times New Roman" w:eastAsia="Arial" w:hAnsi="Times New Roman" w:cs="Times New Roman"/>
          <w:sz w:val="24"/>
          <w:szCs w:val="24"/>
          <w:lang w:eastAsia="ar-SA"/>
        </w:rPr>
        <w:t>Аванс не предусмотрен.</w:t>
      </w:r>
    </w:p>
    <w:p w:rsidR="00476D8B" w:rsidRPr="00F04895" w:rsidRDefault="00476D8B" w:rsidP="00F04895">
      <w:pPr>
        <w:widowControl w:val="0"/>
        <w:autoSpaceDE w:val="0"/>
        <w:spacing w:after="0" w:line="240" w:lineRule="auto"/>
        <w:jc w:val="both"/>
        <w:rPr>
          <w:rFonts w:ascii="Times New Roman" w:eastAsia="Times New Roman" w:hAnsi="Times New Roman" w:cs="Times New Roman"/>
          <w:bCs/>
          <w:spacing w:val="1"/>
          <w:sz w:val="24"/>
          <w:szCs w:val="24"/>
          <w:lang w:eastAsia="ru-RU"/>
        </w:rPr>
      </w:pPr>
    </w:p>
    <w:p w:rsidR="00476D8B" w:rsidRPr="00F04895" w:rsidRDefault="00476D8B" w:rsidP="00F04895">
      <w:pPr>
        <w:spacing w:after="0" w:line="240" w:lineRule="auto"/>
        <w:jc w:val="center"/>
        <w:rPr>
          <w:rFonts w:ascii="Times New Roman" w:eastAsia="Times New Roman" w:hAnsi="Times New Roman" w:cs="Times New Roman"/>
          <w:b/>
          <w:bCs/>
          <w:sz w:val="24"/>
          <w:szCs w:val="24"/>
          <w:lang w:eastAsia="ru-RU"/>
        </w:rPr>
      </w:pPr>
      <w:r w:rsidRPr="00F04895">
        <w:rPr>
          <w:rFonts w:ascii="Times New Roman" w:eastAsia="Times New Roman" w:hAnsi="Times New Roman" w:cs="Times New Roman"/>
          <w:b/>
          <w:bCs/>
          <w:sz w:val="24"/>
          <w:szCs w:val="24"/>
          <w:lang w:eastAsia="ru-RU"/>
        </w:rPr>
        <w:t>4. ПРАВА И ОБЯЗАННОСТИ СТОРОН</w:t>
      </w:r>
    </w:p>
    <w:p w:rsidR="00476D8B" w:rsidRPr="00F04895" w:rsidRDefault="00476D8B" w:rsidP="00F04895">
      <w:pPr>
        <w:spacing w:after="0" w:line="240" w:lineRule="auto"/>
        <w:ind w:firstLine="709"/>
        <w:contextualSpacing/>
        <w:jc w:val="both"/>
        <w:rPr>
          <w:rFonts w:ascii="Times New Roman" w:eastAsia="Times New Roman" w:hAnsi="Times New Roman" w:cs="Times New Roman"/>
          <w:b/>
          <w:sz w:val="24"/>
          <w:szCs w:val="24"/>
          <w:lang w:eastAsia="ru-RU"/>
        </w:rPr>
      </w:pPr>
      <w:r w:rsidRPr="00F04895">
        <w:rPr>
          <w:rFonts w:ascii="Times New Roman" w:eastAsia="Times New Roman" w:hAnsi="Times New Roman" w:cs="Times New Roman"/>
          <w:b/>
          <w:sz w:val="24"/>
          <w:szCs w:val="24"/>
          <w:lang w:eastAsia="ru-RU"/>
        </w:rPr>
        <w:t>4.1. Заказчик вправе:</w:t>
      </w:r>
    </w:p>
    <w:p w:rsidR="00476D8B" w:rsidRPr="00F04895" w:rsidRDefault="00476D8B" w:rsidP="00F04895">
      <w:pPr>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4.1.1. Требовать от </w:t>
      </w:r>
      <w:r w:rsidRPr="00F04895">
        <w:rPr>
          <w:rFonts w:ascii="Times New Roman" w:eastAsia="Calibri" w:hAnsi="Times New Roman" w:cs="Times New Roman"/>
          <w:bCs/>
          <w:spacing w:val="3"/>
          <w:sz w:val="24"/>
          <w:szCs w:val="24"/>
        </w:rPr>
        <w:t>Исполнителя</w:t>
      </w:r>
      <w:r w:rsidRPr="00F04895">
        <w:rPr>
          <w:rFonts w:ascii="Times New Roman" w:eastAsia="Times New Roman" w:hAnsi="Times New Roman" w:cs="Times New Roman"/>
          <w:sz w:val="24"/>
          <w:szCs w:val="24"/>
          <w:lang w:eastAsia="ru-RU"/>
        </w:rPr>
        <w:t xml:space="preserve"> надлежащего исполнения обязательств в соответствии с условиями Контракта и требованиями законодательства Российской Федерации, а также требовать своевременного устранения выявленных недостатков за счёт </w:t>
      </w:r>
      <w:r w:rsidRPr="00F04895">
        <w:rPr>
          <w:rFonts w:ascii="Times New Roman" w:eastAsia="Calibri" w:hAnsi="Times New Roman" w:cs="Times New Roman"/>
          <w:bCs/>
          <w:spacing w:val="3"/>
          <w:sz w:val="24"/>
          <w:szCs w:val="24"/>
        </w:rPr>
        <w:t>Исполнителя</w:t>
      </w:r>
      <w:r w:rsidRPr="00F04895">
        <w:rPr>
          <w:rFonts w:ascii="Times New Roman" w:eastAsia="Times New Roman" w:hAnsi="Times New Roman" w:cs="Times New Roman"/>
          <w:sz w:val="24"/>
          <w:szCs w:val="24"/>
          <w:lang w:eastAsia="ru-RU"/>
        </w:rPr>
        <w:t>.</w:t>
      </w:r>
    </w:p>
    <w:p w:rsidR="00476D8B" w:rsidRPr="00F04895" w:rsidRDefault="00476D8B" w:rsidP="00F04895">
      <w:pPr>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4.1.2. Требовать от </w:t>
      </w:r>
      <w:r w:rsidRPr="00F04895">
        <w:rPr>
          <w:rFonts w:ascii="Times New Roman" w:eastAsia="Calibri" w:hAnsi="Times New Roman" w:cs="Times New Roman"/>
          <w:bCs/>
          <w:spacing w:val="3"/>
          <w:sz w:val="24"/>
          <w:szCs w:val="24"/>
        </w:rPr>
        <w:t>Исполнителя</w:t>
      </w:r>
      <w:r w:rsidRPr="00F04895">
        <w:rPr>
          <w:rFonts w:ascii="Times New Roman" w:eastAsia="Times New Roman" w:hAnsi="Times New Roman" w:cs="Times New Roman"/>
          <w:sz w:val="24"/>
          <w:szCs w:val="24"/>
          <w:lang w:eastAsia="ru-RU"/>
        </w:rPr>
        <w:t xml:space="preserve"> представления надлежащим образом оформленной отчетной документации и материалов, подтверждающих исполнение обязательств в соответствии Контрактом.</w:t>
      </w:r>
    </w:p>
    <w:p w:rsidR="00476D8B" w:rsidRPr="00F04895" w:rsidRDefault="00476D8B" w:rsidP="00F04895">
      <w:pPr>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4.1.3. Запрашивать у </w:t>
      </w:r>
      <w:r w:rsidRPr="00F04895">
        <w:rPr>
          <w:rFonts w:ascii="Times New Roman" w:eastAsia="Calibri" w:hAnsi="Times New Roman" w:cs="Times New Roman"/>
          <w:bCs/>
          <w:spacing w:val="3"/>
          <w:sz w:val="24"/>
          <w:szCs w:val="24"/>
        </w:rPr>
        <w:t>Исполнителя</w:t>
      </w:r>
      <w:r w:rsidRPr="00F04895">
        <w:rPr>
          <w:rFonts w:ascii="Times New Roman" w:eastAsia="Times New Roman" w:hAnsi="Times New Roman" w:cs="Times New Roman"/>
          <w:sz w:val="24"/>
          <w:szCs w:val="24"/>
          <w:lang w:eastAsia="ru-RU"/>
        </w:rPr>
        <w:t xml:space="preserve"> информацию о ходе выполнения Работ, объёмах и сроках их выполнения. </w:t>
      </w:r>
    </w:p>
    <w:p w:rsidR="00476D8B" w:rsidRPr="00F04895" w:rsidRDefault="00476D8B" w:rsidP="00F0489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4.1.4.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Исполнителю, назначив срок их устранения.</w:t>
      </w:r>
    </w:p>
    <w:p w:rsidR="00476D8B" w:rsidRPr="00F04895" w:rsidRDefault="00476D8B" w:rsidP="00F04895">
      <w:pPr>
        <w:shd w:val="clear" w:color="auto" w:fill="FFFFFF"/>
        <w:tabs>
          <w:tab w:val="left" w:pos="720"/>
        </w:tabs>
        <w:spacing w:after="0" w:line="240" w:lineRule="auto"/>
        <w:contextualSpacing/>
        <w:jc w:val="both"/>
        <w:rPr>
          <w:rFonts w:ascii="Times New Roman" w:eastAsia="Times New Roman" w:hAnsi="Times New Roman" w:cs="Times New Roman"/>
          <w:b/>
          <w:sz w:val="24"/>
          <w:szCs w:val="24"/>
          <w:lang w:eastAsia="ru-RU"/>
        </w:rPr>
      </w:pPr>
      <w:r w:rsidRPr="00F04895">
        <w:rPr>
          <w:rFonts w:ascii="Times New Roman" w:eastAsia="Times New Roman" w:hAnsi="Times New Roman" w:cs="Times New Roman"/>
          <w:sz w:val="24"/>
          <w:szCs w:val="24"/>
          <w:lang w:eastAsia="ru-RU"/>
        </w:rPr>
        <w:tab/>
      </w:r>
      <w:r w:rsidRPr="00F04895">
        <w:rPr>
          <w:rFonts w:ascii="Times New Roman" w:eastAsia="Times New Roman" w:hAnsi="Times New Roman" w:cs="Times New Roman"/>
          <w:b/>
          <w:sz w:val="24"/>
          <w:szCs w:val="24"/>
          <w:lang w:eastAsia="ru-RU"/>
        </w:rPr>
        <w:t>4.2. Заказчик обязан:</w:t>
      </w:r>
    </w:p>
    <w:p w:rsidR="00476D8B" w:rsidRPr="00F04895" w:rsidRDefault="00476D8B" w:rsidP="00F04895">
      <w:pPr>
        <w:widowControl w:val="0"/>
        <w:shd w:val="clear" w:color="auto" w:fill="FFFFFF"/>
        <w:tabs>
          <w:tab w:val="left" w:pos="713"/>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sz w:val="24"/>
          <w:szCs w:val="24"/>
          <w:lang w:eastAsia="ru-RU"/>
        </w:rPr>
        <w:tab/>
        <w:t>4.2.1. </w:t>
      </w:r>
      <w:r w:rsidRPr="00F04895">
        <w:rPr>
          <w:rFonts w:ascii="Times New Roman" w:eastAsia="Times New Roman" w:hAnsi="Times New Roman" w:cs="Times New Roman"/>
          <w:bCs/>
          <w:sz w:val="24"/>
          <w:szCs w:val="24"/>
          <w:lang w:eastAsia="ru-RU"/>
        </w:rPr>
        <w:t>Принять выполненные Работы в соответствии с условиями Контракта.</w:t>
      </w:r>
    </w:p>
    <w:p w:rsidR="00476D8B" w:rsidRPr="00F04895" w:rsidRDefault="00476D8B" w:rsidP="00F04895">
      <w:pPr>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4.2.2.  Оплатить принятые Работы в соответствии с условиями Контракта.</w:t>
      </w:r>
    </w:p>
    <w:p w:rsidR="00476D8B" w:rsidRPr="00F04895" w:rsidRDefault="00476D8B" w:rsidP="00F04895">
      <w:pPr>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4.2.3. В течение 1 (одного) рабочего дня с даты утверждения карты-плана, передать копию акта об утверждении карты-плана территории Исполнителю.</w:t>
      </w:r>
    </w:p>
    <w:p w:rsidR="00476D8B" w:rsidRPr="00F04895" w:rsidRDefault="00476D8B" w:rsidP="00F04895">
      <w:pPr>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4.2.4. В течение 5 (пяти) рабочих дней с даты получения от органа регистрации прав документов, указанных в пункте 1</w:t>
      </w:r>
      <w:r w:rsidR="001717D6">
        <w:rPr>
          <w:rFonts w:ascii="Times New Roman" w:eastAsia="Times New Roman" w:hAnsi="Times New Roman" w:cs="Times New Roman"/>
          <w:bCs/>
          <w:sz w:val="24"/>
          <w:szCs w:val="24"/>
          <w:lang w:eastAsia="ru-RU"/>
        </w:rPr>
        <w:t>1</w:t>
      </w:r>
      <w:r w:rsidRPr="00F04895">
        <w:rPr>
          <w:rFonts w:ascii="Times New Roman" w:eastAsia="Times New Roman" w:hAnsi="Times New Roman" w:cs="Times New Roman"/>
          <w:bCs/>
          <w:sz w:val="24"/>
          <w:szCs w:val="24"/>
          <w:lang w:eastAsia="ru-RU"/>
        </w:rPr>
        <w:t xml:space="preserve"> Технического задания, уведомить Исполнителя о получении данных документов. </w:t>
      </w:r>
    </w:p>
    <w:p w:rsidR="00476D8B" w:rsidRPr="00F04895" w:rsidRDefault="00476D8B" w:rsidP="00F04895">
      <w:pPr>
        <w:widowControl w:val="0"/>
        <w:shd w:val="clear" w:color="auto" w:fill="FFFFFF"/>
        <w:tabs>
          <w:tab w:val="left" w:pos="598"/>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04895">
        <w:rPr>
          <w:rFonts w:ascii="Times New Roman" w:eastAsia="Times New Roman" w:hAnsi="Times New Roman" w:cs="Times New Roman"/>
          <w:b/>
          <w:sz w:val="24"/>
          <w:szCs w:val="24"/>
          <w:lang w:eastAsia="ru-RU"/>
        </w:rPr>
        <w:tab/>
        <w:t>4.3. </w:t>
      </w:r>
      <w:r w:rsidRPr="00F04895">
        <w:rPr>
          <w:rFonts w:ascii="Times New Roman" w:eastAsia="Calibri" w:hAnsi="Times New Roman" w:cs="Times New Roman"/>
          <w:b/>
          <w:bCs/>
          <w:spacing w:val="3"/>
          <w:sz w:val="24"/>
          <w:szCs w:val="24"/>
        </w:rPr>
        <w:t>Исполнитель</w:t>
      </w:r>
      <w:r w:rsidRPr="00F04895">
        <w:rPr>
          <w:rFonts w:ascii="Times New Roman" w:eastAsia="Times New Roman" w:hAnsi="Times New Roman" w:cs="Times New Roman"/>
          <w:b/>
          <w:sz w:val="24"/>
          <w:szCs w:val="24"/>
          <w:lang w:eastAsia="ru-RU"/>
        </w:rPr>
        <w:t xml:space="preserve"> вправе:</w:t>
      </w:r>
    </w:p>
    <w:p w:rsidR="00476D8B" w:rsidRPr="00F04895" w:rsidRDefault="00476D8B" w:rsidP="00F04895">
      <w:pPr>
        <w:widowControl w:val="0"/>
        <w:shd w:val="clear" w:color="auto" w:fill="FFFFFF"/>
        <w:tabs>
          <w:tab w:val="left" w:pos="5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4.3.1. Требовать своевременной оплаты выполненных Работ в соответствии с условиями Контракта.</w:t>
      </w:r>
    </w:p>
    <w:p w:rsidR="00476D8B" w:rsidRPr="00F04895" w:rsidRDefault="00476D8B" w:rsidP="00F04895">
      <w:pPr>
        <w:spacing w:after="0" w:line="240" w:lineRule="auto"/>
        <w:ind w:firstLine="709"/>
        <w:jc w:val="both"/>
        <w:rPr>
          <w:rFonts w:ascii="Times New Roman" w:eastAsia="Times New Roman" w:hAnsi="Times New Roman" w:cs="Times New Roman"/>
          <w:color w:val="FF0000"/>
          <w:sz w:val="24"/>
          <w:szCs w:val="24"/>
          <w:lang w:eastAsia="ru-RU"/>
        </w:rPr>
      </w:pPr>
      <w:r w:rsidRPr="00F04895">
        <w:rPr>
          <w:rFonts w:ascii="Times New Roman" w:eastAsia="Times New Roman" w:hAnsi="Times New Roman" w:cs="Times New Roman"/>
          <w:sz w:val="24"/>
          <w:szCs w:val="24"/>
          <w:lang w:eastAsia="ru-RU"/>
        </w:rPr>
        <w:t>4.3.2. Получать от Заказчика информацию и документацию, необходимую для выполнения Работ.</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iCs/>
          <w:sz w:val="24"/>
          <w:szCs w:val="24"/>
          <w:lang w:eastAsia="ru-RU"/>
        </w:rPr>
        <w:t xml:space="preserve">4.3.3. </w:t>
      </w:r>
      <w:r w:rsidRPr="00F04895">
        <w:rPr>
          <w:rFonts w:ascii="Times New Roman" w:eastAsia="Times New Roman" w:hAnsi="Times New Roman" w:cs="Times New Roman"/>
          <w:sz w:val="24"/>
          <w:szCs w:val="24"/>
          <w:lang w:eastAsia="ru-RU"/>
        </w:rPr>
        <w:t>Досрочно исполнить обязательства, предусмотренные Контрактом.</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4.3.4. Привлекать к выполнению Работ субподрядчиков.</w:t>
      </w:r>
      <w:r w:rsidR="004B5604">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sz w:val="24"/>
          <w:szCs w:val="24"/>
          <w:lang w:eastAsia="ru-RU"/>
        </w:rPr>
        <w:t>Субподрядчики, привлекаемые к выполнению Работ, должны соответствовать требованиям, указанным в пункте 4.4.7. Контракта.</w:t>
      </w:r>
    </w:p>
    <w:p w:rsidR="00476D8B" w:rsidRPr="00F04895" w:rsidRDefault="00476D8B" w:rsidP="00F04895">
      <w:pPr>
        <w:shd w:val="clear" w:color="auto" w:fill="FFFFFF"/>
        <w:tabs>
          <w:tab w:val="left" w:leader="underscore" w:pos="10598"/>
        </w:tabs>
        <w:spacing w:after="0" w:line="240" w:lineRule="auto"/>
        <w:ind w:left="709"/>
        <w:contextualSpacing/>
        <w:jc w:val="both"/>
        <w:rPr>
          <w:rFonts w:ascii="Times New Roman" w:eastAsia="Times New Roman" w:hAnsi="Times New Roman" w:cs="Times New Roman"/>
          <w:b/>
          <w:sz w:val="24"/>
          <w:szCs w:val="24"/>
          <w:lang w:eastAsia="ru-RU"/>
        </w:rPr>
      </w:pPr>
      <w:r w:rsidRPr="00F04895">
        <w:rPr>
          <w:rFonts w:ascii="Times New Roman" w:eastAsia="Times New Roman" w:hAnsi="Times New Roman" w:cs="Times New Roman"/>
          <w:b/>
          <w:sz w:val="24"/>
          <w:szCs w:val="24"/>
          <w:lang w:eastAsia="ru-RU"/>
        </w:rPr>
        <w:t>4.4. </w:t>
      </w:r>
      <w:r w:rsidRPr="00F04895">
        <w:rPr>
          <w:rFonts w:ascii="Times New Roman" w:eastAsia="Calibri" w:hAnsi="Times New Roman" w:cs="Times New Roman"/>
          <w:b/>
          <w:bCs/>
          <w:spacing w:val="3"/>
          <w:sz w:val="24"/>
          <w:szCs w:val="24"/>
        </w:rPr>
        <w:t>Исполнитель</w:t>
      </w:r>
      <w:r w:rsidRPr="00F04895">
        <w:rPr>
          <w:rFonts w:ascii="Times New Roman" w:eastAsia="Times New Roman" w:hAnsi="Times New Roman" w:cs="Times New Roman"/>
          <w:b/>
          <w:sz w:val="24"/>
          <w:szCs w:val="24"/>
          <w:lang w:eastAsia="ru-RU"/>
        </w:rPr>
        <w:t xml:space="preserve"> обязан:</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4.4.1. Выполнить работы в сроки, указанные в </w:t>
      </w:r>
      <w:r w:rsidR="00B05F11">
        <w:rPr>
          <w:rFonts w:ascii="Times New Roman" w:eastAsia="Times New Roman" w:hAnsi="Times New Roman" w:cs="Times New Roman"/>
          <w:sz w:val="24"/>
          <w:szCs w:val="24"/>
          <w:lang w:eastAsia="ru-RU"/>
        </w:rPr>
        <w:t xml:space="preserve">разделе 2 </w:t>
      </w:r>
      <w:r w:rsidRPr="00F04895">
        <w:rPr>
          <w:rFonts w:ascii="Times New Roman" w:eastAsia="Times New Roman" w:hAnsi="Times New Roman" w:cs="Times New Roman"/>
          <w:sz w:val="24"/>
          <w:szCs w:val="24"/>
          <w:lang w:eastAsia="ru-RU"/>
        </w:rPr>
        <w:t>Контракта.</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4.4.2. </w:t>
      </w:r>
      <w:bookmarkStart w:id="2" w:name="_Hlk57372945"/>
      <w:r w:rsidRPr="00F04895">
        <w:rPr>
          <w:rFonts w:ascii="Times New Roman" w:eastAsia="Times New Roman" w:hAnsi="Times New Roman" w:cs="Times New Roman"/>
          <w:sz w:val="24"/>
          <w:szCs w:val="24"/>
          <w:lang w:eastAsia="ru-RU"/>
        </w:rPr>
        <w:t>В течение 1 (одного) рабочего дня с даты</w:t>
      </w:r>
      <w:r w:rsidR="004B5604">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sz w:val="24"/>
          <w:szCs w:val="24"/>
          <w:lang w:eastAsia="ru-RU"/>
        </w:rPr>
        <w:t>получения от Заказчика копии акта об утверждении карты-плана территории передать Заказчику материалы, предусмотренные пунктом 1</w:t>
      </w:r>
      <w:r w:rsidR="001717D6">
        <w:rPr>
          <w:rFonts w:ascii="Times New Roman" w:eastAsia="Times New Roman" w:hAnsi="Times New Roman" w:cs="Times New Roman"/>
          <w:sz w:val="24"/>
          <w:szCs w:val="24"/>
          <w:lang w:eastAsia="ru-RU"/>
        </w:rPr>
        <w:t>1</w:t>
      </w:r>
      <w:r w:rsidRPr="00F04895">
        <w:rPr>
          <w:rFonts w:ascii="Times New Roman" w:eastAsia="Times New Roman" w:hAnsi="Times New Roman" w:cs="Times New Roman"/>
          <w:sz w:val="24"/>
          <w:szCs w:val="24"/>
          <w:lang w:eastAsia="ru-RU"/>
        </w:rPr>
        <w:t xml:space="preserve"> Технического задания.</w:t>
      </w:r>
      <w:bookmarkEnd w:id="2"/>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4.4.3. В течение 10 (десяти) рабочих дней с даты получения от согласительной комиссии решения о необходимости внесения изменений в проект карты-плана территории внести соответствующие изменения и представить в согласительную комиссию доработанную карту-план территории.</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4.4.4. В течение 5 (пяти) рабочих дней с даты получения от Заказчика уведомления о получении от органа регистрации прав документов, предусмотренных пунктом 1</w:t>
      </w:r>
      <w:r w:rsidR="001717D6">
        <w:rPr>
          <w:rFonts w:ascii="Times New Roman" w:eastAsia="Times New Roman" w:hAnsi="Times New Roman" w:cs="Times New Roman"/>
          <w:sz w:val="24"/>
          <w:szCs w:val="24"/>
          <w:lang w:eastAsia="ru-RU"/>
        </w:rPr>
        <w:t>1</w:t>
      </w:r>
      <w:r w:rsidRPr="00F04895">
        <w:rPr>
          <w:rFonts w:ascii="Times New Roman" w:eastAsia="Times New Roman" w:hAnsi="Times New Roman" w:cs="Times New Roman"/>
          <w:sz w:val="24"/>
          <w:szCs w:val="24"/>
          <w:lang w:eastAsia="ru-RU"/>
        </w:rPr>
        <w:t xml:space="preserve"> Технического задания, </w:t>
      </w:r>
      <w:r w:rsidR="001717D6">
        <w:rPr>
          <w:rFonts w:ascii="Times New Roman" w:eastAsia="Times New Roman" w:hAnsi="Times New Roman" w:cs="Times New Roman"/>
          <w:sz w:val="24"/>
          <w:szCs w:val="24"/>
          <w:lang w:eastAsia="ru-RU"/>
        </w:rPr>
        <w:t>направить</w:t>
      </w:r>
      <w:r w:rsidRPr="00F04895">
        <w:rPr>
          <w:rFonts w:ascii="Times New Roman" w:eastAsia="Times New Roman" w:hAnsi="Times New Roman" w:cs="Times New Roman"/>
          <w:sz w:val="24"/>
          <w:szCs w:val="24"/>
          <w:lang w:eastAsia="ru-RU"/>
        </w:rPr>
        <w:t xml:space="preserve"> Заказчику Акт выполненных работ, счёт на оплату выполненных Работ, счёт-фактуру (при наличии).</w:t>
      </w:r>
      <w:r w:rsidR="006A77B5" w:rsidRPr="006A77B5">
        <w:rPr>
          <w:rFonts w:ascii="Times New Roman" w:eastAsia="Times New Roman" w:hAnsi="Times New Roman" w:cs="Times New Roman"/>
          <w:sz w:val="24"/>
          <w:szCs w:val="24"/>
          <w:lang w:eastAsia="ru-RU"/>
        </w:rPr>
        <w:t xml:space="preserve">Документ о приемке </w:t>
      </w:r>
      <w:r w:rsidR="00556D2B">
        <w:rPr>
          <w:rFonts w:ascii="Times New Roman" w:eastAsia="Times New Roman" w:hAnsi="Times New Roman" w:cs="Times New Roman"/>
          <w:sz w:val="24"/>
          <w:szCs w:val="24"/>
          <w:lang w:eastAsia="ru-RU"/>
        </w:rPr>
        <w:t>выполненных работ</w:t>
      </w:r>
      <w:r w:rsidR="006A77B5" w:rsidRPr="006A77B5">
        <w:rPr>
          <w:rFonts w:ascii="Times New Roman" w:eastAsia="Times New Roman" w:hAnsi="Times New Roman" w:cs="Times New Roman"/>
          <w:sz w:val="24"/>
          <w:szCs w:val="24"/>
          <w:lang w:eastAsia="ru-RU"/>
        </w:rPr>
        <w:t xml:space="preserve"> формируется с использованием Единой информационной системы (ЕИС) и подписывается в порядке и сроки, которые установлены ч. 13, 14 ст. 94 Федерального закона № 44-ФЗ.</w:t>
      </w:r>
    </w:p>
    <w:p w:rsidR="00476D8B" w:rsidRPr="00F04895" w:rsidRDefault="00476D8B" w:rsidP="00F04895">
      <w:pPr>
        <w:spacing w:after="0" w:line="240" w:lineRule="auto"/>
        <w:ind w:firstLine="709"/>
        <w:jc w:val="both"/>
        <w:rPr>
          <w:rFonts w:ascii="Times New Roman" w:eastAsia="Times New Roman" w:hAnsi="Times New Roman" w:cs="Times New Roman"/>
          <w:b/>
          <w:color w:val="FF0000"/>
          <w:sz w:val="24"/>
          <w:szCs w:val="24"/>
          <w:lang w:eastAsia="ru-RU"/>
        </w:rPr>
      </w:pPr>
      <w:r w:rsidRPr="00F04895">
        <w:rPr>
          <w:rFonts w:ascii="Times New Roman" w:eastAsia="Times New Roman" w:hAnsi="Times New Roman" w:cs="Times New Roman"/>
          <w:sz w:val="24"/>
          <w:szCs w:val="24"/>
          <w:lang w:eastAsia="ru-RU"/>
        </w:rPr>
        <w:t>4.4.5. В течение 10 (десяти) рабочих дней</w:t>
      </w:r>
      <w:r w:rsidR="004B5604">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sz w:val="24"/>
          <w:szCs w:val="24"/>
          <w:lang w:eastAsia="ru-RU"/>
        </w:rPr>
        <w:t xml:space="preserve">с даты получения от Заказчика замечаний к результатам выполненных Работ обеспечить их устранение и направление Заказчику исправленных материалов. </w:t>
      </w:r>
    </w:p>
    <w:p w:rsidR="00476D8B" w:rsidRPr="00F04895" w:rsidRDefault="00476D8B" w:rsidP="00F04895">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4.4.6. Устранять недостатки в результатах Работ в период действия гарантийных обязательств в соответствии с пунктом 5.4 Контракта.</w:t>
      </w:r>
    </w:p>
    <w:p w:rsidR="00476D8B" w:rsidRPr="00F04895" w:rsidRDefault="00476D8B" w:rsidP="00F04895">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4.4.7. Соответствовать требованиям Федерального Закона о</w:t>
      </w:r>
      <w:r w:rsidRPr="00F04895">
        <w:rPr>
          <w:rFonts w:ascii="Times New Roman" w:eastAsia="Times New Roman" w:hAnsi="Times New Roman" w:cs="Times New Roman"/>
          <w:iCs/>
          <w:sz w:val="24"/>
          <w:szCs w:val="24"/>
          <w:lang w:eastAsia="ru-RU"/>
        </w:rPr>
        <w:t xml:space="preserve">т 24.07.2007 г. </w:t>
      </w:r>
      <w:r w:rsidR="00B05F11">
        <w:rPr>
          <w:rFonts w:ascii="Times New Roman" w:eastAsia="Times New Roman" w:hAnsi="Times New Roman" w:cs="Times New Roman"/>
          <w:iCs/>
          <w:sz w:val="24"/>
          <w:szCs w:val="24"/>
          <w:lang w:eastAsia="ru-RU"/>
        </w:rPr>
        <w:t>№</w:t>
      </w:r>
      <w:r w:rsidRPr="00F04895">
        <w:rPr>
          <w:rFonts w:ascii="Times New Roman" w:eastAsia="Times New Roman" w:hAnsi="Times New Roman" w:cs="Times New Roman"/>
          <w:iCs/>
          <w:sz w:val="24"/>
          <w:szCs w:val="24"/>
          <w:lang w:eastAsia="ru-RU"/>
        </w:rPr>
        <w:t xml:space="preserve"> 221-ФЗ «</w:t>
      </w:r>
      <w:r w:rsidRPr="00F04895">
        <w:rPr>
          <w:rFonts w:ascii="Times New Roman" w:eastAsia="Times New Roman" w:hAnsi="Times New Roman" w:cs="Times New Roman"/>
          <w:sz w:val="24"/>
          <w:szCs w:val="24"/>
          <w:lang w:eastAsia="ru-RU"/>
        </w:rPr>
        <w:t xml:space="preserve">О кадастровой деятельности», предъявляемым к лицам, выполняющим Работы. </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4.4.</w:t>
      </w:r>
      <w:r w:rsidR="00500AF5">
        <w:rPr>
          <w:rFonts w:ascii="Times New Roman" w:eastAsia="Times New Roman" w:hAnsi="Times New Roman" w:cs="Times New Roman"/>
          <w:sz w:val="24"/>
          <w:szCs w:val="24"/>
          <w:lang w:eastAsia="ru-RU"/>
        </w:rPr>
        <w:t>8</w:t>
      </w:r>
      <w:r w:rsidRPr="00F04895">
        <w:rPr>
          <w:rFonts w:ascii="Times New Roman" w:eastAsia="Times New Roman" w:hAnsi="Times New Roman" w:cs="Times New Roman"/>
          <w:sz w:val="24"/>
          <w:szCs w:val="24"/>
          <w:lang w:eastAsia="ru-RU"/>
        </w:rPr>
        <w:t>.Обеспечить при выполнении Работ мероприятия по технике безопасности, пожарной безопасности, охране окружающей среды во время проведения Работ.</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4.4.</w:t>
      </w:r>
      <w:r w:rsidR="00500AF5">
        <w:rPr>
          <w:rFonts w:ascii="Times New Roman" w:eastAsia="Times New Roman" w:hAnsi="Times New Roman" w:cs="Times New Roman"/>
          <w:sz w:val="24"/>
          <w:szCs w:val="24"/>
          <w:lang w:eastAsia="ru-RU"/>
        </w:rPr>
        <w:t>9</w:t>
      </w:r>
      <w:r w:rsidRPr="00F04895">
        <w:rPr>
          <w:rFonts w:ascii="Times New Roman" w:eastAsia="Times New Roman" w:hAnsi="Times New Roman" w:cs="Times New Roman"/>
          <w:sz w:val="24"/>
          <w:szCs w:val="24"/>
          <w:lang w:eastAsia="ru-RU"/>
        </w:rPr>
        <w:t xml:space="preserve">. Выполнять указания Заказчика, в том числе о внесении изменений и дополнений в документацию, в сроки, согласованные Сторонами, если они не противоречат условиям Контракта. </w:t>
      </w:r>
    </w:p>
    <w:p w:rsidR="00476D8B" w:rsidRPr="00F04895" w:rsidRDefault="00476D8B" w:rsidP="00F04895">
      <w:pPr>
        <w:shd w:val="clear" w:color="auto" w:fill="FFFFFF"/>
        <w:tabs>
          <w:tab w:val="left" w:pos="720"/>
        </w:tabs>
        <w:spacing w:after="0" w:line="240" w:lineRule="auto"/>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bCs/>
          <w:sz w:val="24"/>
          <w:szCs w:val="24"/>
          <w:lang w:eastAsia="ru-RU"/>
        </w:rPr>
        <w:tab/>
        <w:t>4.4.1</w:t>
      </w:r>
      <w:r w:rsidR="00500AF5">
        <w:rPr>
          <w:rFonts w:ascii="Times New Roman" w:eastAsia="Times New Roman" w:hAnsi="Times New Roman" w:cs="Times New Roman"/>
          <w:bCs/>
          <w:sz w:val="24"/>
          <w:szCs w:val="24"/>
          <w:lang w:eastAsia="ru-RU"/>
        </w:rPr>
        <w:t>0</w:t>
      </w:r>
      <w:r w:rsidRPr="00F04895">
        <w:rPr>
          <w:rFonts w:ascii="Times New Roman" w:eastAsia="Times New Roman" w:hAnsi="Times New Roman" w:cs="Times New Roman"/>
          <w:bCs/>
          <w:sz w:val="24"/>
          <w:szCs w:val="24"/>
          <w:lang w:eastAsia="ru-RU"/>
        </w:rPr>
        <w:t>. </w:t>
      </w:r>
      <w:r w:rsidRPr="00F04895">
        <w:rPr>
          <w:rFonts w:ascii="Times New Roman" w:eastAsia="Times New Roman" w:hAnsi="Times New Roman" w:cs="Times New Roman"/>
          <w:sz w:val="24"/>
          <w:szCs w:val="24"/>
          <w:lang w:eastAsia="ru-RU"/>
        </w:rPr>
        <w:t>Предоставлять по запросу Заказчика, в сроки, указанные в таком запросе, информацию о ходе выполнения Работ, объёмах и сроках их выполнения.</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4.4.1</w:t>
      </w:r>
      <w:r w:rsidR="00500AF5">
        <w:rPr>
          <w:rFonts w:ascii="Times New Roman" w:eastAsia="Times New Roman" w:hAnsi="Times New Roman" w:cs="Times New Roman"/>
          <w:sz w:val="24"/>
          <w:szCs w:val="24"/>
          <w:lang w:eastAsia="ru-RU"/>
        </w:rPr>
        <w:t>1</w:t>
      </w:r>
      <w:r w:rsidRPr="00F04895">
        <w:rPr>
          <w:rFonts w:ascii="Times New Roman" w:eastAsia="Times New Roman" w:hAnsi="Times New Roman" w:cs="Times New Roman"/>
          <w:sz w:val="24"/>
          <w:szCs w:val="24"/>
          <w:lang w:eastAsia="ru-RU"/>
        </w:rPr>
        <w:t>. Нести ответственность перед Заказчиком за ненадлежащее выполнение Работ привлеченными субподрядчиками.</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4.4.1</w:t>
      </w:r>
      <w:r w:rsidR="00500AF5">
        <w:rPr>
          <w:rFonts w:ascii="Times New Roman" w:eastAsia="Times New Roman" w:hAnsi="Times New Roman" w:cs="Times New Roman"/>
          <w:sz w:val="24"/>
          <w:szCs w:val="24"/>
          <w:lang w:eastAsia="ru-RU"/>
        </w:rPr>
        <w:t>2</w:t>
      </w:r>
      <w:r w:rsidRPr="00F04895">
        <w:rPr>
          <w:rFonts w:ascii="Times New Roman" w:eastAsia="Times New Roman" w:hAnsi="Times New Roman" w:cs="Times New Roman"/>
          <w:sz w:val="24"/>
          <w:szCs w:val="24"/>
          <w:lang w:eastAsia="ru-RU"/>
        </w:rPr>
        <w:t>. В течение 2 (двух) рабочих дней письменно предупредить Заказчика при обнаружении независящих от Исполнителя обстоятельств, которые препятствуют выполнению Контракта.</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4.4.1</w:t>
      </w:r>
      <w:r w:rsidR="00500AF5">
        <w:rPr>
          <w:rFonts w:ascii="Times New Roman" w:eastAsia="Times New Roman" w:hAnsi="Times New Roman" w:cs="Times New Roman"/>
          <w:sz w:val="24"/>
          <w:szCs w:val="24"/>
          <w:lang w:eastAsia="ru-RU"/>
        </w:rPr>
        <w:t>3</w:t>
      </w:r>
      <w:r w:rsidRPr="00F04895">
        <w:rPr>
          <w:rFonts w:ascii="Times New Roman" w:eastAsia="Times New Roman" w:hAnsi="Times New Roman" w:cs="Times New Roman"/>
          <w:sz w:val="24"/>
          <w:szCs w:val="24"/>
          <w:lang w:eastAsia="ru-RU"/>
        </w:rPr>
        <w:t>. Обеспечить сохранность документов, полученных от Заказчика.</w:t>
      </w:r>
    </w:p>
    <w:p w:rsidR="00476D8B" w:rsidRPr="00F04895" w:rsidRDefault="00476D8B" w:rsidP="00F04895">
      <w:pPr>
        <w:shd w:val="clear" w:color="auto" w:fill="FFFFFF"/>
        <w:spacing w:after="0" w:line="240" w:lineRule="auto"/>
        <w:contextualSpacing/>
        <w:jc w:val="both"/>
        <w:rPr>
          <w:rFonts w:ascii="Times New Roman" w:eastAsia="Times New Roman" w:hAnsi="Times New Roman" w:cs="Times New Roman"/>
          <w:b/>
          <w:caps/>
          <w:sz w:val="24"/>
          <w:szCs w:val="24"/>
          <w:lang w:eastAsia="ru-RU"/>
        </w:rPr>
      </w:pPr>
    </w:p>
    <w:p w:rsidR="00476D8B" w:rsidRPr="00F04895" w:rsidRDefault="00476D8B" w:rsidP="00F04895">
      <w:pPr>
        <w:shd w:val="clear" w:color="auto" w:fill="FFFFFF"/>
        <w:spacing w:after="0" w:line="240" w:lineRule="auto"/>
        <w:contextualSpacing/>
        <w:jc w:val="center"/>
        <w:rPr>
          <w:rFonts w:ascii="Times New Roman" w:eastAsia="Times New Roman" w:hAnsi="Times New Roman" w:cs="Times New Roman"/>
          <w:b/>
          <w:caps/>
          <w:sz w:val="24"/>
          <w:szCs w:val="24"/>
          <w:lang w:eastAsia="ru-RU"/>
        </w:rPr>
      </w:pPr>
      <w:r w:rsidRPr="00F04895">
        <w:rPr>
          <w:rFonts w:ascii="Times New Roman" w:eastAsia="Times New Roman" w:hAnsi="Times New Roman" w:cs="Times New Roman"/>
          <w:b/>
          <w:caps/>
          <w:sz w:val="24"/>
          <w:szCs w:val="24"/>
          <w:lang w:eastAsia="ru-RU"/>
        </w:rPr>
        <w:t>5. Гарантия качества выполненных работ</w:t>
      </w:r>
    </w:p>
    <w:p w:rsidR="00476D8B" w:rsidRPr="00F04895" w:rsidRDefault="00476D8B" w:rsidP="00F048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895">
        <w:rPr>
          <w:rFonts w:ascii="Times New Roman" w:eastAsia="Times New Roman" w:hAnsi="Times New Roman" w:cs="Times New Roman"/>
          <w:sz w:val="24"/>
          <w:szCs w:val="24"/>
        </w:rPr>
        <w:t>5.1. Исполнитель гарантирует достоверность, полноту и надлежащее качество предоставленной им отчётной документации, разработанной в соответствии с Техническим заданием и законодательством Российской Федерации.</w:t>
      </w:r>
    </w:p>
    <w:p w:rsidR="00476D8B" w:rsidRPr="00F04895" w:rsidRDefault="00476D8B" w:rsidP="00F048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895">
        <w:rPr>
          <w:rFonts w:ascii="Times New Roman" w:eastAsia="Times New Roman" w:hAnsi="Times New Roman" w:cs="Times New Roman"/>
          <w:sz w:val="24"/>
          <w:szCs w:val="24"/>
        </w:rPr>
        <w:t>5.2. Гарантии качества распространяются на весь объем выполненных Работ.</w:t>
      </w:r>
    </w:p>
    <w:p w:rsidR="00476D8B" w:rsidRPr="00F04895" w:rsidRDefault="00476D8B" w:rsidP="00F048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895">
        <w:rPr>
          <w:rFonts w:ascii="Times New Roman" w:eastAsia="Times New Roman" w:hAnsi="Times New Roman" w:cs="Times New Roman"/>
          <w:sz w:val="24"/>
          <w:szCs w:val="24"/>
        </w:rPr>
        <w:t>5.3. Гарантийный срок на выполненные Работы устанавливается в течение 2 (двух) лет с момента подписания Заказчиком</w:t>
      </w:r>
      <w:r w:rsidR="004B5604">
        <w:rPr>
          <w:rFonts w:ascii="Times New Roman" w:eastAsia="Times New Roman" w:hAnsi="Times New Roman" w:cs="Times New Roman"/>
          <w:sz w:val="24"/>
          <w:szCs w:val="24"/>
        </w:rPr>
        <w:t xml:space="preserve"> </w:t>
      </w:r>
      <w:r w:rsidRPr="00F04895">
        <w:rPr>
          <w:rFonts w:ascii="Times New Roman" w:eastAsia="Times New Roman" w:hAnsi="Times New Roman" w:cs="Times New Roman"/>
          <w:sz w:val="24"/>
          <w:szCs w:val="24"/>
        </w:rPr>
        <w:t>Акта выполненных работ.</w:t>
      </w:r>
    </w:p>
    <w:p w:rsidR="00476D8B" w:rsidRPr="00F04895" w:rsidRDefault="00476D8B" w:rsidP="00F04895">
      <w:pPr>
        <w:tabs>
          <w:tab w:val="num" w:pos="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5.4. В период гарантийного срока Исполнитель обязан устранять выявленные недостатки, включая, но не ограничиваясь, реестровые ошибки, воспроизведенные в Едином государственном реестре недвижимости, иные ошибки, допущенные Исполнителем при выполнении Работ, своими силами и за свой счет в срок, не превышающий 10 (десять) рабочих дней с даты получения от Заказчика информации об обнаружении таких недостатков (ошибок).</w:t>
      </w:r>
    </w:p>
    <w:p w:rsidR="00476D8B" w:rsidRPr="00F04895" w:rsidRDefault="00476D8B" w:rsidP="00F04895">
      <w:pPr>
        <w:widowControl w:val="0"/>
        <w:tabs>
          <w:tab w:val="left" w:pos="426"/>
          <w:tab w:val="left" w:pos="1140"/>
        </w:tabs>
        <w:suppressAutoHyphens/>
        <w:spacing w:after="0" w:line="240" w:lineRule="auto"/>
        <w:jc w:val="both"/>
        <w:rPr>
          <w:rFonts w:ascii="Times New Roman" w:eastAsia="Times New Roman" w:hAnsi="Times New Roman" w:cs="Times New Roman"/>
          <w:sz w:val="24"/>
          <w:szCs w:val="24"/>
          <w:lang w:eastAsia="ru-RU"/>
        </w:rPr>
      </w:pPr>
    </w:p>
    <w:p w:rsidR="00476D8B" w:rsidRPr="00F04895" w:rsidRDefault="00476D8B" w:rsidP="00F04895">
      <w:pPr>
        <w:spacing w:after="0" w:line="240" w:lineRule="auto"/>
        <w:contextualSpacing/>
        <w:jc w:val="center"/>
        <w:rPr>
          <w:rFonts w:ascii="Times New Roman" w:eastAsia="Times New Roman" w:hAnsi="Times New Roman" w:cs="Times New Roman"/>
          <w:b/>
          <w:caps/>
          <w:sz w:val="24"/>
          <w:szCs w:val="24"/>
          <w:lang w:eastAsia="ru-RU"/>
        </w:rPr>
      </w:pPr>
      <w:r w:rsidRPr="00F04895">
        <w:rPr>
          <w:rFonts w:ascii="Times New Roman" w:eastAsia="Times New Roman" w:hAnsi="Times New Roman" w:cs="Times New Roman"/>
          <w:b/>
          <w:caps/>
          <w:sz w:val="24"/>
          <w:szCs w:val="24"/>
          <w:lang w:eastAsia="ru-RU"/>
        </w:rPr>
        <w:t>6. Обеспечение исполнения КОНТРАКТА</w:t>
      </w:r>
    </w:p>
    <w:p w:rsidR="005E1658" w:rsidRPr="00F04895" w:rsidRDefault="005E1658" w:rsidP="00F04895">
      <w:pPr>
        <w:pStyle w:val="ConsPlusNormal"/>
        <w:ind w:firstLine="539"/>
        <w:jc w:val="both"/>
        <w:rPr>
          <w:rFonts w:ascii="Times New Roman" w:hAnsi="Times New Roman" w:cs="Times New Roman"/>
          <w:sz w:val="24"/>
          <w:szCs w:val="24"/>
        </w:rPr>
      </w:pPr>
      <w:r w:rsidRPr="00F04895">
        <w:rPr>
          <w:rFonts w:ascii="Times New Roman" w:hAnsi="Times New Roman" w:cs="Times New Roman"/>
          <w:sz w:val="24"/>
          <w:szCs w:val="24"/>
        </w:rPr>
        <w:t xml:space="preserve">6.1. Обеспечение исполнения Контракта устанавливается в размере 5 % от цены Контракта и составляет </w:t>
      </w:r>
      <w:r w:rsidR="00447AE3">
        <w:rPr>
          <w:rFonts w:ascii="Times New Roman" w:hAnsi="Times New Roman" w:cs="Times New Roman"/>
          <w:sz w:val="24"/>
          <w:szCs w:val="24"/>
        </w:rPr>
        <w:t>18000</w:t>
      </w:r>
      <w:r w:rsidRPr="00F04895">
        <w:rPr>
          <w:rFonts w:ascii="Times New Roman" w:hAnsi="Times New Roman" w:cs="Times New Roman"/>
          <w:sz w:val="24"/>
          <w:szCs w:val="24"/>
        </w:rPr>
        <w:t xml:space="preserve">  (</w:t>
      </w:r>
      <w:r w:rsidR="00447AE3">
        <w:rPr>
          <w:rFonts w:ascii="Times New Roman" w:hAnsi="Times New Roman" w:cs="Times New Roman"/>
          <w:sz w:val="24"/>
          <w:szCs w:val="24"/>
        </w:rPr>
        <w:t>восемнадцать тысяч</w:t>
      </w:r>
      <w:r w:rsidRPr="00F04895">
        <w:rPr>
          <w:rFonts w:ascii="Times New Roman" w:hAnsi="Times New Roman" w:cs="Times New Roman"/>
          <w:sz w:val="24"/>
          <w:szCs w:val="24"/>
        </w:rPr>
        <w:t xml:space="preserve">) рублей </w:t>
      </w:r>
      <w:r w:rsidR="00447AE3">
        <w:rPr>
          <w:rFonts w:ascii="Times New Roman" w:hAnsi="Times New Roman" w:cs="Times New Roman"/>
          <w:sz w:val="24"/>
          <w:szCs w:val="24"/>
        </w:rPr>
        <w:t>00</w:t>
      </w:r>
      <w:r w:rsidRPr="00F04895">
        <w:rPr>
          <w:rFonts w:ascii="Times New Roman" w:hAnsi="Times New Roman" w:cs="Times New Roman"/>
          <w:sz w:val="24"/>
          <w:szCs w:val="24"/>
        </w:rPr>
        <w:t xml:space="preserve"> копеек.</w:t>
      </w:r>
    </w:p>
    <w:p w:rsidR="005E1658" w:rsidRPr="00F04895" w:rsidRDefault="005E1658" w:rsidP="00F04895">
      <w:pPr>
        <w:spacing w:after="0" w:line="240" w:lineRule="auto"/>
        <w:ind w:firstLine="709"/>
        <w:jc w:val="both"/>
        <w:rPr>
          <w:rFonts w:ascii="Times New Roman" w:eastAsia="Times New Roman" w:hAnsi="Times New Roman" w:cs="Times New Roman"/>
          <w:i/>
          <w:sz w:val="24"/>
          <w:szCs w:val="24"/>
          <w:lang w:eastAsia="ru-RU"/>
        </w:rPr>
      </w:pPr>
      <w:r w:rsidRPr="00F04895">
        <w:rPr>
          <w:rFonts w:ascii="Times New Roman" w:eastAsia="Times New Roman" w:hAnsi="Times New Roman" w:cs="Times New Roman"/>
          <w:i/>
          <w:sz w:val="24"/>
          <w:szCs w:val="24"/>
          <w:lang w:eastAsia="ru-RU"/>
        </w:rPr>
        <w:t xml:space="preserve">В случае, если предложенная </w:t>
      </w:r>
      <w:r w:rsidR="00823E55" w:rsidRPr="00F04895">
        <w:rPr>
          <w:rFonts w:ascii="Times New Roman" w:eastAsia="Times New Roman" w:hAnsi="Times New Roman" w:cs="Times New Roman"/>
          <w:i/>
          <w:sz w:val="24"/>
          <w:szCs w:val="24"/>
          <w:lang w:eastAsia="ru-RU"/>
        </w:rPr>
        <w:t>Исполнителем</w:t>
      </w:r>
      <w:r w:rsidRPr="00F04895">
        <w:rPr>
          <w:rFonts w:ascii="Times New Roman" w:eastAsia="Times New Roman" w:hAnsi="Times New Roman" w:cs="Times New Roman"/>
          <w:i/>
          <w:sz w:val="24"/>
          <w:szCs w:val="24"/>
          <w:lang w:eastAsia="ru-RU"/>
        </w:rPr>
        <w:t xml:space="preserve"> цена Контракта снижена на двадцать пять и более процентов по отношению к начальной (максимальной) цене Контракта</w:t>
      </w:r>
      <w:r w:rsidR="002041FA" w:rsidRPr="00F04895">
        <w:rPr>
          <w:rFonts w:ascii="Times New Roman" w:eastAsia="Times New Roman" w:hAnsi="Times New Roman" w:cs="Times New Roman"/>
          <w:i/>
          <w:sz w:val="24"/>
          <w:szCs w:val="24"/>
          <w:lang w:eastAsia="ru-RU"/>
        </w:rPr>
        <w:t>,</w:t>
      </w:r>
      <w:r w:rsidRPr="00F04895">
        <w:rPr>
          <w:rFonts w:ascii="Times New Roman" w:eastAsia="Times New Roman" w:hAnsi="Times New Roman" w:cs="Times New Roman"/>
          <w:i/>
          <w:sz w:val="24"/>
          <w:szCs w:val="24"/>
          <w:lang w:eastAsia="ru-RU"/>
        </w:rPr>
        <w:t xml:space="preserve"> Контракт заключается только после предоставления </w:t>
      </w:r>
      <w:r w:rsidR="00823E55" w:rsidRPr="00F04895">
        <w:rPr>
          <w:rFonts w:ascii="Times New Roman" w:eastAsia="Times New Roman" w:hAnsi="Times New Roman" w:cs="Times New Roman"/>
          <w:i/>
          <w:sz w:val="24"/>
          <w:szCs w:val="24"/>
          <w:lang w:eastAsia="ru-RU"/>
        </w:rPr>
        <w:t>Исполнителем</w:t>
      </w:r>
      <w:r w:rsidRPr="00F04895">
        <w:rPr>
          <w:rFonts w:ascii="Times New Roman" w:eastAsia="Times New Roman" w:hAnsi="Times New Roman" w:cs="Times New Roman"/>
          <w:i/>
          <w:sz w:val="24"/>
          <w:szCs w:val="24"/>
          <w:lang w:eastAsia="ru-RU"/>
        </w:rPr>
        <w:t xml:space="preserve"> обеспечения исполнения Контракта в размере, превышающем в полтора раза размер обеспечения исполнения Контракта, указанный в абзаце 1 настоящего пункта  Контракта, что составляет</w:t>
      </w:r>
      <w:r w:rsidR="00447AE3">
        <w:rPr>
          <w:rFonts w:ascii="Times New Roman" w:eastAsia="Times New Roman" w:hAnsi="Times New Roman" w:cs="Times New Roman"/>
          <w:i/>
          <w:sz w:val="24"/>
          <w:szCs w:val="24"/>
          <w:lang w:eastAsia="ru-RU"/>
        </w:rPr>
        <w:t xml:space="preserve"> 27000</w:t>
      </w:r>
      <w:r w:rsidRPr="00F04895">
        <w:rPr>
          <w:rFonts w:ascii="Times New Roman" w:eastAsia="Times New Roman" w:hAnsi="Times New Roman" w:cs="Times New Roman"/>
          <w:i/>
          <w:sz w:val="24"/>
          <w:szCs w:val="24"/>
          <w:lang w:eastAsia="ru-RU"/>
        </w:rPr>
        <w:t xml:space="preserve"> (</w:t>
      </w:r>
      <w:r w:rsidR="00447AE3">
        <w:rPr>
          <w:rFonts w:ascii="Times New Roman" w:eastAsia="Times New Roman" w:hAnsi="Times New Roman" w:cs="Times New Roman"/>
          <w:i/>
          <w:sz w:val="24"/>
          <w:szCs w:val="24"/>
          <w:lang w:eastAsia="ru-RU"/>
        </w:rPr>
        <w:t>двадцать семь тысяч</w:t>
      </w:r>
      <w:r w:rsidRPr="00F04895">
        <w:rPr>
          <w:rFonts w:ascii="Times New Roman" w:eastAsia="Times New Roman" w:hAnsi="Times New Roman" w:cs="Times New Roman"/>
          <w:i/>
          <w:sz w:val="24"/>
          <w:szCs w:val="24"/>
          <w:lang w:eastAsia="ru-RU"/>
        </w:rPr>
        <w:t xml:space="preserve">)  рублей </w:t>
      </w:r>
      <w:r w:rsidR="00447AE3">
        <w:rPr>
          <w:rFonts w:ascii="Times New Roman" w:eastAsia="Times New Roman" w:hAnsi="Times New Roman" w:cs="Times New Roman"/>
          <w:i/>
          <w:sz w:val="24"/>
          <w:szCs w:val="24"/>
          <w:lang w:eastAsia="ru-RU"/>
        </w:rPr>
        <w:t>00</w:t>
      </w:r>
      <w:r w:rsidRPr="00F04895">
        <w:rPr>
          <w:rFonts w:ascii="Times New Roman" w:eastAsia="Times New Roman" w:hAnsi="Times New Roman" w:cs="Times New Roman"/>
          <w:i/>
          <w:sz w:val="24"/>
          <w:szCs w:val="24"/>
          <w:lang w:eastAsia="ru-RU"/>
        </w:rPr>
        <w:t xml:space="preserve"> копеек, или информацию, подтверждающую его добросовестность на дату подачи заявки в соответствии с частью 3 статьи 37 Федерального закона № 44-ФЗ с одновременным предоставлением </w:t>
      </w:r>
      <w:r w:rsidR="008422D7" w:rsidRPr="00F04895">
        <w:rPr>
          <w:rFonts w:ascii="Times New Roman" w:eastAsia="Times New Roman" w:hAnsi="Times New Roman" w:cs="Times New Roman"/>
          <w:i/>
          <w:sz w:val="24"/>
          <w:szCs w:val="24"/>
          <w:lang w:eastAsia="ru-RU"/>
        </w:rPr>
        <w:t>Исполнителем</w:t>
      </w:r>
      <w:r w:rsidRPr="00F04895">
        <w:rPr>
          <w:rFonts w:ascii="Times New Roman" w:eastAsia="Times New Roman" w:hAnsi="Times New Roman" w:cs="Times New Roman"/>
          <w:i/>
          <w:sz w:val="24"/>
          <w:szCs w:val="24"/>
          <w:lang w:eastAsia="ru-RU"/>
        </w:rPr>
        <w:t xml:space="preserve"> обеспечения исполнения Контракта в размере обеспечения исполнения Контракта, указанном в абзаце 1 настоящего пункта </w:t>
      </w:r>
      <w:r w:rsidRPr="00F04895">
        <w:rPr>
          <w:rFonts w:ascii="Times New Roman" w:eastAsia="Times New Roman" w:hAnsi="Times New Roman" w:cs="Times New Roman"/>
          <w:i/>
          <w:sz w:val="24"/>
          <w:szCs w:val="24"/>
          <w:vertAlign w:val="superscript"/>
          <w:lang w:eastAsia="ru-RU"/>
        </w:rPr>
        <w:footnoteReference w:id="2"/>
      </w:r>
      <w:r w:rsidRPr="00F04895">
        <w:rPr>
          <w:rFonts w:ascii="Times New Roman" w:eastAsia="Times New Roman" w:hAnsi="Times New Roman" w:cs="Times New Roman"/>
          <w:i/>
          <w:sz w:val="24"/>
          <w:szCs w:val="24"/>
          <w:lang w:eastAsia="ru-RU"/>
        </w:rPr>
        <w:t>.</w:t>
      </w:r>
    </w:p>
    <w:p w:rsidR="005E1658" w:rsidRPr="00F04895" w:rsidRDefault="005E1658" w:rsidP="00F04895">
      <w:pPr>
        <w:pStyle w:val="ConsPlusNormal"/>
        <w:ind w:firstLine="540"/>
        <w:jc w:val="both"/>
        <w:rPr>
          <w:rFonts w:ascii="Times New Roman" w:hAnsi="Times New Roman" w:cs="Times New Roman"/>
          <w:sz w:val="24"/>
          <w:szCs w:val="24"/>
        </w:rPr>
      </w:pPr>
      <w:r w:rsidRPr="00F04895">
        <w:rPr>
          <w:rFonts w:ascii="Times New Roman" w:hAnsi="Times New Roman" w:cs="Times New Roman"/>
          <w:sz w:val="24"/>
          <w:szCs w:val="24"/>
        </w:rPr>
        <w:t>6.2. Исполнение Контракта обеспечивается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E1658" w:rsidRPr="00F04895" w:rsidRDefault="005E1658" w:rsidP="00F04895">
      <w:pPr>
        <w:pStyle w:val="ConsPlusNormal"/>
        <w:ind w:firstLine="540"/>
        <w:jc w:val="both"/>
        <w:rPr>
          <w:rFonts w:ascii="Times New Roman" w:hAnsi="Times New Roman" w:cs="Times New Roman"/>
          <w:sz w:val="24"/>
          <w:szCs w:val="24"/>
        </w:rPr>
      </w:pPr>
      <w:r w:rsidRPr="00F04895">
        <w:rPr>
          <w:rFonts w:ascii="Times New Roman" w:hAnsi="Times New Roman" w:cs="Times New Roman"/>
          <w:sz w:val="24"/>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5E1658" w:rsidRPr="00F04895" w:rsidRDefault="005E1658" w:rsidP="00F04895">
      <w:pPr>
        <w:pStyle w:val="ConsPlusNormal"/>
        <w:ind w:firstLine="540"/>
        <w:jc w:val="both"/>
        <w:rPr>
          <w:rFonts w:ascii="Times New Roman" w:hAnsi="Times New Roman" w:cs="Times New Roman"/>
          <w:sz w:val="24"/>
          <w:szCs w:val="24"/>
        </w:rPr>
      </w:pPr>
      <w:r w:rsidRPr="00F04895">
        <w:rPr>
          <w:rFonts w:ascii="Times New Roman" w:hAnsi="Times New Roman" w:cs="Times New Roman"/>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E1658" w:rsidRPr="00F04895" w:rsidRDefault="005E1658" w:rsidP="00F04895">
      <w:pPr>
        <w:pStyle w:val="ConsPlusNormal"/>
        <w:ind w:firstLine="540"/>
        <w:jc w:val="both"/>
        <w:rPr>
          <w:rFonts w:ascii="Times New Roman" w:hAnsi="Times New Roman" w:cs="Times New Roman"/>
          <w:sz w:val="24"/>
          <w:szCs w:val="24"/>
        </w:rPr>
      </w:pPr>
      <w:bookmarkStart w:id="3" w:name="P1576"/>
      <w:bookmarkEnd w:id="3"/>
      <w:r w:rsidRPr="00F04895">
        <w:rPr>
          <w:rFonts w:ascii="Times New Roman" w:hAnsi="Times New Roman" w:cs="Times New Roman"/>
          <w:sz w:val="24"/>
          <w:szCs w:val="24"/>
        </w:rPr>
        <w:t xml:space="preserve">6.3. Денежные средства, внесенные </w:t>
      </w:r>
      <w:r w:rsidR="008422D7" w:rsidRPr="00F04895">
        <w:rPr>
          <w:rFonts w:ascii="Times New Roman" w:hAnsi="Times New Roman" w:cs="Times New Roman"/>
          <w:sz w:val="24"/>
          <w:szCs w:val="24"/>
        </w:rPr>
        <w:t>Исполнителем</w:t>
      </w:r>
      <w:r w:rsidRPr="00F04895">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6.1, 6.5 и 6.6 Контракта, возвращаются </w:t>
      </w:r>
      <w:r w:rsidR="008422D7" w:rsidRPr="00F04895">
        <w:rPr>
          <w:rFonts w:ascii="Times New Roman" w:hAnsi="Times New Roman" w:cs="Times New Roman"/>
          <w:sz w:val="24"/>
          <w:szCs w:val="24"/>
        </w:rPr>
        <w:t>Исполнителю</w:t>
      </w:r>
      <w:r w:rsidRPr="00F04895">
        <w:rPr>
          <w:rFonts w:ascii="Times New Roman" w:hAnsi="Times New Roman" w:cs="Times New Roman"/>
          <w:sz w:val="24"/>
          <w:szCs w:val="24"/>
        </w:rPr>
        <w:t xml:space="preserve"> в срок не </w:t>
      </w:r>
      <w:r w:rsidR="008422D7" w:rsidRPr="00F04895">
        <w:rPr>
          <w:rFonts w:ascii="Times New Roman" w:hAnsi="Times New Roman" w:cs="Times New Roman"/>
          <w:sz w:val="24"/>
          <w:szCs w:val="24"/>
        </w:rPr>
        <w:t xml:space="preserve">более 15 (пятнадцати) дней </w:t>
      </w:r>
      <w:r w:rsidRPr="00F04895">
        <w:rPr>
          <w:rFonts w:ascii="Times New Roman" w:hAnsi="Times New Roman" w:cs="Times New Roman"/>
          <w:sz w:val="24"/>
          <w:szCs w:val="24"/>
        </w:rPr>
        <w:t xml:space="preserve">с даты исполнения </w:t>
      </w:r>
      <w:r w:rsidR="008422D7" w:rsidRPr="00F04895">
        <w:rPr>
          <w:rFonts w:ascii="Times New Roman" w:hAnsi="Times New Roman" w:cs="Times New Roman"/>
          <w:sz w:val="24"/>
          <w:szCs w:val="24"/>
        </w:rPr>
        <w:t>Исполнителем</w:t>
      </w:r>
      <w:r w:rsidRPr="00F04895">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8422D7" w:rsidRPr="00F04895">
        <w:rPr>
          <w:rFonts w:ascii="Times New Roman" w:hAnsi="Times New Roman" w:cs="Times New Roman"/>
          <w:sz w:val="24"/>
          <w:szCs w:val="24"/>
        </w:rPr>
        <w:t>Исполнителем</w:t>
      </w:r>
      <w:r w:rsidRPr="00F04895">
        <w:rPr>
          <w:rFonts w:ascii="Times New Roman" w:hAnsi="Times New Roman" w:cs="Times New Roman"/>
          <w:sz w:val="24"/>
          <w:szCs w:val="24"/>
        </w:rPr>
        <w:t>).</w:t>
      </w:r>
    </w:p>
    <w:p w:rsidR="005E1658" w:rsidRPr="00F04895" w:rsidRDefault="005E1658" w:rsidP="00F04895">
      <w:pPr>
        <w:pStyle w:val="ConsPlusNormal"/>
        <w:ind w:firstLine="540"/>
        <w:jc w:val="both"/>
        <w:rPr>
          <w:rFonts w:ascii="Times New Roman" w:hAnsi="Times New Roman" w:cs="Times New Roman"/>
          <w:sz w:val="24"/>
          <w:szCs w:val="24"/>
        </w:rPr>
      </w:pPr>
      <w:bookmarkStart w:id="4" w:name="P1577"/>
      <w:bookmarkEnd w:id="4"/>
      <w:r w:rsidRPr="00F04895">
        <w:rPr>
          <w:rFonts w:ascii="Times New Roman" w:hAnsi="Times New Roman" w:cs="Times New Roman"/>
          <w:sz w:val="24"/>
          <w:szCs w:val="24"/>
        </w:rPr>
        <w:t xml:space="preserve">6.4.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w:t>
      </w:r>
      <w:r w:rsidR="008422D7" w:rsidRPr="00F04895">
        <w:rPr>
          <w:rFonts w:ascii="Times New Roman" w:hAnsi="Times New Roman" w:cs="Times New Roman"/>
          <w:sz w:val="24"/>
          <w:szCs w:val="24"/>
        </w:rPr>
        <w:t>З</w:t>
      </w:r>
      <w:r w:rsidRPr="00F04895">
        <w:rPr>
          <w:rFonts w:ascii="Times New Roman" w:hAnsi="Times New Roman" w:cs="Times New Roman"/>
          <w:sz w:val="24"/>
          <w:szCs w:val="24"/>
        </w:rPr>
        <w:t xml:space="preserve">аказчика об уплате денежной суммы по независимой гарантии, направленное до окончания срока ее действия. </w:t>
      </w:r>
    </w:p>
    <w:p w:rsidR="005E1658" w:rsidRPr="00F04895" w:rsidRDefault="005E1658" w:rsidP="00F04895">
      <w:pPr>
        <w:pStyle w:val="ConsPlusNormal"/>
        <w:ind w:firstLine="540"/>
        <w:jc w:val="both"/>
        <w:rPr>
          <w:rFonts w:ascii="Times New Roman" w:hAnsi="Times New Roman" w:cs="Times New Roman"/>
          <w:sz w:val="24"/>
          <w:szCs w:val="24"/>
        </w:rPr>
      </w:pPr>
      <w:bookmarkStart w:id="5" w:name="P1578"/>
      <w:bookmarkEnd w:id="5"/>
      <w:r w:rsidRPr="00F04895">
        <w:rPr>
          <w:rFonts w:ascii="Times New Roman" w:hAnsi="Times New Roman" w:cs="Times New Roman"/>
          <w:sz w:val="24"/>
          <w:szCs w:val="24"/>
        </w:rPr>
        <w:t xml:space="preserve">6.5. В ходе исполнения Контракта </w:t>
      </w:r>
      <w:r w:rsidR="008422D7" w:rsidRPr="00F04895">
        <w:rPr>
          <w:rFonts w:ascii="Times New Roman" w:hAnsi="Times New Roman" w:cs="Times New Roman"/>
          <w:sz w:val="24"/>
          <w:szCs w:val="24"/>
        </w:rPr>
        <w:t>Исполнитель</w:t>
      </w:r>
      <w:r w:rsidRPr="00F04895">
        <w:rPr>
          <w:rFonts w:ascii="Times New Roman"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6.6 и 6.7 Контракта.</w:t>
      </w:r>
    </w:p>
    <w:p w:rsidR="005E1658" w:rsidRPr="00F04895" w:rsidRDefault="005E1658" w:rsidP="00F04895">
      <w:pPr>
        <w:pStyle w:val="ConsPlusNormal"/>
        <w:ind w:firstLine="540"/>
        <w:jc w:val="both"/>
        <w:rPr>
          <w:rFonts w:ascii="Times New Roman" w:hAnsi="Times New Roman" w:cs="Times New Roman"/>
          <w:sz w:val="24"/>
          <w:szCs w:val="24"/>
        </w:rPr>
      </w:pPr>
      <w:bookmarkStart w:id="6" w:name="P1579"/>
      <w:bookmarkEnd w:id="6"/>
      <w:r w:rsidRPr="00F04895">
        <w:rPr>
          <w:rFonts w:ascii="Times New Roman" w:hAnsi="Times New Roman" w:cs="Times New Roman"/>
          <w:sz w:val="24"/>
          <w:szCs w:val="24"/>
        </w:rPr>
        <w:t xml:space="preserve">6.6. Размер обеспечения исполнения Контракта уменьшается посредством направления Заказчиком информации об исполнении </w:t>
      </w:r>
      <w:r w:rsidR="008422D7" w:rsidRPr="00F04895">
        <w:rPr>
          <w:rFonts w:ascii="Times New Roman" w:hAnsi="Times New Roman" w:cs="Times New Roman"/>
          <w:sz w:val="24"/>
          <w:szCs w:val="24"/>
        </w:rPr>
        <w:t>Исполнителем</w:t>
      </w:r>
      <w:r w:rsidRPr="00F04895">
        <w:rPr>
          <w:rFonts w:ascii="Times New Roman" w:hAnsi="Times New Roman" w:cs="Times New Roman"/>
          <w:sz w:val="24"/>
          <w:szCs w:val="24"/>
        </w:rPr>
        <w:t xml:space="preserve"> обязательств по </w:t>
      </w:r>
      <w:r w:rsidR="005C78D3" w:rsidRPr="00F04895">
        <w:rPr>
          <w:rFonts w:ascii="Times New Roman" w:hAnsi="Times New Roman" w:cs="Times New Roman"/>
          <w:sz w:val="24"/>
          <w:szCs w:val="24"/>
        </w:rPr>
        <w:t>выполнению работ</w:t>
      </w:r>
      <w:r w:rsidRPr="00F04895">
        <w:rPr>
          <w:rFonts w:ascii="Times New Roman" w:hAnsi="Times New Roman" w:cs="Times New Roman"/>
          <w:sz w:val="24"/>
          <w:szCs w:val="24"/>
        </w:rPr>
        <w:t xml:space="preserve"> и стоимости исполненных обязательств для включения в реестр контрактов, предусмотренный статьей 103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947F45" w:rsidRPr="00F04895">
        <w:rPr>
          <w:rFonts w:ascii="Times New Roman" w:hAnsi="Times New Roman" w:cs="Times New Roman"/>
          <w:sz w:val="24"/>
          <w:szCs w:val="24"/>
        </w:rPr>
        <w:t>Исполнител</w:t>
      </w:r>
      <w:r w:rsidR="008422D7" w:rsidRPr="00F04895">
        <w:rPr>
          <w:rFonts w:ascii="Times New Roman" w:hAnsi="Times New Roman" w:cs="Times New Roman"/>
          <w:sz w:val="24"/>
          <w:szCs w:val="24"/>
        </w:rPr>
        <w:t>я</w:t>
      </w:r>
      <w:r w:rsidRPr="00F04895">
        <w:rPr>
          <w:rFonts w:ascii="Times New Roman" w:hAnsi="Times New Roman" w:cs="Times New Roman"/>
          <w:sz w:val="24"/>
          <w:szCs w:val="24"/>
        </w:rPr>
        <w:t xml:space="preserve"> ему возвращаются Заказчиком в установленный в пункте 6.3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5E1658" w:rsidRPr="00F04895" w:rsidRDefault="005E1658" w:rsidP="00F04895">
      <w:pPr>
        <w:pStyle w:val="ConsPlusNormal"/>
        <w:ind w:firstLine="540"/>
        <w:jc w:val="both"/>
        <w:rPr>
          <w:rFonts w:ascii="Times New Roman" w:hAnsi="Times New Roman" w:cs="Times New Roman"/>
          <w:sz w:val="24"/>
          <w:szCs w:val="24"/>
        </w:rPr>
      </w:pPr>
      <w:bookmarkStart w:id="7" w:name="P1580"/>
      <w:bookmarkEnd w:id="7"/>
      <w:r w:rsidRPr="00F04895">
        <w:rPr>
          <w:rFonts w:ascii="Times New Roman" w:hAnsi="Times New Roman" w:cs="Times New Roman"/>
          <w:sz w:val="24"/>
          <w:szCs w:val="24"/>
        </w:rPr>
        <w:t>6.7. Предусмотренное пункт</w:t>
      </w:r>
      <w:r w:rsidR="00823E55" w:rsidRPr="00F04895">
        <w:rPr>
          <w:rFonts w:ascii="Times New Roman" w:hAnsi="Times New Roman" w:cs="Times New Roman"/>
          <w:sz w:val="24"/>
          <w:szCs w:val="24"/>
        </w:rPr>
        <w:t>ом</w:t>
      </w:r>
      <w:r w:rsidRPr="00F04895">
        <w:rPr>
          <w:rFonts w:ascii="Times New Roman" w:hAnsi="Times New Roman" w:cs="Times New Roman"/>
          <w:sz w:val="24"/>
          <w:szCs w:val="24"/>
        </w:rPr>
        <w:t xml:space="preserve"> 6.5 Контракта уменьшение размера обеспечения исполнения Контракта осуществляется при условии отсутствия неисполненных </w:t>
      </w:r>
      <w:r w:rsidR="001A0E6B" w:rsidRPr="00F04895">
        <w:rPr>
          <w:rFonts w:ascii="Times New Roman" w:hAnsi="Times New Roman" w:cs="Times New Roman"/>
          <w:sz w:val="24"/>
          <w:szCs w:val="24"/>
        </w:rPr>
        <w:t>Исполнителем</w:t>
      </w:r>
      <w:r w:rsidRPr="00F04895">
        <w:rPr>
          <w:rFonts w:ascii="Times New Roman" w:hAnsi="Times New Roman" w:cs="Times New Roman"/>
          <w:sz w:val="24"/>
          <w:szCs w:val="24"/>
        </w:rPr>
        <w:t xml:space="preserve"> требований об уплате неустоек (штрафов, пеней), предъявленных Заказчиком в соответствии с разделом </w:t>
      </w:r>
      <w:r w:rsidR="001A0E6B" w:rsidRPr="00F04895">
        <w:rPr>
          <w:rFonts w:ascii="Times New Roman" w:hAnsi="Times New Roman" w:cs="Times New Roman"/>
          <w:sz w:val="24"/>
          <w:szCs w:val="24"/>
        </w:rPr>
        <w:t>8</w:t>
      </w:r>
      <w:r w:rsidRPr="00F04895">
        <w:rPr>
          <w:rFonts w:ascii="Times New Roman" w:hAnsi="Times New Roman" w:cs="Times New Roman"/>
          <w:sz w:val="24"/>
          <w:szCs w:val="24"/>
        </w:rPr>
        <w:t xml:space="preserve"> Контракта, а также приемки Заказчиком </w:t>
      </w:r>
      <w:r w:rsidR="005C78D3" w:rsidRPr="00F04895">
        <w:rPr>
          <w:rFonts w:ascii="Times New Roman" w:hAnsi="Times New Roman" w:cs="Times New Roman"/>
          <w:sz w:val="24"/>
          <w:szCs w:val="24"/>
        </w:rPr>
        <w:t xml:space="preserve">выполненных работ. </w:t>
      </w:r>
      <w:r w:rsidRPr="00F04895">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соответствии с частью 7.3 статьи96 Федерального закона № 44-ФЗ.</w:t>
      </w:r>
    </w:p>
    <w:p w:rsidR="005E1658" w:rsidRPr="00F04895" w:rsidRDefault="001A0E6B" w:rsidP="00F04895">
      <w:pPr>
        <w:pStyle w:val="ConsPlusNormal"/>
        <w:ind w:firstLine="540"/>
        <w:jc w:val="both"/>
        <w:rPr>
          <w:rFonts w:ascii="Times New Roman" w:hAnsi="Times New Roman" w:cs="Times New Roman"/>
          <w:sz w:val="24"/>
          <w:szCs w:val="24"/>
        </w:rPr>
      </w:pPr>
      <w:bookmarkStart w:id="8" w:name="P1581"/>
      <w:bookmarkEnd w:id="8"/>
      <w:r w:rsidRPr="00F04895">
        <w:rPr>
          <w:rFonts w:ascii="Times New Roman" w:hAnsi="Times New Roman" w:cs="Times New Roman"/>
          <w:sz w:val="24"/>
          <w:szCs w:val="24"/>
        </w:rPr>
        <w:t>6</w:t>
      </w:r>
      <w:r w:rsidR="005E1658" w:rsidRPr="00F04895">
        <w:rPr>
          <w:rFonts w:ascii="Times New Roman" w:hAnsi="Times New Roman" w:cs="Times New Roman"/>
          <w:sz w:val="24"/>
          <w:szCs w:val="24"/>
        </w:rPr>
        <w:t xml:space="preserve">.8.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5C78D3" w:rsidRPr="00F04895">
        <w:rPr>
          <w:rFonts w:ascii="Times New Roman" w:hAnsi="Times New Roman" w:cs="Times New Roman"/>
          <w:sz w:val="24"/>
          <w:szCs w:val="24"/>
        </w:rPr>
        <w:t>Исполнитель</w:t>
      </w:r>
      <w:r w:rsidR="005E1658" w:rsidRPr="00F04895">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5C78D3" w:rsidRPr="00F04895">
        <w:rPr>
          <w:rFonts w:ascii="Times New Roman" w:hAnsi="Times New Roman" w:cs="Times New Roman"/>
          <w:sz w:val="24"/>
          <w:szCs w:val="24"/>
        </w:rPr>
        <w:t>Исполнителя</w:t>
      </w:r>
      <w:r w:rsidR="005E1658" w:rsidRPr="00F04895">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hyperlink w:anchor="P1578" w:history="1">
        <w:r w:rsidRPr="00F04895">
          <w:rPr>
            <w:rFonts w:ascii="Times New Roman" w:hAnsi="Times New Roman" w:cs="Times New Roman"/>
            <w:sz w:val="24"/>
            <w:szCs w:val="24"/>
          </w:rPr>
          <w:t>6</w:t>
        </w:r>
        <w:r w:rsidR="005E1658" w:rsidRPr="00F04895">
          <w:rPr>
            <w:rFonts w:ascii="Times New Roman" w:hAnsi="Times New Roman" w:cs="Times New Roman"/>
            <w:sz w:val="24"/>
            <w:szCs w:val="24"/>
          </w:rPr>
          <w:t>.5</w:t>
        </w:r>
      </w:hyperlink>
      <w:r w:rsidR="005E1658" w:rsidRPr="00F04895">
        <w:rPr>
          <w:rFonts w:ascii="Times New Roman" w:hAnsi="Times New Roman" w:cs="Times New Roman"/>
          <w:sz w:val="24"/>
          <w:szCs w:val="24"/>
        </w:rPr>
        <w:t xml:space="preserve">, </w:t>
      </w:r>
      <w:hyperlink w:anchor="P1579" w:history="1">
        <w:r w:rsidRPr="00F04895">
          <w:rPr>
            <w:rFonts w:ascii="Times New Roman" w:hAnsi="Times New Roman" w:cs="Times New Roman"/>
            <w:sz w:val="24"/>
            <w:szCs w:val="24"/>
          </w:rPr>
          <w:t>6</w:t>
        </w:r>
        <w:r w:rsidR="005E1658" w:rsidRPr="00F04895">
          <w:rPr>
            <w:rFonts w:ascii="Times New Roman" w:hAnsi="Times New Roman" w:cs="Times New Roman"/>
            <w:sz w:val="24"/>
            <w:szCs w:val="24"/>
          </w:rPr>
          <w:t>.6</w:t>
        </w:r>
      </w:hyperlink>
      <w:r w:rsidR="005E1658" w:rsidRPr="00F04895">
        <w:rPr>
          <w:rFonts w:ascii="Times New Roman" w:hAnsi="Times New Roman" w:cs="Times New Roman"/>
          <w:sz w:val="24"/>
          <w:szCs w:val="24"/>
        </w:rPr>
        <w:t xml:space="preserve"> и </w:t>
      </w:r>
      <w:r w:rsidRPr="00F04895">
        <w:rPr>
          <w:rFonts w:ascii="Times New Roman" w:hAnsi="Times New Roman" w:cs="Times New Roman"/>
          <w:sz w:val="24"/>
          <w:szCs w:val="24"/>
        </w:rPr>
        <w:t>6</w:t>
      </w:r>
      <w:r w:rsidR="005E1658" w:rsidRPr="00F04895">
        <w:rPr>
          <w:rFonts w:ascii="Times New Roman" w:hAnsi="Times New Roman" w:cs="Times New Roman"/>
          <w:sz w:val="24"/>
          <w:szCs w:val="24"/>
        </w:rPr>
        <w:t>.7 Контракта.</w:t>
      </w:r>
    </w:p>
    <w:p w:rsidR="005E1658" w:rsidRPr="00F04895" w:rsidRDefault="001A0E6B" w:rsidP="00F04895">
      <w:pPr>
        <w:pStyle w:val="ConsPlusNormal"/>
        <w:ind w:firstLine="540"/>
        <w:jc w:val="both"/>
        <w:rPr>
          <w:rFonts w:ascii="Times New Roman" w:hAnsi="Times New Roman" w:cs="Times New Roman"/>
          <w:sz w:val="24"/>
          <w:szCs w:val="24"/>
        </w:rPr>
      </w:pPr>
      <w:r w:rsidRPr="00F04895">
        <w:rPr>
          <w:rFonts w:ascii="Times New Roman" w:hAnsi="Times New Roman" w:cs="Times New Roman"/>
          <w:sz w:val="24"/>
          <w:szCs w:val="24"/>
        </w:rPr>
        <w:t>6</w:t>
      </w:r>
      <w:r w:rsidR="005E1658" w:rsidRPr="00F04895">
        <w:rPr>
          <w:rFonts w:ascii="Times New Roman" w:hAnsi="Times New Roman" w:cs="Times New Roman"/>
          <w:sz w:val="24"/>
          <w:szCs w:val="24"/>
        </w:rPr>
        <w:t>.9. Уменьшение в соответствии с пункт</w:t>
      </w:r>
      <w:r w:rsidRPr="00F04895">
        <w:rPr>
          <w:rFonts w:ascii="Times New Roman" w:hAnsi="Times New Roman" w:cs="Times New Roman"/>
          <w:sz w:val="24"/>
          <w:szCs w:val="24"/>
        </w:rPr>
        <w:t>ом6</w:t>
      </w:r>
      <w:r w:rsidR="005E1658" w:rsidRPr="00F04895">
        <w:rPr>
          <w:rFonts w:ascii="Times New Roman" w:hAnsi="Times New Roman" w:cs="Times New Roman"/>
          <w:sz w:val="24"/>
          <w:szCs w:val="24"/>
        </w:rPr>
        <w:t xml:space="preserve">.5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w:t>
      </w:r>
      <w:r w:rsidRPr="00F04895">
        <w:rPr>
          <w:rFonts w:ascii="Times New Roman" w:hAnsi="Times New Roman" w:cs="Times New Roman"/>
          <w:sz w:val="24"/>
          <w:szCs w:val="24"/>
        </w:rPr>
        <w:t>6</w:t>
      </w:r>
      <w:r w:rsidR="005E1658" w:rsidRPr="00F04895">
        <w:rPr>
          <w:rFonts w:ascii="Times New Roman" w:hAnsi="Times New Roman" w:cs="Times New Roman"/>
          <w:sz w:val="24"/>
          <w:szCs w:val="24"/>
        </w:rPr>
        <w:t>.6 Контракта информации в реестр контрактов.</w:t>
      </w:r>
    </w:p>
    <w:p w:rsidR="005E1658" w:rsidRPr="00F04895" w:rsidRDefault="001A0E6B" w:rsidP="00F04895">
      <w:pPr>
        <w:pStyle w:val="ConsPlusNormal"/>
        <w:ind w:firstLine="540"/>
        <w:jc w:val="both"/>
        <w:rPr>
          <w:rFonts w:ascii="Times New Roman" w:hAnsi="Times New Roman" w:cs="Times New Roman"/>
          <w:sz w:val="24"/>
          <w:szCs w:val="24"/>
        </w:rPr>
      </w:pPr>
      <w:r w:rsidRPr="00F04895">
        <w:rPr>
          <w:rFonts w:ascii="Times New Roman" w:hAnsi="Times New Roman" w:cs="Times New Roman"/>
          <w:sz w:val="24"/>
          <w:szCs w:val="24"/>
        </w:rPr>
        <w:t>6</w:t>
      </w:r>
      <w:r w:rsidR="005E1658" w:rsidRPr="00F04895">
        <w:rPr>
          <w:rFonts w:ascii="Times New Roman" w:hAnsi="Times New Roman" w:cs="Times New Roman"/>
          <w:sz w:val="24"/>
          <w:szCs w:val="24"/>
        </w:rPr>
        <w:t>.10. В случае предоставления нового обеспечения исполнения Контракта в соответствии с пункт</w:t>
      </w:r>
      <w:r w:rsidR="001A5FE1" w:rsidRPr="00F04895">
        <w:rPr>
          <w:rFonts w:ascii="Times New Roman" w:hAnsi="Times New Roman" w:cs="Times New Roman"/>
          <w:sz w:val="24"/>
          <w:szCs w:val="24"/>
        </w:rPr>
        <w:t>ом6</w:t>
      </w:r>
      <w:r w:rsidR="005E1658" w:rsidRPr="00F04895">
        <w:rPr>
          <w:rFonts w:ascii="Times New Roman" w:hAnsi="Times New Roman" w:cs="Times New Roman"/>
          <w:sz w:val="24"/>
          <w:szCs w:val="24"/>
        </w:rPr>
        <w:t>.5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E1658" w:rsidRPr="00F04895" w:rsidRDefault="001A5FE1" w:rsidP="00F04895">
      <w:pPr>
        <w:pStyle w:val="ConsPlusNormal"/>
        <w:ind w:firstLine="540"/>
        <w:jc w:val="both"/>
        <w:rPr>
          <w:rFonts w:ascii="Times New Roman" w:hAnsi="Times New Roman" w:cs="Times New Roman"/>
          <w:sz w:val="24"/>
          <w:szCs w:val="24"/>
        </w:rPr>
      </w:pPr>
      <w:bookmarkStart w:id="9" w:name="P1584"/>
      <w:bookmarkEnd w:id="9"/>
      <w:r w:rsidRPr="00F04895">
        <w:rPr>
          <w:rFonts w:ascii="Times New Roman" w:hAnsi="Times New Roman" w:cs="Times New Roman"/>
          <w:sz w:val="24"/>
          <w:szCs w:val="24"/>
        </w:rPr>
        <w:t>6</w:t>
      </w:r>
      <w:r w:rsidR="005E1658" w:rsidRPr="00F04895">
        <w:rPr>
          <w:rFonts w:ascii="Times New Roman" w:hAnsi="Times New Roman" w:cs="Times New Roman"/>
          <w:sz w:val="24"/>
          <w:szCs w:val="24"/>
        </w:rPr>
        <w:t>.11. Участник закупки, с которым заключается контракт по результатам определения поставщика (подрядчика, исполнителя) в соответствии с</w:t>
      </w:r>
      <w:r w:rsidRPr="00F04895">
        <w:rPr>
          <w:rFonts w:ascii="Times New Roman" w:hAnsi="Times New Roman" w:cs="Times New Roman"/>
          <w:sz w:val="24"/>
          <w:szCs w:val="24"/>
        </w:rPr>
        <w:t xml:space="preserve"> пунктом 1 части 1 статьи 30</w:t>
      </w:r>
      <w:r w:rsidR="005E1658" w:rsidRPr="00F04895">
        <w:rPr>
          <w:rFonts w:ascii="Times New Roman" w:hAnsi="Times New Roman" w:cs="Times New Roman"/>
          <w:sz w:val="24"/>
          <w:szCs w:val="24"/>
        </w:rPr>
        <w:t xml:space="preserve"> Федерального закона </w:t>
      </w:r>
      <w:r w:rsidRPr="00F04895">
        <w:rPr>
          <w:rFonts w:ascii="Times New Roman" w:hAnsi="Times New Roman" w:cs="Times New Roman"/>
          <w:sz w:val="24"/>
          <w:szCs w:val="24"/>
        </w:rPr>
        <w:t>№</w:t>
      </w:r>
      <w:r w:rsidR="005E1658" w:rsidRPr="00F04895">
        <w:rPr>
          <w:rFonts w:ascii="Times New Roman" w:hAnsi="Times New Roman" w:cs="Times New Roman"/>
          <w:sz w:val="24"/>
          <w:szCs w:val="24"/>
        </w:rPr>
        <w:t xml:space="preserve"> 44-ФЗ, освобождается от предоставления обеспечения исполнения Контракта, в том числе с учетом положений </w:t>
      </w:r>
      <w:r w:rsidRPr="00F04895">
        <w:rPr>
          <w:rFonts w:ascii="Times New Roman" w:hAnsi="Times New Roman" w:cs="Times New Roman"/>
          <w:sz w:val="24"/>
          <w:szCs w:val="24"/>
        </w:rPr>
        <w:t xml:space="preserve"> статьи 37 </w:t>
      </w:r>
      <w:r w:rsidR="005E1658" w:rsidRPr="00F04895">
        <w:rPr>
          <w:rFonts w:ascii="Times New Roman" w:hAnsi="Times New Roman" w:cs="Times New Roman"/>
          <w:sz w:val="24"/>
          <w:szCs w:val="24"/>
        </w:rPr>
        <w:t xml:space="preserve">Федерального закона </w:t>
      </w:r>
      <w:r w:rsidRPr="00F04895">
        <w:rPr>
          <w:rFonts w:ascii="Times New Roman" w:hAnsi="Times New Roman" w:cs="Times New Roman"/>
          <w:sz w:val="24"/>
          <w:szCs w:val="24"/>
        </w:rPr>
        <w:t>№</w:t>
      </w:r>
      <w:r w:rsidR="005E1658" w:rsidRPr="00F04895">
        <w:rPr>
          <w:rFonts w:ascii="Times New Roman" w:hAnsi="Times New Roman" w:cs="Times New Roman"/>
          <w:sz w:val="24"/>
          <w:szCs w:val="24"/>
        </w:rPr>
        <w:t xml:space="preserve">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sidRPr="00F04895">
        <w:rPr>
          <w:rFonts w:ascii="Times New Roman" w:hAnsi="Times New Roman" w:cs="Times New Roman"/>
          <w:sz w:val="24"/>
          <w:szCs w:val="24"/>
        </w:rPr>
        <w:t xml:space="preserve">№ 44-ФЗ </w:t>
      </w:r>
      <w:r w:rsidR="005E1658" w:rsidRPr="00F04895">
        <w:rPr>
          <w:rFonts w:ascii="Times New Roman" w:hAnsi="Times New Roman" w:cs="Times New Roman"/>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5E1658" w:rsidRPr="00F04895" w:rsidRDefault="001A5FE1" w:rsidP="00F04895">
      <w:pPr>
        <w:pStyle w:val="ConsPlusNormal"/>
        <w:ind w:firstLine="540"/>
        <w:jc w:val="both"/>
        <w:rPr>
          <w:rFonts w:ascii="Times New Roman" w:hAnsi="Times New Roman" w:cs="Times New Roman"/>
          <w:sz w:val="24"/>
          <w:szCs w:val="24"/>
        </w:rPr>
      </w:pPr>
      <w:r w:rsidRPr="00F04895">
        <w:rPr>
          <w:rFonts w:ascii="Times New Roman" w:hAnsi="Times New Roman" w:cs="Times New Roman"/>
          <w:sz w:val="24"/>
          <w:szCs w:val="24"/>
        </w:rPr>
        <w:t>6</w:t>
      </w:r>
      <w:r w:rsidR="005E1658" w:rsidRPr="00F04895">
        <w:rPr>
          <w:rFonts w:ascii="Times New Roman" w:hAnsi="Times New Roman" w:cs="Times New Roman"/>
          <w:sz w:val="24"/>
          <w:szCs w:val="24"/>
        </w:rPr>
        <w:t>.12.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476D8B" w:rsidRPr="00F04895" w:rsidRDefault="00476D8B" w:rsidP="00F04895">
      <w:pPr>
        <w:spacing w:after="0" w:line="240" w:lineRule="auto"/>
        <w:jc w:val="both"/>
        <w:rPr>
          <w:rFonts w:ascii="Times New Roman" w:eastAsia="Times New Roman" w:hAnsi="Times New Roman" w:cs="Times New Roman"/>
          <w:bCs/>
          <w:sz w:val="24"/>
          <w:szCs w:val="24"/>
          <w:lang w:eastAsia="ru-RU"/>
        </w:rPr>
      </w:pPr>
    </w:p>
    <w:p w:rsidR="00476D8B" w:rsidRPr="00F04895" w:rsidRDefault="00A325F9" w:rsidP="00F04895">
      <w:pPr>
        <w:spacing w:after="0" w:line="240" w:lineRule="auto"/>
        <w:jc w:val="center"/>
        <w:rPr>
          <w:rFonts w:ascii="Times New Roman" w:eastAsia="Times New Roman" w:hAnsi="Times New Roman" w:cs="Times New Roman"/>
          <w:b/>
          <w:bCs/>
          <w:sz w:val="24"/>
          <w:szCs w:val="24"/>
          <w:lang w:eastAsia="ru-RU"/>
        </w:rPr>
      </w:pPr>
      <w:r w:rsidRPr="00F04895">
        <w:rPr>
          <w:rFonts w:ascii="Times New Roman" w:eastAsia="Times New Roman" w:hAnsi="Times New Roman" w:cs="Times New Roman"/>
          <w:b/>
          <w:caps/>
          <w:sz w:val="24"/>
          <w:szCs w:val="24"/>
          <w:lang w:eastAsia="ru-RU"/>
        </w:rPr>
        <w:t>7.</w:t>
      </w:r>
      <w:r w:rsidR="00476D8B" w:rsidRPr="00F04895">
        <w:rPr>
          <w:rFonts w:ascii="Times New Roman" w:eastAsia="Times New Roman" w:hAnsi="Times New Roman" w:cs="Times New Roman"/>
          <w:b/>
          <w:bCs/>
          <w:sz w:val="24"/>
          <w:szCs w:val="24"/>
          <w:lang w:eastAsia="ru-RU"/>
        </w:rPr>
        <w:t xml:space="preserve"> ПОРЯДОК СДАЧИ-ПРИЕМКИ ВЫПОЛНЕННЫХ РАБОТ</w:t>
      </w:r>
    </w:p>
    <w:p w:rsidR="00476D8B" w:rsidRPr="00F04895" w:rsidRDefault="00476D8B" w:rsidP="00F0489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7.1. Согласительная комиссия направляет Заказчику для утверждения оформленный Исполнителем проект карты-плана территории в окончательной редакции и необходимые для его утверждения материалы заседания согласительной комиссии.</w:t>
      </w:r>
    </w:p>
    <w:p w:rsidR="00476D8B" w:rsidRPr="00F04895" w:rsidRDefault="00476D8B" w:rsidP="00F0489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 xml:space="preserve">7.2. Срок рассмотрения Заказчиком представленных карты-плана и прилагаемых к ней материалов составляет не более </w:t>
      </w:r>
      <w:r w:rsidR="0078220D">
        <w:rPr>
          <w:rFonts w:ascii="Times New Roman" w:eastAsia="Times New Roman" w:hAnsi="Times New Roman" w:cs="Times New Roman"/>
          <w:sz w:val="24"/>
          <w:szCs w:val="24"/>
          <w:lang w:eastAsia="ru-RU"/>
        </w:rPr>
        <w:t>5</w:t>
      </w:r>
      <w:r w:rsidRPr="00F04895">
        <w:rPr>
          <w:rFonts w:ascii="Times New Roman" w:eastAsia="Times New Roman" w:hAnsi="Times New Roman" w:cs="Times New Roman"/>
          <w:sz w:val="24"/>
          <w:szCs w:val="24"/>
          <w:lang w:eastAsia="ru-RU"/>
        </w:rPr>
        <w:t xml:space="preserve"> (</w:t>
      </w:r>
      <w:r w:rsidR="0078220D">
        <w:rPr>
          <w:rFonts w:ascii="Times New Roman" w:eastAsia="Times New Roman" w:hAnsi="Times New Roman" w:cs="Times New Roman"/>
          <w:sz w:val="24"/>
          <w:szCs w:val="24"/>
          <w:lang w:eastAsia="ru-RU"/>
        </w:rPr>
        <w:t>пя</w:t>
      </w:r>
      <w:r w:rsidRPr="00F04895">
        <w:rPr>
          <w:rFonts w:ascii="Times New Roman" w:eastAsia="Times New Roman" w:hAnsi="Times New Roman" w:cs="Times New Roman"/>
          <w:sz w:val="24"/>
          <w:szCs w:val="24"/>
          <w:lang w:eastAsia="ru-RU"/>
        </w:rPr>
        <w:t>ти) рабочих дней с даты их получения от согласительной комиссии.</w:t>
      </w:r>
    </w:p>
    <w:p w:rsidR="00476D8B" w:rsidRPr="00F04895" w:rsidRDefault="00476D8B" w:rsidP="00F0489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 xml:space="preserve">7.3. Заказчик по результатам рассмотрения утверждает карту-план территории и в срок не более 3 (трех) рабочих дней со дня ее утверждения направляет карту-план территории в орган регистрации прав в порядке, установленном частью 3 статьи 19 Федерального закона от 13.07.2015 г. </w:t>
      </w:r>
      <w:r w:rsidR="002041FA" w:rsidRPr="00F04895">
        <w:rPr>
          <w:rFonts w:ascii="Times New Roman" w:eastAsia="Times New Roman" w:hAnsi="Times New Roman" w:cs="Times New Roman"/>
          <w:sz w:val="24"/>
          <w:szCs w:val="24"/>
          <w:lang w:eastAsia="ru-RU"/>
        </w:rPr>
        <w:t>№</w:t>
      </w:r>
      <w:r w:rsidRPr="00F04895">
        <w:rPr>
          <w:rFonts w:ascii="Times New Roman" w:eastAsia="Times New Roman" w:hAnsi="Times New Roman" w:cs="Times New Roman"/>
          <w:sz w:val="24"/>
          <w:szCs w:val="24"/>
          <w:lang w:eastAsia="ru-RU"/>
        </w:rPr>
        <w:t xml:space="preserve"> 218-ФЗ «О государственной регистрации недвижимости» (далее – федеральный закон № 218-ФЗ).</w:t>
      </w:r>
    </w:p>
    <w:p w:rsidR="00476D8B" w:rsidRPr="00F04895" w:rsidRDefault="00476D8B" w:rsidP="00F0489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7.4. При выявлении замечаний и недостатков Заказчик направляет их перечень Исполнителю.</w:t>
      </w:r>
    </w:p>
    <w:p w:rsidR="00476D8B" w:rsidRPr="00F04895" w:rsidRDefault="00476D8B" w:rsidP="00F0489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7.5</w:t>
      </w:r>
      <w:r w:rsidR="00A325F9" w:rsidRPr="00F04895">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sz w:val="24"/>
          <w:szCs w:val="24"/>
          <w:lang w:eastAsia="ru-RU"/>
        </w:rPr>
        <w:t>В течение 1 (одного) дня с даты утверждения карты-плана, Заказчик передаёт копию акта об утверждении карты-плана территории Исполнителю.</w:t>
      </w:r>
    </w:p>
    <w:p w:rsidR="00476D8B" w:rsidRPr="00F04895" w:rsidRDefault="00476D8B" w:rsidP="00F0489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7.6. Исполнитель в течение 1 (одного) рабочего дня с даты получения от Заказчика копии акта об утверждении карты-плана территории, передает Заказчику материалы, предусмотренные пунктом 1</w:t>
      </w:r>
      <w:r w:rsidR="001717D6">
        <w:rPr>
          <w:rFonts w:ascii="Times New Roman" w:eastAsia="Times New Roman" w:hAnsi="Times New Roman" w:cs="Times New Roman"/>
          <w:sz w:val="24"/>
          <w:szCs w:val="24"/>
          <w:lang w:eastAsia="ru-RU"/>
        </w:rPr>
        <w:t>1</w:t>
      </w:r>
      <w:r w:rsidRPr="00F04895">
        <w:rPr>
          <w:rFonts w:ascii="Times New Roman" w:eastAsia="Times New Roman" w:hAnsi="Times New Roman" w:cs="Times New Roman"/>
          <w:sz w:val="24"/>
          <w:szCs w:val="24"/>
          <w:lang w:eastAsia="ru-RU"/>
        </w:rPr>
        <w:t xml:space="preserve"> Технического задания.  </w:t>
      </w:r>
    </w:p>
    <w:p w:rsidR="00476D8B" w:rsidRPr="00F04895" w:rsidRDefault="00476D8B" w:rsidP="00F0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7.7. Риск случайной гибели или случайного повреждения результата выполненных Работ до его передачи Заказчику несет Исполнитель.</w:t>
      </w:r>
    </w:p>
    <w:p w:rsidR="00476D8B" w:rsidRPr="00F04895" w:rsidRDefault="00476D8B" w:rsidP="00F0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7.8. Заказчик в течение 5 (пяти) рабочих дней с даты получения от органа регистрации прав документов, указанных в пункте 1</w:t>
      </w:r>
      <w:r w:rsidR="001717D6">
        <w:rPr>
          <w:rFonts w:ascii="Times New Roman" w:eastAsia="Times New Roman" w:hAnsi="Times New Roman" w:cs="Times New Roman"/>
          <w:sz w:val="24"/>
          <w:szCs w:val="24"/>
          <w:lang w:eastAsia="ru-RU"/>
        </w:rPr>
        <w:t>1</w:t>
      </w:r>
      <w:r w:rsidRPr="00F04895">
        <w:rPr>
          <w:rFonts w:ascii="Times New Roman" w:eastAsia="Times New Roman" w:hAnsi="Times New Roman" w:cs="Times New Roman"/>
          <w:sz w:val="24"/>
          <w:szCs w:val="24"/>
          <w:lang w:eastAsia="ru-RU"/>
        </w:rPr>
        <w:t xml:space="preserve"> Технического задания, уведомляет Исполнителя о получении данных документов. </w:t>
      </w:r>
    </w:p>
    <w:p w:rsidR="00A91C34" w:rsidRPr="008000F9" w:rsidRDefault="00476D8B" w:rsidP="006A77B5">
      <w:pPr>
        <w:autoSpaceDE w:val="0"/>
        <w:autoSpaceDN w:val="0"/>
        <w:adjustRightInd w:val="0"/>
        <w:spacing w:after="0" w:line="240" w:lineRule="auto"/>
        <w:ind w:firstLine="709"/>
        <w:jc w:val="both"/>
        <w:rPr>
          <w:rFonts w:ascii="Times New Roman" w:hAnsi="Times New Roman"/>
          <w:sz w:val="24"/>
          <w:szCs w:val="24"/>
          <w:lang w:eastAsia="ru-RU"/>
        </w:rPr>
      </w:pPr>
      <w:r w:rsidRPr="00F04895">
        <w:rPr>
          <w:rFonts w:ascii="Times New Roman" w:eastAsia="Times New Roman" w:hAnsi="Times New Roman" w:cs="Times New Roman"/>
          <w:sz w:val="24"/>
          <w:szCs w:val="24"/>
          <w:lang w:eastAsia="ru-RU"/>
        </w:rPr>
        <w:t xml:space="preserve">7.9. Исполнитель в течение 5 (пяти) дней с даты получения от Заказчика уведомления, указанного в п. 7.8 </w:t>
      </w:r>
      <w:r w:rsidR="00A91C34" w:rsidRPr="008000F9">
        <w:rPr>
          <w:rFonts w:ascii="Times New Roman" w:hAnsi="Times New Roman"/>
          <w:sz w:val="24"/>
          <w:szCs w:val="24"/>
          <w:lang w:eastAsia="ru-RU"/>
        </w:rPr>
        <w:t xml:space="preserve">формирует с использованием </w:t>
      </w:r>
      <w:r w:rsidR="00A91C34">
        <w:rPr>
          <w:rFonts w:ascii="Times New Roman" w:hAnsi="Times New Roman"/>
          <w:sz w:val="24"/>
          <w:szCs w:val="24"/>
          <w:lang w:eastAsia="ru-RU"/>
        </w:rPr>
        <w:t>ЕИС</w:t>
      </w:r>
      <w:r w:rsidR="00A91C34" w:rsidRPr="008000F9">
        <w:rPr>
          <w:rFonts w:ascii="Times New Roman" w:hAnsi="Times New Roman"/>
          <w:sz w:val="24"/>
          <w:szCs w:val="24"/>
          <w:lang w:eastAsia="ru-RU"/>
        </w:rPr>
        <w:t xml:space="preserve">, подписывает усиленной электронной подписью лица, имеющего право действовать от имени </w:t>
      </w:r>
      <w:r w:rsidR="00A91C34" w:rsidRPr="00F04895">
        <w:rPr>
          <w:rFonts w:ascii="Times New Roman" w:eastAsia="Times New Roman" w:hAnsi="Times New Roman" w:cs="Times New Roman"/>
          <w:sz w:val="24"/>
          <w:szCs w:val="24"/>
          <w:lang w:eastAsia="ru-RU"/>
        </w:rPr>
        <w:t>Исполнител</w:t>
      </w:r>
      <w:r w:rsidR="00A91C34">
        <w:rPr>
          <w:rFonts w:ascii="Times New Roman" w:eastAsia="Times New Roman" w:hAnsi="Times New Roman" w:cs="Times New Roman"/>
          <w:sz w:val="24"/>
          <w:szCs w:val="24"/>
          <w:lang w:eastAsia="ru-RU"/>
        </w:rPr>
        <w:t>я</w:t>
      </w:r>
      <w:r w:rsidR="00A91C34" w:rsidRPr="008000F9">
        <w:rPr>
          <w:rFonts w:ascii="Times New Roman" w:hAnsi="Times New Roman"/>
          <w:sz w:val="24"/>
          <w:szCs w:val="24"/>
          <w:lang w:eastAsia="ru-RU"/>
        </w:rPr>
        <w:t>, и размещает в ЕИС документ о приемке, который должен содержать:</w:t>
      </w:r>
    </w:p>
    <w:p w:rsidR="00A91C34" w:rsidRPr="008000F9" w:rsidRDefault="00A91C34" w:rsidP="003E26AE">
      <w:pPr>
        <w:widowControl w:val="0"/>
        <w:autoSpaceDE w:val="0"/>
        <w:autoSpaceDN w:val="0"/>
        <w:spacing w:after="0" w:line="240" w:lineRule="auto"/>
        <w:ind w:firstLine="709"/>
        <w:jc w:val="both"/>
        <w:rPr>
          <w:rFonts w:ascii="Times New Roman" w:hAnsi="Times New Roman"/>
          <w:sz w:val="24"/>
          <w:szCs w:val="24"/>
          <w:lang w:eastAsia="ru-RU"/>
        </w:rPr>
      </w:pPr>
      <w:r w:rsidRPr="008000F9">
        <w:rPr>
          <w:rFonts w:ascii="Times New Roman" w:hAnsi="Times New Roman"/>
          <w:sz w:val="24"/>
          <w:szCs w:val="24"/>
          <w:lang w:eastAsia="ru-RU"/>
        </w:rPr>
        <w:t xml:space="preserve">а) включенные в Контракт идентификационный код закупки, наименование, место нахождения Заказчика, наименование объекта закупки, место </w:t>
      </w:r>
      <w:r>
        <w:rPr>
          <w:rFonts w:ascii="Times New Roman" w:hAnsi="Times New Roman"/>
          <w:sz w:val="24"/>
          <w:szCs w:val="24"/>
          <w:lang w:eastAsia="ru-RU"/>
        </w:rPr>
        <w:t>выполнения работ</w:t>
      </w:r>
      <w:r w:rsidRPr="008000F9">
        <w:rPr>
          <w:rFonts w:ascii="Times New Roman" w:hAnsi="Times New Roman"/>
          <w:sz w:val="24"/>
          <w:szCs w:val="24"/>
          <w:lang w:eastAsia="ru-RU"/>
        </w:rPr>
        <w:t>, информацию о</w:t>
      </w:r>
      <w:r w:rsidR="007D260E">
        <w:rPr>
          <w:rFonts w:ascii="Times New Roman" w:hAnsi="Times New Roman"/>
          <w:sz w:val="24"/>
          <w:szCs w:val="24"/>
          <w:lang w:eastAsia="ru-RU"/>
        </w:rPr>
        <w:t>Исполнителе</w:t>
      </w:r>
      <w:r w:rsidRPr="008000F9">
        <w:rPr>
          <w:rFonts w:ascii="Times New Roman" w:hAnsi="Times New Roman"/>
          <w:sz w:val="24"/>
          <w:szCs w:val="24"/>
          <w:lang w:eastAsia="ru-RU"/>
        </w:rPr>
        <w:t xml:space="preserve">, предусмотренную подпунктами «а», «г» и «е» части 1 статьи 43 Федерального закона № 44-ФЗ, единицу измерения </w:t>
      </w:r>
      <w:r w:rsidR="00556D2B">
        <w:rPr>
          <w:rFonts w:ascii="Times New Roman" w:hAnsi="Times New Roman"/>
          <w:sz w:val="24"/>
          <w:szCs w:val="24"/>
          <w:lang w:eastAsia="ru-RU"/>
        </w:rPr>
        <w:t>выполненных работ</w:t>
      </w:r>
      <w:r w:rsidRPr="008000F9">
        <w:rPr>
          <w:rFonts w:ascii="Times New Roman" w:hAnsi="Times New Roman"/>
          <w:sz w:val="24"/>
          <w:szCs w:val="24"/>
          <w:lang w:eastAsia="ru-RU"/>
        </w:rPr>
        <w:t>;</w:t>
      </w:r>
    </w:p>
    <w:p w:rsidR="00A91C34" w:rsidRPr="008000F9" w:rsidRDefault="00A91C34" w:rsidP="003E26AE">
      <w:pPr>
        <w:widowControl w:val="0"/>
        <w:autoSpaceDE w:val="0"/>
        <w:autoSpaceDN w:val="0"/>
        <w:spacing w:after="0" w:line="240" w:lineRule="auto"/>
        <w:ind w:firstLine="709"/>
        <w:jc w:val="both"/>
        <w:rPr>
          <w:rFonts w:ascii="Times New Roman" w:hAnsi="Times New Roman"/>
          <w:sz w:val="24"/>
          <w:szCs w:val="24"/>
          <w:lang w:eastAsia="ru-RU"/>
        </w:rPr>
      </w:pPr>
      <w:r w:rsidRPr="008000F9">
        <w:rPr>
          <w:rFonts w:ascii="Times New Roman" w:hAnsi="Times New Roman"/>
          <w:sz w:val="24"/>
          <w:szCs w:val="24"/>
          <w:lang w:eastAsia="ru-RU"/>
        </w:rPr>
        <w:t xml:space="preserve">б) наименование </w:t>
      </w:r>
      <w:r>
        <w:rPr>
          <w:rFonts w:ascii="Times New Roman" w:hAnsi="Times New Roman"/>
          <w:sz w:val="24"/>
          <w:szCs w:val="24"/>
          <w:lang w:eastAsia="ru-RU"/>
        </w:rPr>
        <w:t>выполненных работ</w:t>
      </w:r>
      <w:r w:rsidRPr="008000F9">
        <w:rPr>
          <w:rFonts w:ascii="Times New Roman" w:hAnsi="Times New Roman"/>
          <w:sz w:val="24"/>
          <w:szCs w:val="24"/>
          <w:lang w:eastAsia="ru-RU"/>
        </w:rPr>
        <w:t>;</w:t>
      </w:r>
    </w:p>
    <w:p w:rsidR="00A91C34" w:rsidRPr="008000F9" w:rsidRDefault="00A91C34"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000F9">
        <w:rPr>
          <w:rFonts w:ascii="Times New Roman" w:hAnsi="Times New Roman"/>
          <w:sz w:val="24"/>
          <w:szCs w:val="24"/>
          <w:lang w:eastAsia="ru-RU"/>
        </w:rPr>
        <w:t xml:space="preserve">) </w:t>
      </w:r>
      <w:r w:rsidRPr="00A91C34">
        <w:rPr>
          <w:rFonts w:ascii="Times New Roman" w:hAnsi="Times New Roman"/>
          <w:sz w:val="24"/>
          <w:szCs w:val="24"/>
          <w:lang w:eastAsia="ru-RU"/>
        </w:rPr>
        <w:t>информацию об объеме выполненн</w:t>
      </w:r>
      <w:r>
        <w:rPr>
          <w:rFonts w:ascii="Times New Roman" w:hAnsi="Times New Roman"/>
          <w:sz w:val="24"/>
          <w:szCs w:val="24"/>
          <w:lang w:eastAsia="ru-RU"/>
        </w:rPr>
        <w:t>ых работ</w:t>
      </w:r>
      <w:r w:rsidRPr="008000F9">
        <w:rPr>
          <w:rFonts w:ascii="Times New Roman" w:hAnsi="Times New Roman"/>
          <w:sz w:val="24"/>
          <w:szCs w:val="24"/>
          <w:lang w:eastAsia="ru-RU"/>
        </w:rPr>
        <w:t>;</w:t>
      </w:r>
    </w:p>
    <w:p w:rsidR="00A91C34" w:rsidRPr="008000F9" w:rsidRDefault="00A91C34"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w:t>
      </w:r>
      <w:r w:rsidRPr="008000F9">
        <w:rPr>
          <w:rFonts w:ascii="Times New Roman" w:hAnsi="Times New Roman"/>
          <w:sz w:val="24"/>
          <w:szCs w:val="24"/>
          <w:lang w:eastAsia="ru-RU"/>
        </w:rPr>
        <w:t xml:space="preserve">) стоимость исполненных </w:t>
      </w:r>
      <w:r w:rsidR="007D260E">
        <w:rPr>
          <w:rFonts w:ascii="Times New Roman" w:hAnsi="Times New Roman"/>
          <w:sz w:val="24"/>
          <w:szCs w:val="24"/>
          <w:lang w:eastAsia="ru-RU"/>
        </w:rPr>
        <w:t>Исполнителем</w:t>
      </w:r>
      <w:r w:rsidRPr="008000F9">
        <w:rPr>
          <w:rFonts w:ascii="Times New Roman" w:hAnsi="Times New Roman"/>
          <w:sz w:val="24"/>
          <w:szCs w:val="24"/>
          <w:lang w:eastAsia="ru-RU"/>
        </w:rPr>
        <w:t xml:space="preserve"> обязательств, предусмотренных Контрактом, с указанием цены за единицу </w:t>
      </w:r>
      <w:r>
        <w:rPr>
          <w:rFonts w:ascii="Times New Roman" w:hAnsi="Times New Roman"/>
          <w:sz w:val="24"/>
          <w:szCs w:val="24"/>
          <w:lang w:eastAsia="ru-RU"/>
        </w:rPr>
        <w:t>выполненной работы</w:t>
      </w:r>
      <w:r w:rsidRPr="008000F9">
        <w:rPr>
          <w:rFonts w:ascii="Times New Roman" w:hAnsi="Times New Roman"/>
          <w:sz w:val="24"/>
          <w:szCs w:val="24"/>
          <w:lang w:eastAsia="ru-RU"/>
        </w:rPr>
        <w:t>;</w:t>
      </w:r>
    </w:p>
    <w:p w:rsidR="00A91C34" w:rsidRPr="008000F9" w:rsidRDefault="00A91C34"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Pr="008000F9">
        <w:rPr>
          <w:rFonts w:ascii="Times New Roman" w:hAnsi="Times New Roman"/>
          <w:sz w:val="24"/>
          <w:szCs w:val="24"/>
          <w:lang w:eastAsia="ru-RU"/>
        </w:rPr>
        <w:t>) иную информацию с учетом требований, установленных в соответствии с частью 3 статьи 5 Федерального закона № 44-ФЗ.</w:t>
      </w:r>
    </w:p>
    <w:p w:rsidR="00A91C34" w:rsidRPr="008000F9" w:rsidRDefault="00A91C34" w:rsidP="003E26AE">
      <w:pPr>
        <w:widowControl w:val="0"/>
        <w:autoSpaceDE w:val="0"/>
        <w:autoSpaceDN w:val="0"/>
        <w:spacing w:after="0" w:line="240" w:lineRule="auto"/>
        <w:ind w:firstLine="709"/>
        <w:jc w:val="both"/>
        <w:rPr>
          <w:rFonts w:ascii="Times New Roman" w:hAnsi="Times New Roman"/>
          <w:sz w:val="24"/>
          <w:szCs w:val="24"/>
          <w:lang w:eastAsia="ru-RU"/>
        </w:rPr>
      </w:pPr>
      <w:r w:rsidRPr="008000F9">
        <w:rPr>
          <w:rFonts w:ascii="Times New Roman" w:hAnsi="Times New Roman"/>
          <w:sz w:val="24"/>
          <w:szCs w:val="24"/>
          <w:lang w:eastAsia="ru-RU"/>
        </w:rPr>
        <w:t>К документу о приемке, предусмотренному настоящим пунктом, могут прилагаться документы, которые считаются его неотъемлемой частью.</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0</w:t>
      </w:r>
      <w:r w:rsidR="00A91C34" w:rsidRPr="008000F9">
        <w:rPr>
          <w:rFonts w:ascii="Times New Roman" w:hAnsi="Times New Roman"/>
          <w:sz w:val="24"/>
          <w:szCs w:val="24"/>
          <w:lang w:eastAsia="ru-RU"/>
        </w:rPr>
        <w:t xml:space="preserve">. Заказчик проводит проверку соответствия наименования, количества и иных характеристик </w:t>
      </w:r>
      <w:r w:rsidR="007D260E">
        <w:rPr>
          <w:rFonts w:ascii="Times New Roman" w:hAnsi="Times New Roman"/>
          <w:sz w:val="24"/>
          <w:szCs w:val="24"/>
          <w:lang w:eastAsia="ru-RU"/>
        </w:rPr>
        <w:t>выполненных работ</w:t>
      </w:r>
      <w:r w:rsidR="00A91C34" w:rsidRPr="008000F9">
        <w:rPr>
          <w:rFonts w:ascii="Times New Roman" w:hAnsi="Times New Roman"/>
          <w:sz w:val="24"/>
          <w:szCs w:val="24"/>
          <w:lang w:eastAsia="ru-RU"/>
        </w:rPr>
        <w:t xml:space="preserve">, сведениям, содержащимся в сопроводительных документах </w:t>
      </w:r>
      <w:r w:rsidR="007D260E">
        <w:rPr>
          <w:rFonts w:ascii="Times New Roman" w:hAnsi="Times New Roman"/>
          <w:sz w:val="24"/>
          <w:szCs w:val="24"/>
          <w:lang w:eastAsia="ru-RU"/>
        </w:rPr>
        <w:t>Исполнителя</w:t>
      </w:r>
      <w:r w:rsidR="00A91C34" w:rsidRPr="008000F9">
        <w:rPr>
          <w:rFonts w:ascii="Times New Roman" w:hAnsi="Times New Roman"/>
          <w:sz w:val="24"/>
          <w:szCs w:val="24"/>
          <w:lang w:eastAsia="ru-RU"/>
        </w:rPr>
        <w:t>.</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1</w:t>
      </w:r>
      <w:r w:rsidR="00A91C34" w:rsidRPr="008000F9">
        <w:rPr>
          <w:rFonts w:ascii="Times New Roman" w:hAnsi="Times New Roman"/>
          <w:sz w:val="24"/>
          <w:szCs w:val="24"/>
          <w:lang w:eastAsia="ru-RU"/>
        </w:rPr>
        <w:t xml:space="preserve">. Для проверки предоставленных </w:t>
      </w:r>
      <w:r w:rsidR="007D260E">
        <w:rPr>
          <w:rFonts w:ascii="Times New Roman" w:hAnsi="Times New Roman"/>
          <w:sz w:val="24"/>
          <w:szCs w:val="24"/>
          <w:lang w:eastAsia="ru-RU"/>
        </w:rPr>
        <w:t>Исполнителем</w:t>
      </w:r>
      <w:r w:rsidR="00A91C34" w:rsidRPr="008000F9">
        <w:rPr>
          <w:rFonts w:ascii="Times New Roman" w:hAnsi="Times New Roman"/>
          <w:sz w:val="24"/>
          <w:szCs w:val="24"/>
          <w:lang w:eastAsia="ru-RU"/>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sidR="00A91C34" w:rsidRPr="008000F9">
          <w:rPr>
            <w:rFonts w:ascii="Times New Roman" w:hAnsi="Times New Roman"/>
            <w:sz w:val="24"/>
            <w:szCs w:val="24"/>
            <w:lang w:eastAsia="ru-RU"/>
          </w:rPr>
          <w:t>законом</w:t>
        </w:r>
      </w:hyperlink>
      <w:r w:rsidR="00A91C34" w:rsidRPr="008000F9">
        <w:rPr>
          <w:rFonts w:ascii="Times New Roman" w:hAnsi="Times New Roman"/>
          <w:sz w:val="24"/>
          <w:szCs w:val="24"/>
          <w:lang w:eastAsia="ru-RU"/>
        </w:rPr>
        <w:t xml:space="preserve"> № 44-ФЗ.</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2</w:t>
      </w:r>
      <w:r w:rsidR="00A91C34" w:rsidRPr="008000F9">
        <w:rPr>
          <w:rFonts w:ascii="Times New Roman" w:hAnsi="Times New Roman"/>
          <w:sz w:val="24"/>
          <w:szCs w:val="24"/>
          <w:lang w:eastAsia="ru-RU"/>
        </w:rPr>
        <w:t xml:space="preserve">. Датой поступления Заказчику документа о приемке, подписанного </w:t>
      </w:r>
      <w:r w:rsidR="007D260E">
        <w:rPr>
          <w:rFonts w:ascii="Times New Roman" w:hAnsi="Times New Roman"/>
          <w:sz w:val="24"/>
          <w:szCs w:val="24"/>
          <w:lang w:eastAsia="ru-RU"/>
        </w:rPr>
        <w:t>Исполнителем</w:t>
      </w:r>
      <w:r w:rsidR="00A91C34" w:rsidRPr="008000F9">
        <w:rPr>
          <w:rFonts w:ascii="Times New Roman" w:hAnsi="Times New Roman"/>
          <w:sz w:val="24"/>
          <w:szCs w:val="24"/>
          <w:lang w:eastAsia="ru-RU"/>
        </w:rPr>
        <w:t xml:space="preserve">, считается дата размещения такого документа в ЕИС в соответствии с часовой зоной, в которой расположен Заказчик. </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3</w:t>
      </w:r>
      <w:r w:rsidR="00A91C34" w:rsidRPr="008000F9">
        <w:rPr>
          <w:rFonts w:ascii="Times New Roman" w:hAnsi="Times New Roman"/>
          <w:sz w:val="24"/>
          <w:szCs w:val="24"/>
          <w:lang w:eastAsia="ru-RU"/>
        </w:rPr>
        <w:t xml:space="preserve">. При отсутствии у Заказчика претензий по количеству и качеству </w:t>
      </w:r>
      <w:r w:rsidR="007D260E">
        <w:rPr>
          <w:rFonts w:ascii="Times New Roman" w:hAnsi="Times New Roman"/>
          <w:sz w:val="24"/>
          <w:szCs w:val="24"/>
          <w:lang w:eastAsia="ru-RU"/>
        </w:rPr>
        <w:t>выполненных работ</w:t>
      </w:r>
      <w:r w:rsidR="00A91C34" w:rsidRPr="008000F9">
        <w:rPr>
          <w:rFonts w:ascii="Times New Roman" w:hAnsi="Times New Roman"/>
          <w:sz w:val="24"/>
          <w:szCs w:val="24"/>
          <w:lang w:eastAsia="ru-RU"/>
        </w:rPr>
        <w:t xml:space="preserve"> Заказчик в течение </w:t>
      </w:r>
      <w:r w:rsidR="0078220D">
        <w:rPr>
          <w:rFonts w:ascii="Times New Roman" w:hAnsi="Times New Roman"/>
          <w:sz w:val="24"/>
          <w:szCs w:val="24"/>
          <w:lang w:eastAsia="ru-RU"/>
        </w:rPr>
        <w:t>5</w:t>
      </w:r>
      <w:r w:rsidR="00A91C34" w:rsidRPr="008000F9">
        <w:rPr>
          <w:rFonts w:ascii="Times New Roman" w:hAnsi="Times New Roman"/>
          <w:sz w:val="24"/>
          <w:szCs w:val="24"/>
          <w:lang w:eastAsia="ru-RU"/>
        </w:rPr>
        <w:t xml:space="preserve"> (</w:t>
      </w:r>
      <w:r w:rsidR="0078220D">
        <w:rPr>
          <w:rFonts w:ascii="Times New Roman" w:hAnsi="Times New Roman"/>
          <w:sz w:val="24"/>
          <w:szCs w:val="24"/>
          <w:lang w:eastAsia="ru-RU"/>
        </w:rPr>
        <w:t>пя</w:t>
      </w:r>
      <w:r w:rsidR="00A91C34" w:rsidRPr="008000F9">
        <w:rPr>
          <w:rFonts w:ascii="Times New Roman" w:hAnsi="Times New Roman"/>
          <w:sz w:val="24"/>
          <w:szCs w:val="24"/>
          <w:lang w:eastAsia="ru-RU"/>
        </w:rPr>
        <w:t xml:space="preserve">ти) рабочих дней </w:t>
      </w:r>
      <w:r w:rsidR="007D260E" w:rsidRPr="007D260E">
        <w:rPr>
          <w:rFonts w:ascii="Times New Roman" w:hAnsi="Times New Roman"/>
          <w:sz w:val="24"/>
          <w:szCs w:val="24"/>
          <w:lang w:eastAsia="ru-RU"/>
        </w:rPr>
        <w:t xml:space="preserve">даты получения от Исполнителя </w:t>
      </w:r>
      <w:r w:rsidR="007D260E">
        <w:rPr>
          <w:rFonts w:ascii="Times New Roman" w:hAnsi="Times New Roman"/>
          <w:sz w:val="24"/>
          <w:szCs w:val="24"/>
          <w:lang w:eastAsia="ru-RU"/>
        </w:rPr>
        <w:t>документа о приемке</w:t>
      </w:r>
      <w:r w:rsidR="007D260E" w:rsidRPr="007D260E">
        <w:rPr>
          <w:rFonts w:ascii="Times New Roman" w:hAnsi="Times New Roman"/>
          <w:sz w:val="24"/>
          <w:szCs w:val="24"/>
          <w:lang w:eastAsia="ru-RU"/>
        </w:rPr>
        <w:t xml:space="preserve"> подписывает </w:t>
      </w:r>
      <w:r w:rsidR="00A91C34" w:rsidRPr="008000F9">
        <w:rPr>
          <w:rFonts w:ascii="Times New Roman" w:hAnsi="Times New Roman"/>
          <w:sz w:val="24"/>
          <w:szCs w:val="24"/>
          <w:lang w:eastAsia="ru-RU"/>
        </w:rPr>
        <w:t>усиленной электронной подписью лица, имеющего право действовать от имени Заказчика, и размещает в ЕИС документ о приемке</w:t>
      </w:r>
      <w:r w:rsidR="007D260E" w:rsidRPr="007D260E">
        <w:rPr>
          <w:rFonts w:ascii="Times New Roman" w:hAnsi="Times New Roman"/>
          <w:sz w:val="24"/>
          <w:szCs w:val="24"/>
          <w:lang w:eastAsia="ru-RU"/>
        </w:rPr>
        <w:t xml:space="preserve">и осуществляет оплату в порядке, предусмотренном пунктом 3.6 Контракта. </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4</w:t>
      </w:r>
      <w:r w:rsidR="00A91C34" w:rsidRPr="008000F9">
        <w:rPr>
          <w:rFonts w:ascii="Times New Roman" w:hAnsi="Times New Roman"/>
          <w:sz w:val="24"/>
          <w:szCs w:val="24"/>
          <w:lang w:eastAsia="ru-RU"/>
        </w:rPr>
        <w:t xml:space="preserve">. При выявлении несоответствий в </w:t>
      </w:r>
      <w:r>
        <w:rPr>
          <w:rFonts w:ascii="Times New Roman" w:hAnsi="Times New Roman"/>
          <w:sz w:val="24"/>
          <w:szCs w:val="24"/>
          <w:lang w:eastAsia="ru-RU"/>
        </w:rPr>
        <w:t>выполненных работах</w:t>
      </w:r>
      <w:r w:rsidR="00A91C34" w:rsidRPr="008000F9">
        <w:rPr>
          <w:rFonts w:ascii="Times New Roman" w:hAnsi="Times New Roman"/>
          <w:sz w:val="24"/>
          <w:szCs w:val="24"/>
          <w:lang w:eastAsia="ru-RU"/>
        </w:rPr>
        <w:t xml:space="preserve">, препятствующих </w:t>
      </w:r>
      <w:r>
        <w:rPr>
          <w:rFonts w:ascii="Times New Roman" w:hAnsi="Times New Roman"/>
          <w:sz w:val="24"/>
          <w:szCs w:val="24"/>
          <w:lang w:eastAsia="ru-RU"/>
        </w:rPr>
        <w:t>их</w:t>
      </w:r>
      <w:r w:rsidR="00A91C34" w:rsidRPr="008000F9">
        <w:rPr>
          <w:rFonts w:ascii="Times New Roman" w:hAnsi="Times New Roman"/>
          <w:sz w:val="24"/>
          <w:szCs w:val="24"/>
          <w:lang w:eastAsia="ru-RU"/>
        </w:rPr>
        <w:t xml:space="preserve"> приемке, Заказчик отказывает в приемке </w:t>
      </w:r>
      <w:r>
        <w:rPr>
          <w:rFonts w:ascii="Times New Roman" w:hAnsi="Times New Roman"/>
          <w:sz w:val="24"/>
          <w:szCs w:val="24"/>
          <w:lang w:eastAsia="ru-RU"/>
        </w:rPr>
        <w:t>выполненных работ</w:t>
      </w:r>
      <w:r w:rsidR="00A91C34" w:rsidRPr="008000F9">
        <w:rPr>
          <w:rFonts w:ascii="Times New Roman" w:hAnsi="Times New Roman"/>
          <w:sz w:val="24"/>
          <w:szCs w:val="24"/>
          <w:lang w:eastAsia="ru-RU"/>
        </w:rPr>
        <w:t xml:space="preserve">, направляя </w:t>
      </w:r>
      <w:r>
        <w:rPr>
          <w:rFonts w:ascii="Times New Roman" w:hAnsi="Times New Roman"/>
          <w:sz w:val="24"/>
          <w:szCs w:val="24"/>
          <w:lang w:eastAsia="ru-RU"/>
        </w:rPr>
        <w:t>Исполнителю</w:t>
      </w:r>
      <w:r w:rsidR="00A91C34" w:rsidRPr="008000F9">
        <w:rPr>
          <w:rFonts w:ascii="Times New Roman" w:hAnsi="Times New Roman"/>
          <w:sz w:val="24"/>
          <w:szCs w:val="24"/>
          <w:lang w:eastAsia="ru-RU"/>
        </w:rPr>
        <w:t xml:space="preserve"> мотивированный отказ от приемки </w:t>
      </w:r>
      <w:r>
        <w:rPr>
          <w:rFonts w:ascii="Times New Roman" w:hAnsi="Times New Roman"/>
          <w:sz w:val="24"/>
          <w:szCs w:val="24"/>
          <w:lang w:eastAsia="ru-RU"/>
        </w:rPr>
        <w:t>выполненных работ</w:t>
      </w:r>
      <w:r w:rsidR="00A91C34" w:rsidRPr="008000F9">
        <w:rPr>
          <w:rFonts w:ascii="Times New Roman" w:hAnsi="Times New Roman"/>
          <w:sz w:val="24"/>
          <w:szCs w:val="24"/>
          <w:lang w:eastAsia="ru-RU"/>
        </w:rPr>
        <w:t xml:space="preserve"> с перечнем выявленных недостатков и указанием сроков их устранения. Для этого Заказчик в течение </w:t>
      </w:r>
      <w:r w:rsidR="0078220D">
        <w:rPr>
          <w:rFonts w:ascii="Times New Roman" w:hAnsi="Times New Roman"/>
          <w:sz w:val="24"/>
          <w:szCs w:val="24"/>
          <w:lang w:eastAsia="ru-RU"/>
        </w:rPr>
        <w:t>5</w:t>
      </w:r>
      <w:r w:rsidR="00A91C34" w:rsidRPr="008000F9">
        <w:rPr>
          <w:rFonts w:ascii="Times New Roman" w:hAnsi="Times New Roman"/>
          <w:sz w:val="24"/>
          <w:szCs w:val="24"/>
          <w:lang w:eastAsia="ru-RU"/>
        </w:rPr>
        <w:t xml:space="preserve"> (</w:t>
      </w:r>
      <w:r w:rsidR="0078220D">
        <w:rPr>
          <w:rFonts w:ascii="Times New Roman" w:hAnsi="Times New Roman"/>
          <w:sz w:val="24"/>
          <w:szCs w:val="24"/>
          <w:lang w:eastAsia="ru-RU"/>
        </w:rPr>
        <w:t>п</w:t>
      </w:r>
      <w:r w:rsidR="00A91C34" w:rsidRPr="008000F9">
        <w:rPr>
          <w:rFonts w:ascii="Times New Roman" w:hAnsi="Times New Roman"/>
          <w:sz w:val="24"/>
          <w:szCs w:val="24"/>
          <w:lang w:eastAsia="ru-RU"/>
        </w:rPr>
        <w:t>яти) рабочих дней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5</w:t>
      </w:r>
      <w:r w:rsidR="00A91C34" w:rsidRPr="008000F9">
        <w:rPr>
          <w:rFonts w:ascii="Times New Roman" w:hAnsi="Times New Roman"/>
          <w:sz w:val="24"/>
          <w:szCs w:val="24"/>
          <w:lang w:eastAsia="ru-RU"/>
        </w:rPr>
        <w:t xml:space="preserve">. Датой поступления </w:t>
      </w:r>
      <w:r>
        <w:rPr>
          <w:rFonts w:ascii="Times New Roman" w:hAnsi="Times New Roman"/>
          <w:sz w:val="24"/>
          <w:szCs w:val="24"/>
          <w:lang w:eastAsia="ru-RU"/>
        </w:rPr>
        <w:t>Исполнителю</w:t>
      </w:r>
      <w:r w:rsidR="00A91C34" w:rsidRPr="008000F9">
        <w:rPr>
          <w:rFonts w:ascii="Times New Roman" w:hAnsi="Times New Roman"/>
          <w:sz w:val="24"/>
          <w:szCs w:val="24"/>
          <w:lang w:eastAsia="ru-RU"/>
        </w:rPr>
        <w:t xml:space="preserve">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ЕИС в соответствии с часовой зоной, в которой расположен </w:t>
      </w:r>
      <w:r>
        <w:rPr>
          <w:rFonts w:ascii="Times New Roman" w:hAnsi="Times New Roman"/>
          <w:sz w:val="24"/>
          <w:szCs w:val="24"/>
          <w:lang w:eastAsia="ru-RU"/>
        </w:rPr>
        <w:t>Исполнитель</w:t>
      </w:r>
      <w:r w:rsidR="00A91C34" w:rsidRPr="008000F9">
        <w:rPr>
          <w:rFonts w:ascii="Times New Roman" w:hAnsi="Times New Roman"/>
          <w:sz w:val="24"/>
          <w:szCs w:val="24"/>
          <w:lang w:eastAsia="ru-RU"/>
        </w:rPr>
        <w:t>.</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6</w:t>
      </w:r>
      <w:r w:rsidR="00A91C34" w:rsidRPr="008000F9">
        <w:rPr>
          <w:rFonts w:ascii="Times New Roman" w:hAnsi="Times New Roman"/>
          <w:sz w:val="24"/>
          <w:szCs w:val="24"/>
          <w:lang w:eastAsia="ru-RU"/>
        </w:rPr>
        <w:t>. В случае получения в соответствии с пунктом </w:t>
      </w:r>
      <w:r>
        <w:rPr>
          <w:rFonts w:ascii="Times New Roman" w:hAnsi="Times New Roman"/>
          <w:sz w:val="24"/>
          <w:szCs w:val="24"/>
          <w:lang w:eastAsia="ru-RU"/>
        </w:rPr>
        <w:t>7.1</w:t>
      </w:r>
      <w:r w:rsidR="006A77B5">
        <w:rPr>
          <w:rFonts w:ascii="Times New Roman" w:hAnsi="Times New Roman"/>
          <w:sz w:val="24"/>
          <w:szCs w:val="24"/>
          <w:lang w:eastAsia="ru-RU"/>
        </w:rPr>
        <w:t>4</w:t>
      </w:r>
      <w:r w:rsidR="00A91C34" w:rsidRPr="008000F9">
        <w:rPr>
          <w:rFonts w:ascii="Times New Roman" w:hAnsi="Times New Roman"/>
          <w:sz w:val="24"/>
          <w:szCs w:val="24"/>
          <w:lang w:eastAsia="ru-RU"/>
        </w:rPr>
        <w:t xml:space="preserve"> Контракта мотивированного отказа от подписания документа о приемке </w:t>
      </w:r>
      <w:r>
        <w:rPr>
          <w:rFonts w:ascii="Times New Roman" w:hAnsi="Times New Roman"/>
          <w:sz w:val="24"/>
          <w:szCs w:val="24"/>
          <w:lang w:eastAsia="ru-RU"/>
        </w:rPr>
        <w:t>Исполнитель</w:t>
      </w:r>
      <w:r w:rsidR="00A91C34" w:rsidRPr="008000F9">
        <w:rPr>
          <w:rFonts w:ascii="Times New Roman" w:hAnsi="Times New Roman"/>
          <w:sz w:val="24"/>
          <w:szCs w:val="24"/>
          <w:lang w:eastAsia="ru-RU"/>
        </w:rPr>
        <w:t xml:space="preserve"> вправе устранить причины, указанные в таком мотивированном отказе, и направить Заказчику документ о приемке в порядке, предусмотренном пунктом </w:t>
      </w:r>
      <w:r>
        <w:rPr>
          <w:rFonts w:ascii="Times New Roman" w:hAnsi="Times New Roman"/>
          <w:sz w:val="24"/>
          <w:szCs w:val="24"/>
          <w:lang w:eastAsia="ru-RU"/>
        </w:rPr>
        <w:t>7.</w:t>
      </w:r>
      <w:r w:rsidR="006A77B5">
        <w:rPr>
          <w:rFonts w:ascii="Times New Roman" w:hAnsi="Times New Roman"/>
          <w:sz w:val="24"/>
          <w:szCs w:val="24"/>
          <w:lang w:eastAsia="ru-RU"/>
        </w:rPr>
        <w:t>9</w:t>
      </w:r>
      <w:r w:rsidR="00A91C34" w:rsidRPr="008000F9">
        <w:rPr>
          <w:rFonts w:ascii="Times New Roman" w:hAnsi="Times New Roman"/>
          <w:sz w:val="24"/>
          <w:szCs w:val="24"/>
          <w:lang w:eastAsia="ru-RU"/>
        </w:rPr>
        <w:t xml:space="preserve"> Контракта.</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7</w:t>
      </w:r>
      <w:r w:rsidR="00A91C34" w:rsidRPr="008000F9">
        <w:rPr>
          <w:rFonts w:ascii="Times New Roman" w:hAnsi="Times New Roman"/>
          <w:sz w:val="24"/>
          <w:szCs w:val="24"/>
          <w:lang w:eastAsia="ru-RU"/>
        </w:rPr>
        <w:t xml:space="preserve">. Датой приемки </w:t>
      </w:r>
      <w:r>
        <w:rPr>
          <w:rFonts w:ascii="Times New Roman" w:hAnsi="Times New Roman"/>
          <w:sz w:val="24"/>
          <w:szCs w:val="24"/>
          <w:lang w:eastAsia="ru-RU"/>
        </w:rPr>
        <w:t>выполненных работ</w:t>
      </w:r>
      <w:r w:rsidR="00A91C34" w:rsidRPr="008000F9">
        <w:rPr>
          <w:rFonts w:ascii="Times New Roman" w:hAnsi="Times New Roman"/>
          <w:sz w:val="24"/>
          <w:szCs w:val="24"/>
          <w:lang w:eastAsia="ru-RU"/>
        </w:rPr>
        <w:t xml:space="preserve"> считается дата размещения в ЕИС документа о приемке, подписанного Заказчиком.</w:t>
      </w:r>
    </w:p>
    <w:p w:rsidR="00A91C34" w:rsidRPr="008000F9" w:rsidRDefault="003E26AE" w:rsidP="003E26AE">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w:t>
      </w:r>
      <w:r w:rsidR="006A77B5">
        <w:rPr>
          <w:rFonts w:ascii="Times New Roman" w:hAnsi="Times New Roman"/>
          <w:sz w:val="24"/>
          <w:szCs w:val="24"/>
          <w:lang w:eastAsia="ru-RU"/>
        </w:rPr>
        <w:t>8</w:t>
      </w:r>
      <w:r w:rsidR="00A91C34" w:rsidRPr="008000F9">
        <w:rPr>
          <w:rFonts w:ascii="Times New Roman" w:hAnsi="Times New Roman"/>
          <w:sz w:val="24"/>
          <w:szCs w:val="24"/>
          <w:lang w:eastAsia="ru-RU"/>
        </w:rPr>
        <w:t xml:space="preserve">. Внесение исправлений в документ о приемке, оформленный в соответствии с разделом </w:t>
      </w:r>
      <w:r>
        <w:rPr>
          <w:rFonts w:ascii="Times New Roman" w:hAnsi="Times New Roman"/>
          <w:sz w:val="24"/>
          <w:szCs w:val="24"/>
          <w:lang w:eastAsia="ru-RU"/>
        </w:rPr>
        <w:t>7</w:t>
      </w:r>
      <w:r w:rsidR="00A91C34" w:rsidRPr="008000F9">
        <w:rPr>
          <w:rFonts w:ascii="Times New Roman" w:hAnsi="Times New Roman"/>
          <w:sz w:val="24"/>
          <w:szCs w:val="24"/>
          <w:lang w:eastAsia="ru-RU"/>
        </w:rPr>
        <w:t xml:space="preserve"> Контракта,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sz w:val="24"/>
          <w:szCs w:val="24"/>
          <w:lang w:eastAsia="ru-RU"/>
        </w:rPr>
        <w:t>Исполнителя</w:t>
      </w:r>
      <w:r w:rsidR="00A91C34" w:rsidRPr="008000F9">
        <w:rPr>
          <w:rFonts w:ascii="Times New Roman" w:hAnsi="Times New Roman"/>
          <w:sz w:val="24"/>
          <w:szCs w:val="24"/>
          <w:lang w:eastAsia="ru-RU"/>
        </w:rPr>
        <w:t>, Заказчика, и размещения в ЕИС исправленного документа о приемке.</w:t>
      </w:r>
    </w:p>
    <w:p w:rsidR="00476D8B" w:rsidRPr="00F04895" w:rsidRDefault="00476D8B" w:rsidP="003E26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76D8B" w:rsidRPr="00F04895" w:rsidRDefault="00476D8B" w:rsidP="00F048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55E5" w:rsidRPr="00F04895" w:rsidRDefault="00EB0D59" w:rsidP="00F04895">
      <w:pPr>
        <w:spacing w:after="0" w:line="240" w:lineRule="auto"/>
        <w:contextualSpacing/>
        <w:jc w:val="center"/>
        <w:rPr>
          <w:rFonts w:ascii="Times New Roman" w:eastAsia="Times New Roman" w:hAnsi="Times New Roman" w:cs="Times New Roman"/>
          <w:b/>
          <w:caps/>
          <w:sz w:val="24"/>
          <w:szCs w:val="24"/>
          <w:lang w:eastAsia="ru-RU"/>
        </w:rPr>
      </w:pPr>
      <w:r w:rsidRPr="00F04895">
        <w:rPr>
          <w:rFonts w:ascii="Times New Roman" w:eastAsia="Times New Roman" w:hAnsi="Times New Roman" w:cs="Times New Roman"/>
          <w:b/>
          <w:caps/>
          <w:sz w:val="24"/>
          <w:szCs w:val="24"/>
          <w:lang w:eastAsia="ru-RU"/>
        </w:rPr>
        <w:t>8. Ответственность Сторон</w:t>
      </w:r>
    </w:p>
    <w:p w:rsidR="001055E5" w:rsidRPr="00F04895" w:rsidRDefault="00627D89"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w:t>
      </w:r>
      <w:r w:rsidR="001055E5" w:rsidRPr="00F04895">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1055E5" w:rsidRPr="00F04895" w:rsidRDefault="00627D89"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w:t>
      </w:r>
      <w:r w:rsidR="001055E5" w:rsidRPr="00F04895">
        <w:rPr>
          <w:rFonts w:ascii="Times New Roman" w:hAnsi="Times New Roman" w:cs="Times New Roman"/>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1055E5" w:rsidRPr="00F04895" w:rsidRDefault="00627D89" w:rsidP="00F04895">
      <w:pPr>
        <w:pStyle w:val="ConsPlusNormal"/>
        <w:ind w:firstLine="709"/>
        <w:jc w:val="both"/>
        <w:rPr>
          <w:rFonts w:ascii="Times New Roman" w:hAnsi="Times New Roman" w:cs="Times New Roman"/>
          <w:sz w:val="24"/>
          <w:szCs w:val="24"/>
        </w:rPr>
      </w:pPr>
      <w:bookmarkStart w:id="10" w:name="P1554"/>
      <w:bookmarkEnd w:id="10"/>
      <w:r w:rsidRPr="00F04895">
        <w:rPr>
          <w:rFonts w:ascii="Times New Roman" w:hAnsi="Times New Roman" w:cs="Times New Roman"/>
          <w:sz w:val="24"/>
          <w:szCs w:val="24"/>
        </w:rPr>
        <w:t>8</w:t>
      </w:r>
      <w:r w:rsidR="001055E5" w:rsidRPr="00F04895">
        <w:rPr>
          <w:rFonts w:ascii="Times New Roman" w:hAnsi="Times New Roman" w:cs="Times New Roman"/>
          <w:sz w:val="24"/>
          <w:szCs w:val="24"/>
        </w:rPr>
        <w:t xml:space="preserve">.3. В случае просрочки исполнения Исполнителем обязательств (в том числе гарантийного обязательства), предусмотренных Контрактом, Исполнитель уплачивает Заказчику пени. Пеня начисляется за каждый день просрочки исполнения </w:t>
      </w:r>
      <w:r w:rsidR="00154A03" w:rsidRPr="00F04895">
        <w:rPr>
          <w:rFonts w:ascii="Times New Roman" w:hAnsi="Times New Roman" w:cs="Times New Roman"/>
          <w:sz w:val="24"/>
          <w:szCs w:val="24"/>
        </w:rPr>
        <w:t>Исполнителем</w:t>
      </w:r>
      <w:r w:rsidR="001055E5" w:rsidRPr="00F04895">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C26734" w:rsidRPr="00F04895">
        <w:rPr>
          <w:rFonts w:ascii="Times New Roman" w:hAnsi="Times New Roman" w:cs="Times New Roman"/>
          <w:sz w:val="24"/>
          <w:szCs w:val="24"/>
        </w:rPr>
        <w:t>Исполнителем</w:t>
      </w:r>
      <w:r w:rsidR="001055E5" w:rsidRPr="00F04895">
        <w:rPr>
          <w:rFonts w:ascii="Times New Roman" w:hAnsi="Times New Roman" w:cs="Times New Roman"/>
          <w:sz w:val="24"/>
          <w:szCs w:val="24"/>
        </w:rPr>
        <w:t>.</w:t>
      </w:r>
    </w:p>
    <w:p w:rsidR="001055E5" w:rsidRPr="00F04895" w:rsidRDefault="00627D89" w:rsidP="00F04895">
      <w:pPr>
        <w:pStyle w:val="ConsPlusNormal"/>
        <w:ind w:firstLine="709"/>
        <w:jc w:val="both"/>
        <w:rPr>
          <w:rFonts w:ascii="Times New Roman" w:eastAsia="Calibri" w:hAnsi="Times New Roman" w:cs="Times New Roman"/>
          <w:sz w:val="24"/>
          <w:szCs w:val="24"/>
          <w:lang w:eastAsia="en-US"/>
        </w:rPr>
      </w:pPr>
      <w:r w:rsidRPr="00F04895">
        <w:rPr>
          <w:rFonts w:ascii="Times New Roman" w:hAnsi="Times New Roman" w:cs="Times New Roman"/>
          <w:sz w:val="24"/>
          <w:szCs w:val="24"/>
        </w:rPr>
        <w:t>8</w:t>
      </w:r>
      <w:r w:rsidR="001055E5" w:rsidRPr="00F04895">
        <w:rPr>
          <w:rFonts w:ascii="Times New Roman" w:hAnsi="Times New Roman" w:cs="Times New Roman"/>
          <w:sz w:val="24"/>
          <w:szCs w:val="24"/>
        </w:rPr>
        <w:t xml:space="preserve">.4. </w:t>
      </w:r>
      <w:r w:rsidR="00C26734" w:rsidRPr="00F04895">
        <w:rPr>
          <w:rFonts w:ascii="Times New Roman" w:eastAsia="Calibri" w:hAnsi="Times New Roman" w:cs="Times New Roman"/>
          <w:sz w:val="24"/>
          <w:szCs w:val="24"/>
          <w:lang w:eastAsia="en-US"/>
        </w:rPr>
        <w:t xml:space="preserve">За каждый факт неисполнения или ненадлежащего исполнения </w:t>
      </w:r>
      <w:r w:rsidR="00C26734" w:rsidRPr="00F04895">
        <w:rPr>
          <w:rFonts w:ascii="Times New Roman" w:hAnsi="Times New Roman" w:cs="Times New Roman"/>
          <w:sz w:val="24"/>
          <w:szCs w:val="24"/>
        </w:rPr>
        <w:t>Исполнителем</w:t>
      </w:r>
      <w:r w:rsidR="00C26734" w:rsidRPr="00F04895">
        <w:rPr>
          <w:rFonts w:ascii="Times New Roman" w:eastAsia="Calibri" w:hAnsi="Times New Roman" w:cs="Times New Roman"/>
          <w:sz w:val="24"/>
          <w:szCs w:val="24"/>
          <w:lang w:eastAsia="en-US"/>
        </w:rPr>
        <w:t xml:space="preserve">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менее1 тыс. рублей) и составляет </w:t>
      </w:r>
      <w:r w:rsidR="00643189">
        <w:rPr>
          <w:rFonts w:ascii="Times New Roman" w:eastAsia="Calibri" w:hAnsi="Times New Roman" w:cs="Times New Roman"/>
          <w:sz w:val="24"/>
          <w:szCs w:val="24"/>
          <w:lang w:eastAsia="en-US"/>
        </w:rPr>
        <w:t>3600</w:t>
      </w:r>
      <w:r w:rsidR="00C26734" w:rsidRPr="00F04895">
        <w:rPr>
          <w:rFonts w:ascii="Times New Roman" w:eastAsia="Calibri" w:hAnsi="Times New Roman" w:cs="Times New Roman"/>
          <w:i/>
          <w:sz w:val="24"/>
          <w:szCs w:val="24"/>
          <w:lang w:eastAsia="en-US"/>
        </w:rPr>
        <w:t>(</w:t>
      </w:r>
      <w:r w:rsidR="00643189">
        <w:rPr>
          <w:rFonts w:ascii="Times New Roman" w:eastAsia="Calibri" w:hAnsi="Times New Roman" w:cs="Times New Roman"/>
          <w:sz w:val="24"/>
          <w:szCs w:val="24"/>
          <w:lang w:eastAsia="en-US"/>
        </w:rPr>
        <w:t>три тысячи шестьсот</w:t>
      </w:r>
      <w:r w:rsidR="00C26734" w:rsidRPr="00F04895">
        <w:rPr>
          <w:rFonts w:ascii="Times New Roman" w:eastAsia="Calibri" w:hAnsi="Times New Roman" w:cs="Times New Roman"/>
          <w:i/>
          <w:sz w:val="24"/>
          <w:szCs w:val="24"/>
          <w:lang w:eastAsia="en-US"/>
        </w:rPr>
        <w:t>)</w:t>
      </w:r>
      <w:r w:rsidR="00C26734" w:rsidRPr="00F04895">
        <w:rPr>
          <w:rFonts w:ascii="Times New Roman" w:eastAsia="Calibri" w:hAnsi="Times New Roman" w:cs="Times New Roman"/>
          <w:sz w:val="24"/>
          <w:szCs w:val="24"/>
          <w:lang w:eastAsia="en-US"/>
        </w:rPr>
        <w:t xml:space="preserve">  рублей </w:t>
      </w:r>
      <w:r w:rsidR="00643189">
        <w:rPr>
          <w:rFonts w:ascii="Times New Roman" w:eastAsia="Calibri" w:hAnsi="Times New Roman" w:cs="Times New Roman"/>
          <w:sz w:val="24"/>
          <w:szCs w:val="24"/>
          <w:lang w:eastAsia="en-US"/>
        </w:rPr>
        <w:t>00</w:t>
      </w:r>
      <w:r w:rsidR="00C26734" w:rsidRPr="00F04895">
        <w:rPr>
          <w:rFonts w:ascii="Times New Roman" w:eastAsia="Calibri" w:hAnsi="Times New Roman" w:cs="Times New Roman"/>
          <w:sz w:val="24"/>
          <w:szCs w:val="24"/>
          <w:lang w:eastAsia="en-US"/>
        </w:rPr>
        <w:t xml:space="preserve"> копеек.</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 xml:space="preserve">За каждый факт неисполнения или ненадлежащего исполнения </w:t>
      </w:r>
      <w:r w:rsidR="00C26734" w:rsidRPr="00F04895">
        <w:rPr>
          <w:rFonts w:ascii="Times New Roman" w:hAnsi="Times New Roman" w:cs="Times New Roman"/>
          <w:sz w:val="24"/>
          <w:szCs w:val="24"/>
        </w:rPr>
        <w:t>Исполнителем</w:t>
      </w:r>
      <w:r w:rsidRPr="00F04895">
        <w:rPr>
          <w:rFonts w:ascii="Times New Roman"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соответствии с  Правилами</w:t>
      </w:r>
      <w:r w:rsidR="00C26734" w:rsidRPr="00F04895">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w:t>
      </w:r>
      <w:r w:rsidRPr="00F04895">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а) в случае, если цена контракта не превышает начальную (максимальную) цену контракта:</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б) в случае, если цена контракта превышает начальную (максимальную) цену контракта:</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10 процентов цены контракта, если цена контракта не превышает 3 млн. рублей;</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1055E5" w:rsidRPr="00F04895" w:rsidRDefault="001055E5" w:rsidP="00F04895">
      <w:pPr>
        <w:suppressAutoHyphens/>
        <w:spacing w:after="0" w:line="240" w:lineRule="auto"/>
        <w:ind w:firstLine="709"/>
        <w:jc w:val="both"/>
        <w:rPr>
          <w:rFonts w:ascii="Times New Roman" w:hAnsi="Times New Roman" w:cs="Times New Roman"/>
          <w:sz w:val="24"/>
          <w:szCs w:val="24"/>
        </w:rPr>
      </w:pPr>
      <w:r w:rsidRPr="00F04895">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27D89" w:rsidRPr="00F04895" w:rsidRDefault="00627D89" w:rsidP="00F0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8.5. Под ненадлежащим исполнением Исполнителем обязательств понимается несоблюдение условий Контракта, в том числе:</w:t>
      </w:r>
    </w:p>
    <w:p w:rsidR="00627D89" w:rsidRPr="00F04895" w:rsidRDefault="00627D89" w:rsidP="00F0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выполнение Работ в неполном объеме;</w:t>
      </w:r>
    </w:p>
    <w:p w:rsidR="00627D89" w:rsidRPr="00F04895" w:rsidRDefault="00627D89" w:rsidP="00F04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несоответствие выполняемых Работ Техническому заданию;</w:t>
      </w:r>
    </w:p>
    <w:p w:rsidR="00627D89" w:rsidRPr="00F04895" w:rsidRDefault="00627D89" w:rsidP="00F04895">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F04895">
        <w:rPr>
          <w:rFonts w:ascii="Times New Roman" w:eastAsia="Times New Roman" w:hAnsi="Times New Roman" w:cs="Times New Roman"/>
          <w:sz w:val="24"/>
          <w:szCs w:val="24"/>
          <w:lang w:eastAsia="ru-RU"/>
        </w:rPr>
        <w:t>- вынесение органом регистрации прав решения о приостановлении кадастрового учёта (внесения изменений в сведения единого государственного реестра недвижимости), осуществляемого на основании подготовленной Исполнителем по настоящему Контракту карты-плана территории. Штраф уплачивается Исполнителем за каждый факт вынесения решения о приостановлении.</w:t>
      </w:r>
    </w:p>
    <w:p w:rsidR="001055E5" w:rsidRPr="00F04895" w:rsidRDefault="00627D89" w:rsidP="00F04895">
      <w:pPr>
        <w:autoSpaceDE w:val="0"/>
        <w:autoSpaceDN w:val="0"/>
        <w:adjustRightInd w:val="0"/>
        <w:spacing w:after="0" w:line="240" w:lineRule="auto"/>
        <w:ind w:firstLine="709"/>
        <w:jc w:val="both"/>
        <w:rPr>
          <w:rFonts w:ascii="Times New Roman" w:hAnsi="Times New Roman" w:cs="Times New Roman"/>
          <w:sz w:val="24"/>
          <w:szCs w:val="24"/>
        </w:rPr>
      </w:pPr>
      <w:bookmarkStart w:id="11" w:name="P1556"/>
      <w:bookmarkEnd w:id="11"/>
      <w:r w:rsidRPr="00F04895">
        <w:rPr>
          <w:rFonts w:ascii="Times New Roman" w:hAnsi="Times New Roman" w:cs="Times New Roman"/>
          <w:sz w:val="24"/>
          <w:szCs w:val="24"/>
        </w:rPr>
        <w:t>8.6</w:t>
      </w:r>
      <w:r w:rsidR="001055E5" w:rsidRPr="00F04895">
        <w:rPr>
          <w:rFonts w:ascii="Times New Roman" w:hAnsi="Times New Roman" w:cs="Times New Roman"/>
          <w:sz w:val="24"/>
          <w:szCs w:val="24"/>
        </w:rPr>
        <w:t xml:space="preserve">. За каждый факт неисполнения или ненадлежащего исполнения </w:t>
      </w:r>
      <w:r w:rsidR="00C26734" w:rsidRPr="00F04895">
        <w:rPr>
          <w:rFonts w:ascii="Times New Roman" w:hAnsi="Times New Roman" w:cs="Times New Roman"/>
          <w:sz w:val="24"/>
          <w:szCs w:val="24"/>
        </w:rPr>
        <w:t>Исполнителем</w:t>
      </w:r>
      <w:r w:rsidR="001055E5" w:rsidRPr="00F04895">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w:t>
      </w:r>
      <w:r w:rsidR="004B5604">
        <w:rPr>
          <w:rFonts w:ascii="Times New Roman" w:hAnsi="Times New Roman" w:cs="Times New Roman"/>
          <w:sz w:val="24"/>
          <w:szCs w:val="24"/>
        </w:rPr>
        <w:t xml:space="preserve"> </w:t>
      </w:r>
      <w:r w:rsidRPr="00F04895">
        <w:rPr>
          <w:rFonts w:ascii="Times New Roman" w:eastAsia="Times New Roman" w:hAnsi="Times New Roman" w:cs="Times New Roman"/>
          <w:sz w:val="24"/>
          <w:szCs w:val="24"/>
          <w:lang w:eastAsia="ru-RU"/>
        </w:rPr>
        <w:t>в том числе пунктов 4.4.2, 4.4.3, 4.4.5, 4.4.1</w:t>
      </w:r>
      <w:r w:rsidR="00500AF5">
        <w:rPr>
          <w:rFonts w:ascii="Times New Roman" w:eastAsia="Times New Roman" w:hAnsi="Times New Roman" w:cs="Times New Roman"/>
          <w:sz w:val="24"/>
          <w:szCs w:val="24"/>
          <w:lang w:eastAsia="ru-RU"/>
        </w:rPr>
        <w:t xml:space="preserve">0 </w:t>
      </w:r>
      <w:r w:rsidRPr="00F04895">
        <w:rPr>
          <w:rFonts w:ascii="Times New Roman" w:eastAsia="Times New Roman" w:hAnsi="Times New Roman" w:cs="Times New Roman"/>
          <w:sz w:val="24"/>
          <w:szCs w:val="24"/>
          <w:lang w:eastAsia="ru-RU"/>
        </w:rPr>
        <w:t>и 5.4 Контракта,</w:t>
      </w:r>
      <w:r w:rsidR="004B5604">
        <w:rPr>
          <w:rFonts w:ascii="Times New Roman" w:eastAsia="Times New Roman" w:hAnsi="Times New Roman" w:cs="Times New Roman"/>
          <w:sz w:val="24"/>
          <w:szCs w:val="24"/>
          <w:lang w:eastAsia="ru-RU"/>
        </w:rPr>
        <w:t xml:space="preserve"> </w:t>
      </w:r>
      <w:r w:rsidR="00C26734" w:rsidRPr="00F04895">
        <w:rPr>
          <w:rFonts w:ascii="Times New Roman" w:hAnsi="Times New Roman" w:cs="Times New Roman"/>
          <w:sz w:val="24"/>
          <w:szCs w:val="24"/>
        </w:rPr>
        <w:t>Исполнитель</w:t>
      </w:r>
      <w:r w:rsidR="001055E5" w:rsidRPr="00F04895">
        <w:rPr>
          <w:rFonts w:ascii="Times New Roman" w:hAnsi="Times New Roman" w:cs="Times New Roman"/>
          <w:sz w:val="24"/>
          <w:szCs w:val="24"/>
        </w:rPr>
        <w:t xml:space="preserve"> уплачивает Заказчику штраф. Размер штрафа определяется в соответствии с Правилами </w:t>
      </w:r>
      <w:bookmarkStart w:id="12" w:name="P1557"/>
      <w:bookmarkEnd w:id="12"/>
      <w:r w:rsidR="001055E5" w:rsidRPr="00F04895">
        <w:rPr>
          <w:rFonts w:ascii="Times New Roman" w:hAnsi="Times New Roman" w:cs="Times New Roman"/>
          <w:sz w:val="24"/>
          <w:szCs w:val="24"/>
        </w:rPr>
        <w:t xml:space="preserve">и составляет </w:t>
      </w:r>
      <w:r w:rsidR="00643189">
        <w:rPr>
          <w:rFonts w:ascii="Times New Roman" w:eastAsia="Times New Roman" w:hAnsi="Times New Roman" w:cs="Times New Roman"/>
          <w:kern w:val="1"/>
          <w:sz w:val="24"/>
          <w:szCs w:val="24"/>
          <w:lang w:eastAsia="ar-SA"/>
        </w:rPr>
        <w:t>1000</w:t>
      </w:r>
      <w:r w:rsidR="00643189" w:rsidRPr="00AF4105">
        <w:rPr>
          <w:rFonts w:ascii="Times New Roman" w:eastAsia="Times New Roman" w:hAnsi="Times New Roman" w:cs="Times New Roman"/>
          <w:kern w:val="1"/>
          <w:sz w:val="24"/>
          <w:szCs w:val="24"/>
          <w:lang w:eastAsia="ar-SA"/>
        </w:rPr>
        <w:t>(</w:t>
      </w:r>
      <w:r w:rsidR="00643189" w:rsidRPr="00AF4105">
        <w:rPr>
          <w:rFonts w:ascii="Times New Roman" w:hAnsi="Times New Roman" w:cs="Times New Roman"/>
          <w:iCs/>
          <w:kern w:val="1"/>
          <w:sz w:val="24"/>
          <w:szCs w:val="24"/>
        </w:rPr>
        <w:t>одна тысяча</w:t>
      </w:r>
      <w:r w:rsidR="00643189" w:rsidRPr="00AF4105">
        <w:rPr>
          <w:rFonts w:ascii="Times New Roman" w:eastAsia="Times New Roman" w:hAnsi="Times New Roman" w:cs="Times New Roman"/>
          <w:kern w:val="1"/>
          <w:sz w:val="24"/>
          <w:szCs w:val="24"/>
          <w:lang w:eastAsia="ar-SA"/>
        </w:rPr>
        <w:t xml:space="preserve">) </w:t>
      </w:r>
      <w:r w:rsidR="00643189" w:rsidRPr="00F04895">
        <w:rPr>
          <w:rFonts w:ascii="Times New Roman" w:eastAsia="Times New Roman" w:hAnsi="Times New Roman" w:cs="Times New Roman"/>
          <w:kern w:val="1"/>
          <w:sz w:val="24"/>
          <w:szCs w:val="24"/>
          <w:lang w:eastAsia="ar-SA"/>
        </w:rPr>
        <w:t xml:space="preserve">рублей </w:t>
      </w:r>
      <w:r w:rsidR="00643189">
        <w:rPr>
          <w:rFonts w:ascii="Times New Roman" w:eastAsia="Times New Roman" w:hAnsi="Times New Roman" w:cs="Times New Roman"/>
          <w:kern w:val="1"/>
          <w:sz w:val="24"/>
          <w:szCs w:val="24"/>
          <w:lang w:eastAsia="ar-SA"/>
        </w:rPr>
        <w:t>00</w:t>
      </w:r>
      <w:r w:rsidR="001055E5" w:rsidRPr="00F04895">
        <w:rPr>
          <w:rFonts w:ascii="Times New Roman" w:eastAsia="Times New Roman" w:hAnsi="Times New Roman" w:cs="Times New Roman"/>
          <w:kern w:val="1"/>
          <w:sz w:val="24"/>
          <w:szCs w:val="24"/>
          <w:lang w:eastAsia="ar-SA"/>
        </w:rPr>
        <w:t xml:space="preserve"> копеек</w:t>
      </w:r>
      <w:r w:rsidR="001055E5" w:rsidRPr="00F04895">
        <w:rPr>
          <w:rFonts w:ascii="Times New Roman" w:eastAsia="Times New Roman" w:hAnsi="Times New Roman" w:cs="Times New Roman"/>
          <w:kern w:val="1"/>
          <w:sz w:val="24"/>
          <w:szCs w:val="24"/>
          <w:vertAlign w:val="superscript"/>
          <w:lang w:eastAsia="ar-SA"/>
        </w:rPr>
        <w:footnoteReference w:id="3"/>
      </w:r>
      <w:r w:rsidR="001055E5" w:rsidRPr="00F04895">
        <w:rPr>
          <w:rFonts w:ascii="Times New Roman" w:hAnsi="Times New Roman" w:cs="Times New Roman"/>
          <w:sz w:val="24"/>
          <w:szCs w:val="24"/>
        </w:rPr>
        <w:t>.</w:t>
      </w:r>
    </w:p>
    <w:p w:rsidR="001055E5" w:rsidRPr="00F04895" w:rsidRDefault="00627D89" w:rsidP="00F04895">
      <w:pPr>
        <w:pStyle w:val="ConsPlusNormal"/>
        <w:ind w:firstLine="709"/>
        <w:jc w:val="both"/>
        <w:rPr>
          <w:rFonts w:ascii="Times New Roman" w:hAnsi="Times New Roman" w:cs="Times New Roman"/>
          <w:sz w:val="24"/>
          <w:szCs w:val="24"/>
        </w:rPr>
      </w:pPr>
      <w:bookmarkStart w:id="13" w:name="P1558"/>
      <w:bookmarkEnd w:id="13"/>
      <w:r w:rsidRPr="00F04895">
        <w:rPr>
          <w:rFonts w:ascii="Times New Roman" w:hAnsi="Times New Roman" w:cs="Times New Roman"/>
          <w:sz w:val="24"/>
          <w:szCs w:val="24"/>
        </w:rPr>
        <w:t>8.7</w:t>
      </w:r>
      <w:r w:rsidR="001055E5" w:rsidRPr="00F04895">
        <w:rPr>
          <w:rFonts w:ascii="Times New Roman" w:hAnsi="Times New Roman" w:cs="Times New Roman"/>
          <w:sz w:val="24"/>
          <w:szCs w:val="24"/>
        </w:rPr>
        <w:t xml:space="preserve">. В случае просрочки исполнения Заказчиком обязательств, предусмотренных Контрактом, </w:t>
      </w:r>
      <w:r w:rsidR="00C26734" w:rsidRPr="00F04895">
        <w:rPr>
          <w:rFonts w:ascii="Times New Roman" w:hAnsi="Times New Roman" w:cs="Times New Roman"/>
          <w:sz w:val="24"/>
          <w:szCs w:val="24"/>
        </w:rPr>
        <w:t>Исполнитель</w:t>
      </w:r>
      <w:r w:rsidR="001055E5" w:rsidRPr="00F04895">
        <w:rPr>
          <w:rFonts w:ascii="Times New Roman" w:hAnsi="Times New Roman" w:cs="Times New Roman"/>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1055E5" w:rsidRPr="00F04895" w:rsidRDefault="005C78D3" w:rsidP="00F0489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F04895">
        <w:rPr>
          <w:rFonts w:ascii="Times New Roman" w:hAnsi="Times New Roman" w:cs="Times New Roman"/>
          <w:sz w:val="24"/>
          <w:szCs w:val="24"/>
        </w:rPr>
        <w:t>8.8</w:t>
      </w:r>
      <w:r w:rsidR="001055E5" w:rsidRPr="00F04895">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C26734" w:rsidRPr="00F04895">
        <w:rPr>
          <w:rFonts w:ascii="Times New Roman" w:hAnsi="Times New Roman" w:cs="Times New Roman"/>
          <w:sz w:val="24"/>
          <w:szCs w:val="24"/>
        </w:rPr>
        <w:t>Исполнитель</w:t>
      </w:r>
      <w:r w:rsidR="004B5604">
        <w:rPr>
          <w:rFonts w:ascii="Times New Roman" w:hAnsi="Times New Roman" w:cs="Times New Roman"/>
          <w:sz w:val="24"/>
          <w:szCs w:val="24"/>
        </w:rPr>
        <w:t xml:space="preserve"> </w:t>
      </w:r>
      <w:r w:rsidR="001055E5" w:rsidRPr="00F04895">
        <w:rPr>
          <w:rFonts w:ascii="Times New Roman" w:hAnsi="Times New Roman" w:cs="Times New Roman"/>
          <w:sz w:val="24"/>
          <w:szCs w:val="24"/>
        </w:rPr>
        <w:t xml:space="preserve">вправе потребовать уплату штрафа. Размер штрафа определяется в соответствии с Правилами </w:t>
      </w:r>
      <w:r w:rsidR="001055E5" w:rsidRPr="00F04895">
        <w:rPr>
          <w:rFonts w:ascii="Times New Roman" w:eastAsia="Times New Roman" w:hAnsi="Times New Roman" w:cs="Times New Roman"/>
          <w:kern w:val="1"/>
          <w:sz w:val="24"/>
          <w:szCs w:val="24"/>
          <w:lang w:eastAsia="ar-SA"/>
        </w:rPr>
        <w:t xml:space="preserve">и составляет </w:t>
      </w:r>
      <w:r w:rsidR="00643189">
        <w:rPr>
          <w:rFonts w:ascii="Times New Roman" w:eastAsia="Times New Roman" w:hAnsi="Times New Roman" w:cs="Times New Roman"/>
          <w:kern w:val="1"/>
          <w:sz w:val="24"/>
          <w:szCs w:val="24"/>
          <w:lang w:eastAsia="ar-SA"/>
        </w:rPr>
        <w:t>1000</w:t>
      </w:r>
      <w:r w:rsidR="00643189" w:rsidRPr="00AF4105">
        <w:rPr>
          <w:rFonts w:ascii="Times New Roman" w:eastAsia="Times New Roman" w:hAnsi="Times New Roman" w:cs="Times New Roman"/>
          <w:kern w:val="1"/>
          <w:sz w:val="24"/>
          <w:szCs w:val="24"/>
          <w:lang w:eastAsia="ar-SA"/>
        </w:rPr>
        <w:t>(</w:t>
      </w:r>
      <w:r w:rsidR="00643189" w:rsidRPr="00AF4105">
        <w:rPr>
          <w:rFonts w:ascii="Times New Roman" w:hAnsi="Times New Roman" w:cs="Times New Roman"/>
          <w:iCs/>
          <w:kern w:val="1"/>
          <w:sz w:val="24"/>
          <w:szCs w:val="24"/>
        </w:rPr>
        <w:t>одна тысяча</w:t>
      </w:r>
      <w:r w:rsidR="00643189" w:rsidRPr="00AF4105">
        <w:rPr>
          <w:rFonts w:ascii="Times New Roman" w:eastAsia="Times New Roman" w:hAnsi="Times New Roman" w:cs="Times New Roman"/>
          <w:kern w:val="1"/>
          <w:sz w:val="24"/>
          <w:szCs w:val="24"/>
          <w:lang w:eastAsia="ar-SA"/>
        </w:rPr>
        <w:t xml:space="preserve">) </w:t>
      </w:r>
      <w:r w:rsidR="00643189" w:rsidRPr="00F04895">
        <w:rPr>
          <w:rFonts w:ascii="Times New Roman" w:eastAsia="Times New Roman" w:hAnsi="Times New Roman" w:cs="Times New Roman"/>
          <w:kern w:val="1"/>
          <w:sz w:val="24"/>
          <w:szCs w:val="24"/>
          <w:lang w:eastAsia="ar-SA"/>
        </w:rPr>
        <w:t xml:space="preserve">рублей </w:t>
      </w:r>
      <w:r w:rsidR="00643189">
        <w:rPr>
          <w:rFonts w:ascii="Times New Roman" w:eastAsia="Times New Roman" w:hAnsi="Times New Roman" w:cs="Times New Roman"/>
          <w:kern w:val="1"/>
          <w:sz w:val="24"/>
          <w:szCs w:val="24"/>
          <w:lang w:eastAsia="ar-SA"/>
        </w:rPr>
        <w:t>00</w:t>
      </w:r>
      <w:r w:rsidR="001055E5" w:rsidRPr="00F04895">
        <w:rPr>
          <w:rFonts w:ascii="Times New Roman" w:eastAsia="Times New Roman" w:hAnsi="Times New Roman" w:cs="Times New Roman"/>
          <w:kern w:val="1"/>
          <w:sz w:val="24"/>
          <w:szCs w:val="24"/>
          <w:lang w:eastAsia="ar-SA"/>
        </w:rPr>
        <w:t>копеек</w:t>
      </w:r>
      <w:r w:rsidR="001055E5" w:rsidRPr="00F04895">
        <w:rPr>
          <w:rFonts w:ascii="Times New Roman" w:hAnsi="Times New Roman" w:cs="Times New Roman"/>
          <w:sz w:val="24"/>
          <w:szCs w:val="24"/>
        </w:rPr>
        <w:t>.</w:t>
      </w:r>
      <w:r w:rsidR="001055E5" w:rsidRPr="00F04895">
        <w:rPr>
          <w:rFonts w:ascii="Times New Roman" w:eastAsia="Times New Roman" w:hAnsi="Times New Roman" w:cs="Times New Roman"/>
          <w:kern w:val="1"/>
          <w:sz w:val="24"/>
          <w:szCs w:val="24"/>
          <w:vertAlign w:val="superscript"/>
          <w:lang w:eastAsia="ar-SA"/>
        </w:rPr>
        <w:footnoteReference w:id="4"/>
      </w:r>
    </w:p>
    <w:p w:rsidR="001055E5" w:rsidRPr="00F04895" w:rsidRDefault="005C78D3" w:rsidP="00F04895">
      <w:pPr>
        <w:pStyle w:val="ConsPlusNormal"/>
        <w:ind w:firstLine="709"/>
        <w:jc w:val="both"/>
        <w:rPr>
          <w:rFonts w:ascii="Times New Roman" w:hAnsi="Times New Roman" w:cs="Times New Roman"/>
          <w:sz w:val="24"/>
          <w:szCs w:val="24"/>
        </w:rPr>
      </w:pPr>
      <w:bookmarkStart w:id="14" w:name="P1561"/>
      <w:bookmarkEnd w:id="14"/>
      <w:r w:rsidRPr="00F04895">
        <w:rPr>
          <w:rFonts w:ascii="Times New Roman" w:hAnsi="Times New Roman" w:cs="Times New Roman"/>
          <w:sz w:val="24"/>
          <w:szCs w:val="24"/>
        </w:rPr>
        <w:t>8.9</w:t>
      </w:r>
      <w:r w:rsidR="001055E5" w:rsidRPr="00F04895">
        <w:rPr>
          <w:rFonts w:ascii="Times New Roman" w:hAnsi="Times New Roman" w:cs="Times New Roman"/>
          <w:sz w:val="24"/>
          <w:szCs w:val="24"/>
        </w:rPr>
        <w:t xml:space="preserve">. За каждый день просрочки исполнения </w:t>
      </w:r>
      <w:r w:rsidR="00C26734" w:rsidRPr="00F04895">
        <w:rPr>
          <w:rFonts w:ascii="Times New Roman" w:hAnsi="Times New Roman" w:cs="Times New Roman"/>
          <w:sz w:val="24"/>
          <w:szCs w:val="24"/>
        </w:rPr>
        <w:t>Исполнителем</w:t>
      </w:r>
      <w:r w:rsidR="001055E5" w:rsidRPr="00F04895">
        <w:rPr>
          <w:rFonts w:ascii="Times New Roman" w:hAnsi="Times New Roman" w:cs="Times New Roman"/>
          <w:sz w:val="24"/>
          <w:szCs w:val="24"/>
        </w:rPr>
        <w:t xml:space="preserve"> обязательства по предоставлению нового обеспечение исполнения Контракта, предусмотренного пунктом </w:t>
      </w:r>
      <w:r w:rsidR="00C26734" w:rsidRPr="00F04895">
        <w:rPr>
          <w:rFonts w:ascii="Times New Roman" w:hAnsi="Times New Roman" w:cs="Times New Roman"/>
          <w:sz w:val="24"/>
          <w:szCs w:val="24"/>
        </w:rPr>
        <w:t>6</w:t>
      </w:r>
      <w:r w:rsidR="001055E5" w:rsidRPr="00F04895">
        <w:rPr>
          <w:rFonts w:ascii="Times New Roman" w:hAnsi="Times New Roman" w:cs="Times New Roman"/>
          <w:sz w:val="24"/>
          <w:szCs w:val="24"/>
        </w:rPr>
        <w:t xml:space="preserve">.8 Контракта, начисляется пеня в размере, определенном в порядке, установленном в соответствии с пунктом </w:t>
      </w:r>
      <w:r w:rsidR="00C26734" w:rsidRPr="00F04895">
        <w:rPr>
          <w:rFonts w:ascii="Times New Roman" w:hAnsi="Times New Roman" w:cs="Times New Roman"/>
          <w:sz w:val="24"/>
          <w:szCs w:val="24"/>
        </w:rPr>
        <w:t>8</w:t>
      </w:r>
      <w:r w:rsidR="001055E5" w:rsidRPr="00F04895">
        <w:rPr>
          <w:rFonts w:ascii="Times New Roman" w:hAnsi="Times New Roman" w:cs="Times New Roman"/>
          <w:sz w:val="24"/>
          <w:szCs w:val="24"/>
        </w:rPr>
        <w:t>.3 Контракта.</w:t>
      </w:r>
    </w:p>
    <w:p w:rsidR="00627D89" w:rsidRPr="00F04895" w:rsidRDefault="005C78D3"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8.10</w:t>
      </w:r>
      <w:r w:rsidR="00627D89" w:rsidRPr="00F04895">
        <w:rPr>
          <w:rFonts w:ascii="Times New Roman" w:hAnsi="Times New Roman" w:cs="Times New Roman"/>
          <w:sz w:val="24"/>
          <w:szCs w:val="24"/>
        </w:rPr>
        <w:t>. В случае если Заказчик понес убытки вследствие ненадлежащего исполнения Исполнителем своих обязательств по Контракту, Исполнитель обязан возместить такие убытки независимо от уплаты неустойки.</w:t>
      </w:r>
    </w:p>
    <w:p w:rsidR="001055E5" w:rsidRPr="00F04895" w:rsidRDefault="005C78D3"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8.11</w:t>
      </w:r>
      <w:r w:rsidR="001055E5" w:rsidRPr="00F04895">
        <w:rPr>
          <w:rFonts w:ascii="Times New Roman" w:hAnsi="Times New Roman" w:cs="Times New Roman"/>
          <w:sz w:val="24"/>
          <w:szCs w:val="24"/>
        </w:rPr>
        <w:t>. Применение неустойки (штрафа, пени) не освобождает Стороны от исполнения обязательств по Контракту.</w:t>
      </w:r>
    </w:p>
    <w:p w:rsidR="001055E5" w:rsidRPr="00F04895" w:rsidRDefault="005C78D3"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8.12</w:t>
      </w:r>
      <w:r w:rsidR="001055E5" w:rsidRPr="00F04895">
        <w:rPr>
          <w:rFonts w:ascii="Times New Roman" w:hAnsi="Times New Roman" w:cs="Times New Roman"/>
          <w:sz w:val="24"/>
          <w:szCs w:val="24"/>
        </w:rPr>
        <w:t xml:space="preserve">. Общая сумма начисленных штрафов за неисполнение или ненадлежащее исполнение </w:t>
      </w:r>
      <w:r w:rsidR="00627D89" w:rsidRPr="00F04895">
        <w:rPr>
          <w:rFonts w:ascii="Times New Roman" w:hAnsi="Times New Roman" w:cs="Times New Roman"/>
          <w:sz w:val="24"/>
          <w:szCs w:val="24"/>
        </w:rPr>
        <w:t>Исполнителем</w:t>
      </w:r>
      <w:r w:rsidR="001055E5" w:rsidRPr="00F04895">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1055E5" w:rsidRPr="00F04895" w:rsidRDefault="005C78D3"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8.13</w:t>
      </w:r>
      <w:r w:rsidR="001055E5" w:rsidRPr="00F04895">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055E5" w:rsidRPr="00F04895" w:rsidRDefault="005C78D3"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8.14</w:t>
      </w:r>
      <w:r w:rsidR="001055E5" w:rsidRPr="00F04895">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27D89" w:rsidRPr="00F04895" w:rsidRDefault="005C78D3" w:rsidP="00F04895">
      <w:pPr>
        <w:pStyle w:val="ConsPlusNormal"/>
        <w:ind w:firstLine="709"/>
        <w:jc w:val="both"/>
        <w:rPr>
          <w:rFonts w:ascii="Times New Roman" w:hAnsi="Times New Roman" w:cs="Times New Roman"/>
          <w:sz w:val="24"/>
          <w:szCs w:val="24"/>
        </w:rPr>
      </w:pPr>
      <w:r w:rsidRPr="00F04895">
        <w:rPr>
          <w:rFonts w:ascii="Times New Roman" w:hAnsi="Times New Roman" w:cs="Times New Roman"/>
          <w:sz w:val="24"/>
          <w:szCs w:val="24"/>
        </w:rPr>
        <w:t>8.15</w:t>
      </w:r>
      <w:r w:rsidR="00627D89" w:rsidRPr="00F04895">
        <w:rPr>
          <w:rFonts w:ascii="Times New Roman" w:hAnsi="Times New Roman" w:cs="Times New Roman"/>
          <w:sz w:val="24"/>
          <w:szCs w:val="24"/>
        </w:rPr>
        <w:t>. Стороны освобождаются от уплаты неустойки (штрафа, пеней), если докажут, что неисполнение или ненадлежащее исполнение обязательства, предусмотренного Контрактом, произошло по вине другой Стороны.</w:t>
      </w:r>
    </w:p>
    <w:p w:rsidR="00476D8B" w:rsidRPr="00F04895" w:rsidRDefault="00476D8B" w:rsidP="00F048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6D8B" w:rsidRPr="00F04895" w:rsidRDefault="00476D8B" w:rsidP="00F0489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r w:rsidRPr="00F04895">
        <w:rPr>
          <w:rFonts w:ascii="Times New Roman" w:eastAsia="Times New Roman" w:hAnsi="Times New Roman" w:cs="Times New Roman"/>
          <w:b/>
          <w:bCs/>
          <w:caps/>
          <w:sz w:val="24"/>
          <w:szCs w:val="24"/>
          <w:lang w:eastAsia="ru-RU"/>
        </w:rPr>
        <w:t>9. Обстоятельства непреодолимой силы</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 xml:space="preserve">9.1. Стороны освобождаются от ответственности за частичное или полное неисполнение обязательств по Контракту, если это неисполнение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(форс-мажор). </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9.2. Сторона, которая не исполняет или ненадлежащим образом исполняет свои обязательства по Контракту вследствие форс-мажорных обстоятельств, обязана в течение двух днейуведомить другую Сторону об этих обстоятельствах и их  влиянии на исполнение обязательств по  Контракту, а также о предполагаемом сроке их действия.</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9.3. Надлежащим доказательством наличия форс-мажорных обстоятельств и их продолжительности будут служить справки, выдаваемые местными компетентными органами административной территории, на которой находится Сторона, заявившая о таких обстоятельствах, или на которой произошло такое событие.</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9.4. Не уведомление или несвоевременное уведомление о наступлении форс-мажорных обстоятельств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9.5.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9.6. Стороны должны принять все разумные меры для сведения к минимуму последствий любого форс-мажорного события.</w:t>
      </w:r>
    </w:p>
    <w:p w:rsidR="00476D8B" w:rsidRPr="00F04895" w:rsidRDefault="00476D8B" w:rsidP="00F04895">
      <w:pPr>
        <w:shd w:val="clear" w:color="auto" w:fill="FFFFFF"/>
        <w:spacing w:after="0" w:line="240" w:lineRule="auto"/>
        <w:contextualSpacing/>
        <w:jc w:val="both"/>
        <w:rPr>
          <w:rFonts w:ascii="Times New Roman" w:eastAsia="Times New Roman" w:hAnsi="Times New Roman" w:cs="Times New Roman"/>
          <w:b/>
          <w:bCs/>
          <w:caps/>
          <w:sz w:val="24"/>
          <w:szCs w:val="24"/>
          <w:lang w:eastAsia="ru-RU"/>
        </w:rPr>
      </w:pPr>
    </w:p>
    <w:p w:rsidR="00476D8B" w:rsidRPr="00F04895" w:rsidRDefault="00476D8B" w:rsidP="00F0489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r w:rsidRPr="00F04895">
        <w:rPr>
          <w:rFonts w:ascii="Times New Roman" w:eastAsia="Times New Roman" w:hAnsi="Times New Roman" w:cs="Times New Roman"/>
          <w:b/>
          <w:bCs/>
          <w:caps/>
          <w:sz w:val="24"/>
          <w:szCs w:val="24"/>
          <w:lang w:eastAsia="ru-RU"/>
        </w:rPr>
        <w:t>10. Порядок урегулирования споров</w:t>
      </w:r>
    </w:p>
    <w:p w:rsidR="00697FC8"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 xml:space="preserve">10.1. </w:t>
      </w:r>
      <w:r w:rsidR="00697FC8" w:rsidRPr="00F04895">
        <w:rPr>
          <w:rFonts w:ascii="Times New Roman" w:eastAsia="Times New Roman" w:hAnsi="Times New Roman" w:cs="Times New Roman"/>
          <w:bCs/>
          <w:sz w:val="24"/>
          <w:szCs w:val="24"/>
          <w:lang w:eastAsia="ru-RU"/>
        </w:rPr>
        <w:t xml:space="preserve">Все споры между сторонами разрешаются сторонами в претензионном порядке. Срок ответа на претензию 7 дней. В случае возникновения права требования оплаты неустойки от </w:t>
      </w:r>
      <w:r w:rsidR="005C78D3" w:rsidRPr="00F04895">
        <w:rPr>
          <w:rFonts w:ascii="Times New Roman" w:eastAsia="Times New Roman" w:hAnsi="Times New Roman" w:cs="Times New Roman"/>
          <w:bCs/>
          <w:sz w:val="24"/>
          <w:szCs w:val="24"/>
          <w:lang w:eastAsia="ru-RU"/>
        </w:rPr>
        <w:t>Исполнителя</w:t>
      </w:r>
      <w:r w:rsidR="00697FC8" w:rsidRPr="00F04895">
        <w:rPr>
          <w:rFonts w:ascii="Times New Roman" w:eastAsia="Times New Roman" w:hAnsi="Times New Roman" w:cs="Times New Roman"/>
          <w:bCs/>
          <w:sz w:val="24"/>
          <w:szCs w:val="24"/>
          <w:lang w:eastAsia="ru-RU"/>
        </w:rPr>
        <w:t xml:space="preserve"> Заказчик не позднее 20 дней с момента возникновения такого права направляет </w:t>
      </w:r>
      <w:r w:rsidR="005C78D3" w:rsidRPr="00F04895">
        <w:rPr>
          <w:rFonts w:ascii="Times New Roman" w:eastAsia="Times New Roman" w:hAnsi="Times New Roman" w:cs="Times New Roman"/>
          <w:bCs/>
          <w:sz w:val="24"/>
          <w:szCs w:val="24"/>
          <w:lang w:eastAsia="ru-RU"/>
        </w:rPr>
        <w:t>Исполнителю</w:t>
      </w:r>
      <w:r w:rsidR="00697FC8" w:rsidRPr="00F04895">
        <w:rPr>
          <w:rFonts w:ascii="Times New Roman" w:eastAsia="Times New Roman" w:hAnsi="Times New Roman" w:cs="Times New Roman"/>
          <w:bCs/>
          <w:sz w:val="24"/>
          <w:szCs w:val="24"/>
          <w:lang w:eastAsia="ru-RU"/>
        </w:rPr>
        <w:t xml:space="preserve"> претензионное письмо с требованием оплаты в течение 7 дней с даты получения претензионного письма неустойки (штрафа, пени), рассчитанной в соответствии с положениями законодательства и условиями настоящего Контракта. </w:t>
      </w:r>
    </w:p>
    <w:p w:rsidR="005C78D3" w:rsidRPr="00F04895" w:rsidRDefault="005C78D3"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При неоплате (отказе от уплаты) Исполнителем неустойки (штрафа, пени) начисленной в соответствии с условиями настоящего Контракта, по истечении срока, указанного в претензионном письме, Заказчик удерживает сумму неустойки (штрафа, пени) из суммы, подлежащей оплате Исполнителю за выполненные работы, или в течение 40 дней с момента возникновения права требования оплаты неустойки (штрафа, пени) Заказчик направляет в суд исковое заявление с требованием оплаты неустойки (штрафа пени), рассчитанной в соответствии с положениями законодательства и условиями настоящего контракта за весь период просрочки исполнения.</w:t>
      </w:r>
    </w:p>
    <w:p w:rsidR="00697FC8"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F04895">
        <w:rPr>
          <w:rFonts w:ascii="Times New Roman" w:eastAsia="Times New Roman" w:hAnsi="Times New Roman" w:cs="Times New Roman"/>
          <w:bCs/>
          <w:sz w:val="24"/>
          <w:szCs w:val="24"/>
          <w:lang w:eastAsia="ru-RU"/>
        </w:rPr>
        <w:t xml:space="preserve">10.2. В случае если Стороны не могут прийти к соглашению, все споры или разногласия, которые могут возникнуть из Контракта или в связи с ним, подлежат рассмотрению </w:t>
      </w:r>
      <w:r w:rsidRPr="00F04895">
        <w:rPr>
          <w:rFonts w:ascii="Times New Roman" w:eastAsia="Times New Roman" w:hAnsi="Times New Roman" w:cs="Times New Roman"/>
          <w:bCs/>
          <w:iCs/>
          <w:sz w:val="24"/>
          <w:szCs w:val="24"/>
          <w:lang w:eastAsia="ru-RU"/>
        </w:rPr>
        <w:t>в Арбитражном суде Кировской области.</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p>
    <w:p w:rsidR="00476D8B" w:rsidRPr="00F04895" w:rsidRDefault="00476D8B" w:rsidP="00F04895">
      <w:pPr>
        <w:shd w:val="clear" w:color="auto" w:fill="FFFFFF"/>
        <w:spacing w:after="0" w:line="240" w:lineRule="auto"/>
        <w:contextualSpacing/>
        <w:jc w:val="center"/>
        <w:rPr>
          <w:rFonts w:ascii="Times New Roman" w:eastAsia="Times New Roman" w:hAnsi="Times New Roman" w:cs="Times New Roman"/>
          <w:b/>
          <w:bCs/>
          <w:caps/>
          <w:sz w:val="24"/>
          <w:szCs w:val="24"/>
          <w:lang w:eastAsia="ru-RU"/>
        </w:rPr>
      </w:pPr>
      <w:r w:rsidRPr="00F04895">
        <w:rPr>
          <w:rFonts w:ascii="Times New Roman" w:eastAsia="Times New Roman" w:hAnsi="Times New Roman" w:cs="Times New Roman"/>
          <w:b/>
          <w:bCs/>
          <w:caps/>
          <w:sz w:val="24"/>
          <w:szCs w:val="24"/>
          <w:lang w:eastAsia="ru-RU"/>
        </w:rPr>
        <w:t>11. Порядок расторжениЯ КОНТРАКТА</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11.1. Расторжение контракта допускается по соглашению сторон, по решению суда, в случае одностороннего отказа стороны </w:t>
      </w:r>
      <w:r w:rsidR="000E1C00" w:rsidRPr="00F04895">
        <w:rPr>
          <w:rFonts w:ascii="Times New Roman" w:eastAsia="Times New Roman" w:hAnsi="Times New Roman" w:cs="Times New Roman"/>
          <w:sz w:val="24"/>
          <w:szCs w:val="24"/>
          <w:lang w:eastAsia="ru-RU"/>
        </w:rPr>
        <w:t>К</w:t>
      </w:r>
      <w:r w:rsidRPr="00F04895">
        <w:rPr>
          <w:rFonts w:ascii="Times New Roman" w:eastAsia="Times New Roman" w:hAnsi="Times New Roman" w:cs="Times New Roman"/>
          <w:sz w:val="24"/>
          <w:szCs w:val="24"/>
          <w:lang w:eastAsia="ru-RU"/>
        </w:rPr>
        <w:t>онтракта в порядке, предусмотренном статьей 95 Федерального закона № 44-ФЗ.</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11.2. Заказчик обязан принять решение об одностороннем отказе от исполнения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11.3. Заказчик вправе принять решение об одностороннем отказе от исполнения Контракта в следующих случаях:</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11.3.1. Нарушение срока выполнения работ, предусмотренного пунктом 2.1 Контракта, более чем на 30 (тридцать) дней.</w:t>
      </w:r>
    </w:p>
    <w:p w:rsidR="00476D8B" w:rsidRPr="00F04895" w:rsidRDefault="00476D8B" w:rsidP="00F04895">
      <w:pPr>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11.3.2. Установление факта предоставления Исполнителем недостоверной </w:t>
      </w:r>
      <w:r w:rsidR="00F04895">
        <w:rPr>
          <w:rFonts w:ascii="Times New Roman" w:eastAsia="Times New Roman" w:hAnsi="Times New Roman" w:cs="Times New Roman"/>
          <w:sz w:val="24"/>
          <w:szCs w:val="24"/>
          <w:lang w:eastAsia="ru-RU"/>
        </w:rPr>
        <w:t>независимой</w:t>
      </w:r>
      <w:r w:rsidRPr="00F04895">
        <w:rPr>
          <w:rFonts w:ascii="Times New Roman" w:eastAsia="Times New Roman" w:hAnsi="Times New Roman" w:cs="Times New Roman"/>
          <w:sz w:val="24"/>
          <w:szCs w:val="24"/>
          <w:lang w:eastAsia="ru-RU"/>
        </w:rPr>
        <w:t xml:space="preserve"> гарантии.</w:t>
      </w:r>
    </w:p>
    <w:p w:rsidR="00476D8B" w:rsidRPr="00F04895" w:rsidRDefault="00476D8B" w:rsidP="00F04895">
      <w:pPr>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11.3.3.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476D8B" w:rsidRPr="00F04895" w:rsidRDefault="00476D8B" w:rsidP="00F04895">
      <w:pPr>
        <w:adjustRightInd w:val="0"/>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11.3.4. Установления факта приостановления деятельности Исполнителя в порядке, предусмотренном </w:t>
      </w:r>
      <w:hyperlink r:id="rId9" w:history="1">
        <w:r w:rsidRPr="00F04895">
          <w:rPr>
            <w:rFonts w:ascii="Times New Roman" w:eastAsia="Times New Roman" w:hAnsi="Times New Roman" w:cs="Times New Roman"/>
            <w:sz w:val="24"/>
            <w:szCs w:val="24"/>
            <w:lang w:eastAsia="ru-RU"/>
          </w:rPr>
          <w:t>Кодексом</w:t>
        </w:r>
      </w:hyperlink>
      <w:r w:rsidRPr="00F04895">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11.4. Расторжение Контракта влечет за собой прекращение обязательств Сторон по нему, но не освобождает Стороны от ответственности за его нарушения, если таковые имели место до дня расторжения Контракта.</w:t>
      </w:r>
    </w:p>
    <w:p w:rsidR="00476D8B" w:rsidRPr="00F04895" w:rsidRDefault="00476D8B" w:rsidP="00F0489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11.5. В случае расторжения Контракта в связи с ненадлежащим исполнением Исполнителем своих обязательств (в том числе по соглашению Сторон) Исполнитель</w:t>
      </w:r>
      <w:r w:rsidRPr="00F04895">
        <w:rPr>
          <w:rFonts w:ascii="Times New Roman" w:eastAsia="Times New Roman" w:hAnsi="Times New Roman" w:cs="Times New Roman"/>
          <w:sz w:val="24"/>
          <w:szCs w:val="24"/>
          <w:lang w:eastAsia="ru-RU"/>
        </w:rPr>
        <w:br/>
        <w:t xml:space="preserve">в течение 5 (пяти) рабочих дней с даты расторжения Контракта или подписания соглашения о расторжении Контракта уплачивает Заказчику неустойку, определенную в соответствии с </w:t>
      </w:r>
      <w:r w:rsidR="000E1C00" w:rsidRPr="00F04895">
        <w:rPr>
          <w:rFonts w:ascii="Times New Roman" w:eastAsia="Times New Roman" w:hAnsi="Times New Roman" w:cs="Times New Roman"/>
          <w:sz w:val="24"/>
          <w:szCs w:val="24"/>
          <w:lang w:eastAsia="ru-RU"/>
        </w:rPr>
        <w:t xml:space="preserve">настоящим </w:t>
      </w:r>
      <w:r w:rsidRPr="00F04895">
        <w:rPr>
          <w:rFonts w:ascii="Times New Roman" w:eastAsia="Times New Roman" w:hAnsi="Times New Roman" w:cs="Times New Roman"/>
          <w:sz w:val="24"/>
          <w:szCs w:val="24"/>
          <w:lang w:eastAsia="ru-RU"/>
        </w:rPr>
        <w:t xml:space="preserve"> Контракт</w:t>
      </w:r>
      <w:r w:rsidR="000E1C00" w:rsidRPr="00F04895">
        <w:rPr>
          <w:rFonts w:ascii="Times New Roman" w:eastAsia="Times New Roman" w:hAnsi="Times New Roman" w:cs="Times New Roman"/>
          <w:sz w:val="24"/>
          <w:szCs w:val="24"/>
          <w:lang w:eastAsia="ru-RU"/>
        </w:rPr>
        <w:t>ом</w:t>
      </w:r>
      <w:r w:rsidRPr="00F04895">
        <w:rPr>
          <w:rFonts w:ascii="Times New Roman" w:eastAsia="Times New Roman" w:hAnsi="Times New Roman" w:cs="Times New Roman"/>
          <w:sz w:val="24"/>
          <w:szCs w:val="24"/>
          <w:lang w:eastAsia="ru-RU"/>
        </w:rPr>
        <w:t>.</w:t>
      </w:r>
    </w:p>
    <w:p w:rsidR="00476D8B" w:rsidRPr="00F04895" w:rsidRDefault="00476D8B" w:rsidP="00F04895">
      <w:pPr>
        <w:tabs>
          <w:tab w:val="left" w:pos="0"/>
        </w:tabs>
        <w:suppressAutoHyphens/>
        <w:spacing w:after="0" w:line="240" w:lineRule="auto"/>
        <w:jc w:val="both"/>
        <w:rPr>
          <w:rFonts w:ascii="Times New Roman" w:eastAsia="Times New Roman" w:hAnsi="Times New Roman" w:cs="Times New Roman"/>
          <w:b/>
          <w:caps/>
          <w:sz w:val="24"/>
          <w:szCs w:val="24"/>
          <w:lang w:eastAsia="ru-RU"/>
        </w:rPr>
      </w:pPr>
    </w:p>
    <w:p w:rsidR="00476D8B" w:rsidRPr="00F04895" w:rsidRDefault="00476D8B" w:rsidP="00F04895">
      <w:pPr>
        <w:tabs>
          <w:tab w:val="left" w:pos="0"/>
        </w:tabs>
        <w:suppressAutoHyphens/>
        <w:spacing w:after="0" w:line="240" w:lineRule="auto"/>
        <w:contextualSpacing/>
        <w:jc w:val="center"/>
        <w:rPr>
          <w:rFonts w:ascii="Times New Roman" w:eastAsia="Times New Roman" w:hAnsi="Times New Roman" w:cs="Times New Roman"/>
          <w:b/>
          <w:caps/>
          <w:sz w:val="24"/>
          <w:szCs w:val="24"/>
          <w:lang w:eastAsia="ru-RU"/>
        </w:rPr>
      </w:pPr>
      <w:r w:rsidRPr="00F04895">
        <w:rPr>
          <w:rFonts w:ascii="Times New Roman" w:eastAsia="Times New Roman" w:hAnsi="Times New Roman" w:cs="Times New Roman"/>
          <w:b/>
          <w:caps/>
          <w:sz w:val="24"/>
          <w:szCs w:val="24"/>
          <w:lang w:eastAsia="ru-RU"/>
        </w:rPr>
        <w:t>12. ПРОЧИЕ условия</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12.1. Изменения и дополнения к Контракту, не противоречащие законодательству Российской Федерации, оформляются дополнительными соглашениями Сторон в письменной форме.</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12.2. Стороны обязаны известить друг друга об изменении своего </w:t>
      </w:r>
      <w:r w:rsidR="00F04895">
        <w:rPr>
          <w:rFonts w:ascii="Times New Roman" w:eastAsia="Times New Roman" w:hAnsi="Times New Roman" w:cs="Times New Roman"/>
          <w:sz w:val="24"/>
          <w:szCs w:val="24"/>
          <w:lang w:eastAsia="ru-RU"/>
        </w:rPr>
        <w:t>места нахождения</w:t>
      </w:r>
      <w:r w:rsidRPr="00F04895">
        <w:rPr>
          <w:rFonts w:ascii="Times New Roman" w:eastAsia="Times New Roman" w:hAnsi="Times New Roman" w:cs="Times New Roman"/>
          <w:sz w:val="24"/>
          <w:szCs w:val="24"/>
          <w:lang w:eastAsia="ru-RU"/>
        </w:rPr>
        <w:t xml:space="preserve">, почтового адреса, банковских реквизитов и прочего. </w:t>
      </w:r>
    </w:p>
    <w:p w:rsidR="00476D8B" w:rsidRPr="00F04895" w:rsidRDefault="00476D8B" w:rsidP="00F04895">
      <w:pPr>
        <w:spacing w:after="0" w:line="240" w:lineRule="auto"/>
        <w:ind w:firstLine="709"/>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 xml:space="preserve">12.3. Любое уведомление, требование или иное сообщение, направляемое Заказчиком или Исполнителем друг другу по Контракту, должно быть совершено в письменной форме и подписано уполномоченным лицом. Такое уведомление или сообщение считается полученным, если оно направлено одним из следующих способов: </w:t>
      </w:r>
    </w:p>
    <w:p w:rsidR="00476D8B" w:rsidRPr="00F04895" w:rsidRDefault="00476D8B" w:rsidP="00F04895">
      <w:pPr>
        <w:tabs>
          <w:tab w:val="left" w:pos="54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 заказным письмом, по почтовому адресу, указанному в разделе 14 Контракта;</w:t>
      </w:r>
    </w:p>
    <w:p w:rsidR="00476D8B" w:rsidRPr="00F04895" w:rsidRDefault="00476D8B" w:rsidP="00F04895">
      <w:pPr>
        <w:tabs>
          <w:tab w:val="left" w:pos="54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 в виде сканированного документа по адресу электронной почты, указанному в разделе 14 Контракта;</w:t>
      </w:r>
    </w:p>
    <w:p w:rsidR="00476D8B" w:rsidRPr="00F04895" w:rsidRDefault="00476D8B" w:rsidP="00F04895">
      <w:pPr>
        <w:tabs>
          <w:tab w:val="left" w:pos="54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 xml:space="preserve">- нарочным по почтовому адресу, указанному в разделе 14 Контракта. </w:t>
      </w:r>
    </w:p>
    <w:p w:rsidR="00476D8B" w:rsidRPr="00F04895" w:rsidRDefault="00476D8B" w:rsidP="00F04895">
      <w:pPr>
        <w:tabs>
          <w:tab w:val="left" w:pos="54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12.4</w:t>
      </w:r>
      <w:r w:rsidR="00697FC8" w:rsidRPr="00F04895">
        <w:rPr>
          <w:rFonts w:ascii="Times New Roman" w:eastAsia="Times New Roman" w:hAnsi="Times New Roman" w:cs="Times New Roman"/>
          <w:sz w:val="24"/>
          <w:szCs w:val="24"/>
          <w:lang w:eastAsia="ru-RU"/>
        </w:rPr>
        <w:t xml:space="preserve">. </w:t>
      </w:r>
      <w:r w:rsidRPr="00F04895">
        <w:rPr>
          <w:rFonts w:ascii="Times New Roman" w:eastAsia="Times New Roman" w:hAnsi="Times New Roman" w:cs="Times New Roman"/>
          <w:sz w:val="24"/>
          <w:szCs w:val="24"/>
          <w:lang w:eastAsia="ru-RU"/>
        </w:rPr>
        <w:t>Вопросы, не урегулированные Контрактом, разрешаются в соответствии с законодательством Российской Федерации.</w:t>
      </w:r>
    </w:p>
    <w:p w:rsidR="00476D8B" w:rsidRPr="00F04895" w:rsidRDefault="00476D8B" w:rsidP="00F04895">
      <w:pPr>
        <w:tabs>
          <w:tab w:val="left" w:pos="540"/>
        </w:tabs>
        <w:spacing w:after="0" w:line="240" w:lineRule="auto"/>
        <w:jc w:val="both"/>
        <w:rPr>
          <w:rFonts w:ascii="Times New Roman" w:eastAsia="Times New Roman" w:hAnsi="Times New Roman" w:cs="Times New Roman"/>
          <w:sz w:val="24"/>
          <w:szCs w:val="24"/>
          <w:lang w:eastAsia="ru-RU"/>
        </w:rPr>
      </w:pPr>
      <w:r w:rsidRPr="00F04895">
        <w:rPr>
          <w:rFonts w:ascii="Times New Roman" w:eastAsia="Times New Roman" w:hAnsi="Times New Roman" w:cs="Times New Roman"/>
          <w:sz w:val="24"/>
          <w:szCs w:val="24"/>
          <w:lang w:eastAsia="ru-RU"/>
        </w:rPr>
        <w:tab/>
        <w:t>12</w:t>
      </w:r>
      <w:r w:rsidR="00697FC8" w:rsidRPr="00F04895">
        <w:rPr>
          <w:rFonts w:ascii="Times New Roman" w:eastAsia="Times New Roman" w:hAnsi="Times New Roman" w:cs="Times New Roman"/>
          <w:sz w:val="24"/>
          <w:szCs w:val="24"/>
          <w:lang w:eastAsia="ru-RU"/>
        </w:rPr>
        <w:t xml:space="preserve">.5. </w:t>
      </w:r>
      <w:r w:rsidRPr="00F04895">
        <w:rPr>
          <w:rFonts w:ascii="Times New Roman" w:eastAsia="Times New Roman" w:hAnsi="Times New Roman" w:cs="Times New Roman"/>
          <w:sz w:val="24"/>
          <w:szCs w:val="24"/>
          <w:lang w:eastAsia="ru-RU"/>
        </w:rPr>
        <w:t>При исполнении Контракта не допускается перемена Исполнителя, в том числе путем уступки прав, за исключением случаев реорганизации Исполнителя в форме преобразования, слияния или присоединения.</w:t>
      </w:r>
    </w:p>
    <w:p w:rsidR="00476D8B" w:rsidRPr="00F04895" w:rsidRDefault="00476D8B" w:rsidP="00F04895">
      <w:pPr>
        <w:tabs>
          <w:tab w:val="left" w:pos="0"/>
        </w:tabs>
        <w:autoSpaceDE w:val="0"/>
        <w:autoSpaceDN w:val="0"/>
        <w:adjustRightInd w:val="0"/>
        <w:spacing w:after="0" w:line="240" w:lineRule="auto"/>
        <w:contextualSpacing/>
        <w:jc w:val="both"/>
        <w:rPr>
          <w:rFonts w:ascii="Times New Roman" w:eastAsia="Times New Roman" w:hAnsi="Times New Roman" w:cs="Times New Roman"/>
          <w:b/>
          <w:caps/>
          <w:sz w:val="24"/>
          <w:szCs w:val="24"/>
          <w:lang w:eastAsia="ru-RU"/>
        </w:rPr>
      </w:pPr>
    </w:p>
    <w:p w:rsidR="00476D8B" w:rsidRPr="00351D25" w:rsidRDefault="00476D8B" w:rsidP="00476D8B">
      <w:pPr>
        <w:tabs>
          <w:tab w:val="left" w:pos="0"/>
        </w:tabs>
        <w:autoSpaceDE w:val="0"/>
        <w:autoSpaceDN w:val="0"/>
        <w:adjustRightInd w:val="0"/>
        <w:spacing w:after="0" w:line="240" w:lineRule="auto"/>
        <w:contextualSpacing/>
        <w:jc w:val="center"/>
        <w:rPr>
          <w:rFonts w:ascii="Times New Roman" w:eastAsia="Times New Roman" w:hAnsi="Times New Roman" w:cs="Times New Roman"/>
          <w:b/>
          <w:caps/>
          <w:sz w:val="24"/>
          <w:szCs w:val="24"/>
          <w:lang w:eastAsia="ru-RU"/>
        </w:rPr>
      </w:pPr>
      <w:r w:rsidRPr="00351D25">
        <w:rPr>
          <w:rFonts w:ascii="Times New Roman" w:eastAsia="Times New Roman" w:hAnsi="Times New Roman" w:cs="Times New Roman"/>
          <w:b/>
          <w:caps/>
          <w:sz w:val="24"/>
          <w:szCs w:val="24"/>
          <w:lang w:eastAsia="ru-RU"/>
        </w:rPr>
        <w:t>1</w:t>
      </w:r>
      <w:r>
        <w:rPr>
          <w:rFonts w:ascii="Times New Roman" w:eastAsia="Times New Roman" w:hAnsi="Times New Roman" w:cs="Times New Roman"/>
          <w:b/>
          <w:caps/>
          <w:sz w:val="24"/>
          <w:szCs w:val="24"/>
          <w:lang w:eastAsia="ru-RU"/>
        </w:rPr>
        <w:t>3</w:t>
      </w:r>
      <w:r w:rsidRPr="00351D25">
        <w:rPr>
          <w:rFonts w:ascii="Times New Roman" w:eastAsia="Times New Roman" w:hAnsi="Times New Roman" w:cs="Times New Roman"/>
          <w:b/>
          <w:caps/>
          <w:sz w:val="24"/>
          <w:szCs w:val="24"/>
          <w:lang w:eastAsia="ru-RU"/>
        </w:rPr>
        <w:t>. Приложения к КОНТРАКТУ</w:t>
      </w:r>
    </w:p>
    <w:p w:rsidR="00476D8B" w:rsidRDefault="00476D8B" w:rsidP="006D385F">
      <w:pPr>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Приложение</w:t>
      </w:r>
      <w:r w:rsidR="000B59E4">
        <w:rPr>
          <w:rFonts w:ascii="Times New Roman" w:eastAsia="Times New Roman" w:hAnsi="Times New Roman" w:cs="Times New Roman"/>
          <w:sz w:val="24"/>
          <w:szCs w:val="24"/>
          <w:lang w:eastAsia="ru-RU"/>
        </w:rPr>
        <w:t xml:space="preserve"> № 1</w:t>
      </w:r>
      <w:r w:rsidRPr="00351D25">
        <w:rPr>
          <w:rFonts w:ascii="Times New Roman" w:eastAsia="Times New Roman" w:hAnsi="Times New Roman" w:cs="Times New Roman"/>
          <w:sz w:val="24"/>
          <w:szCs w:val="24"/>
          <w:lang w:eastAsia="ru-RU"/>
        </w:rPr>
        <w:t xml:space="preserve"> - Техническое задание</w:t>
      </w:r>
      <w:r w:rsidR="000B59E4" w:rsidRPr="000B59E4">
        <w:rPr>
          <w:rFonts w:ascii="Times New Roman" w:eastAsia="Times New Roman" w:hAnsi="Times New Roman" w:cs="Times New Roman"/>
          <w:sz w:val="24"/>
          <w:szCs w:val="24"/>
          <w:lang w:eastAsia="ru-RU"/>
        </w:rPr>
        <w:t>(описание объекта закупки)</w:t>
      </w:r>
      <w:r w:rsidR="000B59E4">
        <w:rPr>
          <w:rFonts w:ascii="Times New Roman" w:eastAsia="Times New Roman" w:hAnsi="Times New Roman" w:cs="Times New Roman"/>
          <w:sz w:val="24"/>
          <w:szCs w:val="24"/>
          <w:lang w:eastAsia="ru-RU"/>
        </w:rPr>
        <w:t>;</w:t>
      </w:r>
    </w:p>
    <w:p w:rsidR="000B59E4" w:rsidRDefault="000B59E4" w:rsidP="006D385F">
      <w:pPr>
        <w:spacing w:after="0" w:line="240" w:lineRule="auto"/>
        <w:jc w:val="both"/>
        <w:rPr>
          <w:rFonts w:ascii="Times New Roman" w:eastAsia="Times New Roman" w:hAnsi="Times New Roman" w:cs="Times New Roman"/>
          <w:sz w:val="24"/>
          <w:szCs w:val="24"/>
          <w:lang w:eastAsia="ru-RU"/>
        </w:rPr>
      </w:pPr>
      <w:r w:rsidRPr="00351D25">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2 - </w:t>
      </w:r>
      <w:r w:rsidRPr="000B59E4">
        <w:rPr>
          <w:rFonts w:ascii="Times New Roman" w:eastAsia="Times New Roman" w:hAnsi="Times New Roman" w:cs="Times New Roman"/>
          <w:sz w:val="24"/>
          <w:szCs w:val="24"/>
          <w:lang w:eastAsia="ru-RU"/>
        </w:rPr>
        <w:t>График выполнения комплексных кадастровых работ</w:t>
      </w:r>
      <w:r>
        <w:rPr>
          <w:rFonts w:ascii="Times New Roman" w:eastAsia="Times New Roman" w:hAnsi="Times New Roman" w:cs="Times New Roman"/>
          <w:sz w:val="24"/>
          <w:szCs w:val="24"/>
          <w:lang w:eastAsia="ru-RU"/>
        </w:rPr>
        <w:t>.</w:t>
      </w:r>
    </w:p>
    <w:p w:rsidR="000B59E4" w:rsidRPr="006D385F" w:rsidRDefault="000B59E4" w:rsidP="006D385F">
      <w:pPr>
        <w:spacing w:after="0" w:line="240" w:lineRule="auto"/>
        <w:jc w:val="both"/>
        <w:rPr>
          <w:rFonts w:ascii="Times New Roman" w:eastAsia="Times New Roman" w:hAnsi="Times New Roman" w:cs="Times New Roman"/>
          <w:sz w:val="24"/>
          <w:szCs w:val="24"/>
          <w:lang w:eastAsia="ru-RU"/>
        </w:rPr>
      </w:pPr>
    </w:p>
    <w:p w:rsidR="00476D8B" w:rsidRDefault="00476D8B" w:rsidP="00476D8B">
      <w:pPr>
        <w:spacing w:after="120" w:line="240" w:lineRule="auto"/>
        <w:jc w:val="center"/>
        <w:rPr>
          <w:rFonts w:ascii="Times New Roman" w:eastAsia="Times New Roman" w:hAnsi="Times New Roman" w:cs="Times New Roman"/>
          <w:b/>
          <w:sz w:val="24"/>
          <w:szCs w:val="24"/>
        </w:rPr>
      </w:pPr>
      <w:r w:rsidRPr="00E12B4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E12B41">
        <w:rPr>
          <w:rFonts w:ascii="Times New Roman" w:eastAsia="Times New Roman" w:hAnsi="Times New Roman" w:cs="Times New Roman"/>
          <w:b/>
          <w:sz w:val="24"/>
          <w:szCs w:val="24"/>
        </w:rPr>
        <w:t>. РЕКВИЗИТЫ СТОРОН.</w:t>
      </w:r>
    </w:p>
    <w:tbl>
      <w:tblPr>
        <w:tblW w:w="9360" w:type="dxa"/>
        <w:tblInd w:w="108" w:type="dxa"/>
        <w:tblLayout w:type="fixed"/>
        <w:tblLook w:val="04A0"/>
      </w:tblPr>
      <w:tblGrid>
        <w:gridCol w:w="4862"/>
        <w:gridCol w:w="4498"/>
      </w:tblGrid>
      <w:tr w:rsidR="000E1C00" w:rsidRPr="00BB0F8F" w:rsidTr="009D7CA6">
        <w:trPr>
          <w:trHeight w:val="1470"/>
        </w:trPr>
        <w:tc>
          <w:tcPr>
            <w:tcW w:w="4862" w:type="dxa"/>
          </w:tcPr>
          <w:p w:rsidR="000E1C00" w:rsidRPr="00BB0F8F" w:rsidRDefault="000E1C00" w:rsidP="009D7CA6">
            <w:pPr>
              <w:spacing w:after="0" w:line="240" w:lineRule="auto"/>
              <w:jc w:val="center"/>
              <w:rPr>
                <w:rFonts w:ascii="Times New Roman" w:eastAsia="Times New Roman" w:hAnsi="Times New Roman"/>
                <w:b/>
                <w:sz w:val="24"/>
                <w:szCs w:val="24"/>
                <w:lang w:eastAsia="ru-RU"/>
              </w:rPr>
            </w:pPr>
            <w:r w:rsidRPr="00BB0F8F">
              <w:rPr>
                <w:rFonts w:ascii="Times New Roman" w:eastAsia="Times New Roman" w:hAnsi="Times New Roman"/>
                <w:b/>
                <w:sz w:val="24"/>
                <w:szCs w:val="24"/>
                <w:lang w:eastAsia="ru-RU"/>
              </w:rPr>
              <w:t>Заказчик</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 xml:space="preserve">Муниципальное учреждение Администрация муниципального образования Нагорский район Кировской области </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 xml:space="preserve">ИНН 4319000732 КПП 431901001 </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 xml:space="preserve">ОКТМО 33625151 ОГРН 1024300542243 </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ОКПО 04030311</w:t>
            </w:r>
            <w:r w:rsidRPr="00BB0F8F">
              <w:rPr>
                <w:rFonts w:ascii="Times New Roman" w:eastAsia="Times New Roman" w:hAnsi="Times New Roman"/>
                <w:sz w:val="24"/>
                <w:szCs w:val="24"/>
                <w:lang w:eastAsia="ru-RU"/>
              </w:rPr>
              <w:tab/>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613260, Кировская область, Нагорский район, п</w:t>
            </w:r>
            <w:r w:rsidR="00E40694">
              <w:rPr>
                <w:rFonts w:ascii="Times New Roman" w:eastAsia="Times New Roman" w:hAnsi="Times New Roman"/>
                <w:sz w:val="24"/>
                <w:szCs w:val="24"/>
                <w:lang w:eastAsia="ru-RU"/>
              </w:rPr>
              <w:t>гт</w:t>
            </w:r>
            <w:r w:rsidRPr="00BB0F8F">
              <w:rPr>
                <w:rFonts w:ascii="Times New Roman" w:eastAsia="Times New Roman" w:hAnsi="Times New Roman"/>
                <w:sz w:val="24"/>
                <w:szCs w:val="24"/>
                <w:lang w:eastAsia="ru-RU"/>
              </w:rPr>
              <w:t xml:space="preserve"> Нагорск, ул. Леушина, 21 </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Телефон (факс) (83349)2-16-70</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Финансовое управление администрации Нагорского района (администрация Нагорского района)</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 xml:space="preserve">БИК 013304182 </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 xml:space="preserve">ОТДЕЛЕНИЕ КИРОВ БАНКА РОССИИ// УФК по Кировской области г. Киров </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Единый казначейский счет  40102810345370000033</w:t>
            </w: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Казначейский счет 03231643336250004000</w:t>
            </w:r>
          </w:p>
          <w:p w:rsidR="000E1C00" w:rsidRPr="00BB0F8F" w:rsidRDefault="000E1C00" w:rsidP="009D7CA6">
            <w:pPr>
              <w:spacing w:after="0" w:line="240" w:lineRule="auto"/>
              <w:jc w:val="both"/>
              <w:rPr>
                <w:rFonts w:ascii="Times New Roman" w:eastAsia="Times New Roman" w:hAnsi="Times New Roman"/>
                <w:sz w:val="24"/>
                <w:szCs w:val="24"/>
                <w:lang w:eastAsia="ru-RU"/>
              </w:rPr>
            </w:pPr>
          </w:p>
          <w:p w:rsidR="008B46F9" w:rsidRDefault="008B46F9" w:rsidP="009D7CA6">
            <w:pPr>
              <w:spacing w:after="0" w:line="240" w:lineRule="auto"/>
              <w:jc w:val="both"/>
              <w:rPr>
                <w:rFonts w:ascii="Times New Roman" w:eastAsia="Times New Roman" w:hAnsi="Times New Roman"/>
                <w:sz w:val="24"/>
                <w:szCs w:val="24"/>
                <w:lang w:eastAsia="ru-RU"/>
              </w:rPr>
            </w:pP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Глава Нагорского района</w:t>
            </w:r>
          </w:p>
          <w:p w:rsidR="000E1C00" w:rsidRPr="00BB0F8F" w:rsidRDefault="000E1C00" w:rsidP="009D7CA6">
            <w:pPr>
              <w:spacing w:after="0" w:line="240" w:lineRule="auto"/>
              <w:jc w:val="both"/>
              <w:rPr>
                <w:rFonts w:ascii="Times New Roman" w:eastAsia="Times New Roman" w:hAnsi="Times New Roman"/>
                <w:sz w:val="24"/>
                <w:szCs w:val="24"/>
                <w:lang w:eastAsia="ru-RU"/>
              </w:rPr>
            </w:pPr>
          </w:p>
          <w:p w:rsidR="000E1C00" w:rsidRPr="00BB0F8F" w:rsidRDefault="000E1C00" w:rsidP="009D7CA6">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_______________ В.Е. Булычев</w:t>
            </w:r>
          </w:p>
        </w:tc>
        <w:tc>
          <w:tcPr>
            <w:tcW w:w="4498" w:type="dxa"/>
          </w:tcPr>
          <w:p w:rsidR="000E1C00" w:rsidRPr="00BB0F8F" w:rsidRDefault="000E1C00" w:rsidP="009D7CA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Исполнитель</w:t>
            </w:r>
          </w:p>
          <w:p w:rsidR="008B46F9" w:rsidRPr="0009031B" w:rsidRDefault="008B46F9" w:rsidP="008B46F9">
            <w:pPr>
              <w:spacing w:after="0" w:line="240" w:lineRule="auto"/>
              <w:jc w:val="both"/>
              <w:rPr>
                <w:rFonts w:ascii="Times New Roman" w:eastAsia="Times New Roman" w:hAnsi="Times New Roman" w:cs="Times New Roman"/>
                <w:sz w:val="24"/>
                <w:szCs w:val="24"/>
              </w:rPr>
            </w:pPr>
            <w:r w:rsidRPr="0009031B">
              <w:rPr>
                <w:rFonts w:ascii="Times New Roman" w:eastAsia="Times New Roman" w:hAnsi="Times New Roman" w:cs="Times New Roman"/>
                <w:sz w:val="24"/>
                <w:szCs w:val="24"/>
              </w:rPr>
              <w:t>Общество с ограниченной ответственностью «Землемер» (ООО «Землемер»)</w:t>
            </w:r>
          </w:p>
          <w:p w:rsidR="008B46F9" w:rsidRPr="0009031B" w:rsidRDefault="008B46F9" w:rsidP="008B46F9">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Адрес юридического лица: 612020, Кировская область, Шабалинский район, пгт.Ленинское, ул.Советская, 33</w:t>
            </w:r>
          </w:p>
          <w:p w:rsidR="008B46F9" w:rsidRPr="0009031B" w:rsidRDefault="008B46F9" w:rsidP="008B46F9">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Почтовый адрес:  610002, Кировская область, г. Киров, ул. Водопроводная, 43</w:t>
            </w:r>
          </w:p>
          <w:p w:rsidR="008B46F9" w:rsidRPr="0009031B" w:rsidRDefault="008B46F9" w:rsidP="008B46F9">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ИНН /КПП  4337003912/433701001</w:t>
            </w:r>
          </w:p>
          <w:p w:rsidR="008B46F9" w:rsidRPr="0009031B" w:rsidRDefault="008B46F9" w:rsidP="008B46F9">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Р/сч. 40702810423000402664   Поволжский филиал АО «Райффайзенбанк» г.Нижний Новгород</w:t>
            </w:r>
          </w:p>
          <w:p w:rsidR="008B46F9" w:rsidRPr="0009031B" w:rsidRDefault="008B46F9" w:rsidP="008B46F9">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К/сч. 30101810300000000847</w:t>
            </w:r>
          </w:p>
          <w:p w:rsidR="008B46F9" w:rsidRPr="002C3704" w:rsidRDefault="008B46F9" w:rsidP="008B46F9">
            <w:pPr>
              <w:spacing w:after="0" w:line="240" w:lineRule="auto"/>
              <w:rPr>
                <w:rFonts w:ascii="Times New Roman" w:eastAsia="Times New Roman" w:hAnsi="Times New Roman" w:cs="Times New Roman"/>
                <w:sz w:val="24"/>
                <w:szCs w:val="24"/>
                <w:lang w:eastAsia="ru-RU"/>
              </w:rPr>
            </w:pPr>
            <w:r w:rsidRPr="002C3704">
              <w:rPr>
                <w:rFonts w:ascii="Times New Roman" w:eastAsia="Times New Roman" w:hAnsi="Times New Roman" w:cs="Times New Roman"/>
                <w:sz w:val="24"/>
                <w:szCs w:val="24"/>
                <w:lang w:eastAsia="ru-RU"/>
              </w:rPr>
              <w:t>БИК  042202847</w:t>
            </w:r>
          </w:p>
          <w:p w:rsidR="008B46F9" w:rsidRPr="002C3704" w:rsidRDefault="008B46F9" w:rsidP="008B46F9">
            <w:pPr>
              <w:spacing w:after="0" w:line="240" w:lineRule="auto"/>
              <w:rPr>
                <w:rFonts w:ascii="Times New Roman" w:eastAsia="Times New Roman" w:hAnsi="Times New Roman" w:cs="Times New Roman"/>
                <w:sz w:val="24"/>
                <w:szCs w:val="24"/>
                <w:lang w:eastAsia="ru-RU"/>
              </w:rPr>
            </w:pPr>
            <w:r w:rsidRPr="002C3704">
              <w:rPr>
                <w:rFonts w:ascii="Times New Roman" w:eastAsia="Times New Roman" w:hAnsi="Times New Roman" w:cs="Times New Roman"/>
                <w:sz w:val="24"/>
                <w:szCs w:val="24"/>
                <w:lang w:eastAsia="ru-RU"/>
              </w:rPr>
              <w:t>ОКПО 14881607  ОКТМО 33647151051</w:t>
            </w:r>
          </w:p>
          <w:p w:rsidR="008B46F9" w:rsidRPr="00337CF7" w:rsidRDefault="008B46F9" w:rsidP="008B46F9">
            <w:pPr>
              <w:spacing w:after="0" w:line="240" w:lineRule="auto"/>
              <w:rPr>
                <w:rFonts w:ascii="Times New Roman" w:eastAsia="Times New Roman" w:hAnsi="Times New Roman" w:cs="Times New Roman"/>
                <w:sz w:val="24"/>
                <w:szCs w:val="24"/>
                <w:lang w:val="en-US" w:eastAsia="ru-RU"/>
              </w:rPr>
            </w:pPr>
            <w:r w:rsidRPr="002C3704">
              <w:rPr>
                <w:rFonts w:ascii="Times New Roman" w:eastAsia="Times New Roman" w:hAnsi="Times New Roman" w:cs="Times New Roman"/>
                <w:sz w:val="24"/>
                <w:szCs w:val="24"/>
                <w:lang w:eastAsia="ru-RU"/>
              </w:rPr>
              <w:t>ОГРН</w:t>
            </w:r>
            <w:r w:rsidRPr="00337CF7">
              <w:rPr>
                <w:rFonts w:ascii="Times New Roman" w:eastAsia="Times New Roman" w:hAnsi="Times New Roman" w:cs="Times New Roman"/>
                <w:sz w:val="24"/>
                <w:szCs w:val="24"/>
                <w:lang w:val="en-US" w:eastAsia="ru-RU"/>
              </w:rPr>
              <w:t>1034307504021</w:t>
            </w:r>
          </w:p>
          <w:p w:rsidR="008B46F9" w:rsidRPr="00337CF7" w:rsidRDefault="008B46F9" w:rsidP="008B46F9">
            <w:pPr>
              <w:spacing w:after="0" w:line="240" w:lineRule="auto"/>
              <w:rPr>
                <w:rFonts w:ascii="Times New Roman" w:eastAsia="Times New Roman" w:hAnsi="Times New Roman" w:cs="Times New Roman"/>
                <w:sz w:val="24"/>
                <w:szCs w:val="24"/>
                <w:lang w:val="en-US" w:eastAsia="ru-RU"/>
              </w:rPr>
            </w:pPr>
            <w:r w:rsidRPr="00337CF7">
              <w:rPr>
                <w:rFonts w:ascii="Times New Roman" w:eastAsia="Times New Roman" w:hAnsi="Times New Roman" w:cs="Times New Roman"/>
                <w:sz w:val="24"/>
                <w:szCs w:val="24"/>
                <w:lang w:val="en-US" w:eastAsia="ru-RU"/>
              </w:rPr>
              <w:t>e-mail: info@ooozemlemer.ru</w:t>
            </w:r>
          </w:p>
          <w:p w:rsidR="008B46F9" w:rsidRPr="002C3704" w:rsidRDefault="008B46F9" w:rsidP="008B46F9">
            <w:pPr>
              <w:spacing w:after="0" w:line="240" w:lineRule="auto"/>
              <w:rPr>
                <w:rFonts w:ascii="Times New Roman" w:eastAsia="Times New Roman" w:hAnsi="Times New Roman" w:cs="Times New Roman"/>
                <w:sz w:val="24"/>
                <w:szCs w:val="24"/>
                <w:lang w:eastAsia="ru-RU"/>
              </w:rPr>
            </w:pPr>
            <w:r w:rsidRPr="002C3704">
              <w:rPr>
                <w:rFonts w:ascii="Times New Roman" w:eastAsia="Times New Roman" w:hAnsi="Times New Roman" w:cs="Times New Roman"/>
                <w:sz w:val="24"/>
                <w:szCs w:val="24"/>
                <w:lang w:eastAsia="ru-RU"/>
              </w:rPr>
              <w:t>Телефон: 8(8332) 66-11-55,   8(8332) 66-11-57</w:t>
            </w:r>
          </w:p>
          <w:p w:rsidR="008B46F9" w:rsidRPr="002C3704" w:rsidRDefault="008B46F9" w:rsidP="008B46F9">
            <w:pPr>
              <w:spacing w:after="0" w:line="240" w:lineRule="auto"/>
              <w:rPr>
                <w:rFonts w:ascii="Times New Roman" w:eastAsia="Times New Roman" w:hAnsi="Times New Roman" w:cs="Times New Roman"/>
                <w:sz w:val="24"/>
                <w:szCs w:val="24"/>
                <w:lang w:eastAsia="ru-RU"/>
              </w:rPr>
            </w:pPr>
            <w:r w:rsidRPr="002C3704">
              <w:rPr>
                <w:rFonts w:ascii="Times New Roman" w:eastAsia="Times New Roman" w:hAnsi="Times New Roman" w:cs="Times New Roman"/>
                <w:sz w:val="24"/>
                <w:szCs w:val="24"/>
                <w:lang w:eastAsia="ru-RU"/>
              </w:rPr>
              <w:t>Факс: 8(8332) 66-11-56</w:t>
            </w:r>
          </w:p>
          <w:p w:rsidR="008B46F9" w:rsidRDefault="008B46F9" w:rsidP="008B46F9">
            <w:pPr>
              <w:spacing w:after="0" w:line="240" w:lineRule="auto"/>
              <w:rPr>
                <w:rFonts w:ascii="Times New Roman" w:eastAsia="Times New Roman" w:hAnsi="Times New Roman" w:cs="Times New Roman"/>
                <w:sz w:val="24"/>
                <w:szCs w:val="24"/>
                <w:lang w:eastAsia="ru-RU"/>
              </w:rPr>
            </w:pPr>
          </w:p>
          <w:p w:rsidR="008B46F9" w:rsidRPr="0009031B" w:rsidRDefault="008B46F9" w:rsidP="008B46F9">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Директор ООО «Землемер»</w:t>
            </w:r>
          </w:p>
          <w:p w:rsidR="008B46F9" w:rsidRPr="0009031B" w:rsidRDefault="008B46F9" w:rsidP="008B46F9">
            <w:pPr>
              <w:spacing w:after="0" w:line="240" w:lineRule="auto"/>
              <w:rPr>
                <w:rFonts w:ascii="Times New Roman" w:eastAsia="Times New Roman" w:hAnsi="Times New Roman" w:cs="Times New Roman"/>
                <w:sz w:val="24"/>
                <w:szCs w:val="24"/>
                <w:lang w:eastAsia="ru-RU"/>
              </w:rPr>
            </w:pPr>
          </w:p>
          <w:p w:rsidR="008B46F9" w:rsidRPr="0009031B" w:rsidRDefault="008B46F9" w:rsidP="008B46F9">
            <w:pPr>
              <w:spacing w:after="0" w:line="240" w:lineRule="auto"/>
              <w:rPr>
                <w:rFonts w:ascii="Times New Roman" w:eastAsia="Times New Roman" w:hAnsi="Times New Roman" w:cs="Times New Roman"/>
                <w:b/>
                <w:sz w:val="24"/>
                <w:szCs w:val="24"/>
                <w:lang w:eastAsia="ru-RU"/>
              </w:rPr>
            </w:pPr>
            <w:r w:rsidRPr="0009031B">
              <w:rPr>
                <w:rFonts w:ascii="Times New Roman" w:eastAsia="Times New Roman" w:hAnsi="Times New Roman" w:cs="Times New Roman"/>
                <w:sz w:val="24"/>
                <w:szCs w:val="24"/>
                <w:lang w:eastAsia="ru-RU"/>
              </w:rPr>
              <w:t>__________________ В.А. Беляев</w:t>
            </w:r>
          </w:p>
          <w:p w:rsidR="000E1C00" w:rsidRPr="00BB0F8F" w:rsidRDefault="000E1C00" w:rsidP="009D7CA6">
            <w:pPr>
              <w:spacing w:after="0" w:line="240" w:lineRule="auto"/>
              <w:jc w:val="both"/>
              <w:rPr>
                <w:rFonts w:ascii="Times New Roman" w:eastAsia="Times New Roman" w:hAnsi="Times New Roman"/>
                <w:b/>
                <w:sz w:val="24"/>
                <w:szCs w:val="24"/>
                <w:lang w:eastAsia="ru-RU"/>
              </w:rPr>
            </w:pPr>
          </w:p>
        </w:tc>
      </w:tr>
    </w:tbl>
    <w:p w:rsidR="00DF25BC" w:rsidRDefault="00DF25BC" w:rsidP="00C00371">
      <w:pPr>
        <w:spacing w:after="0" w:line="240" w:lineRule="auto"/>
        <w:rPr>
          <w:rFonts w:ascii="Times New Roman" w:eastAsia="Times New Roman" w:hAnsi="Times New Roman" w:cs="Times New Roman"/>
          <w:sz w:val="24"/>
          <w:szCs w:val="24"/>
          <w:lang w:eastAsia="ru-RU"/>
        </w:rPr>
      </w:pPr>
    </w:p>
    <w:p w:rsidR="00286D58" w:rsidRDefault="00286D58" w:rsidP="00C00371">
      <w:pPr>
        <w:spacing w:after="0" w:line="240" w:lineRule="auto"/>
        <w:rPr>
          <w:rFonts w:ascii="Times New Roman" w:eastAsia="Times New Roman" w:hAnsi="Times New Roman" w:cs="Times New Roman"/>
          <w:sz w:val="24"/>
          <w:szCs w:val="24"/>
          <w:lang w:eastAsia="ru-RU"/>
        </w:rPr>
      </w:pPr>
    </w:p>
    <w:p w:rsidR="00286D58" w:rsidRDefault="00286D58" w:rsidP="00C00371">
      <w:pPr>
        <w:spacing w:after="0" w:line="240" w:lineRule="auto"/>
        <w:rPr>
          <w:rFonts w:ascii="Times New Roman" w:eastAsia="Times New Roman" w:hAnsi="Times New Roman" w:cs="Times New Roman"/>
          <w:sz w:val="24"/>
          <w:szCs w:val="24"/>
          <w:lang w:eastAsia="ru-RU"/>
        </w:rPr>
      </w:pPr>
    </w:p>
    <w:p w:rsidR="00286D58" w:rsidRDefault="00286D58" w:rsidP="00C00371">
      <w:pPr>
        <w:spacing w:after="0" w:line="240" w:lineRule="auto"/>
        <w:rPr>
          <w:rFonts w:ascii="Times New Roman" w:eastAsia="Times New Roman" w:hAnsi="Times New Roman" w:cs="Times New Roman"/>
          <w:sz w:val="24"/>
          <w:szCs w:val="24"/>
          <w:lang w:eastAsia="ru-RU"/>
        </w:rPr>
      </w:pPr>
    </w:p>
    <w:p w:rsidR="00286D58" w:rsidRDefault="00286D58" w:rsidP="00C00371">
      <w:pPr>
        <w:spacing w:after="0" w:line="240" w:lineRule="auto"/>
        <w:rPr>
          <w:rFonts w:ascii="Times New Roman" w:eastAsia="Times New Roman" w:hAnsi="Times New Roman" w:cs="Times New Roman"/>
          <w:sz w:val="24"/>
          <w:szCs w:val="24"/>
          <w:lang w:eastAsia="ru-RU"/>
        </w:rPr>
      </w:pPr>
    </w:p>
    <w:p w:rsidR="00286D58" w:rsidRDefault="00286D58" w:rsidP="00C00371">
      <w:pPr>
        <w:spacing w:after="0" w:line="240" w:lineRule="auto"/>
        <w:rPr>
          <w:rFonts w:ascii="Times New Roman" w:eastAsia="Times New Roman" w:hAnsi="Times New Roman" w:cs="Times New Roman"/>
          <w:sz w:val="24"/>
          <w:szCs w:val="24"/>
          <w:lang w:eastAsia="ru-RU"/>
        </w:rPr>
      </w:pPr>
    </w:p>
    <w:p w:rsidR="000E1C00" w:rsidRDefault="000E1C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1"/>
        <w:gridCol w:w="3589"/>
      </w:tblGrid>
      <w:tr w:rsidR="008B46F9" w:rsidTr="008B46F9">
        <w:trPr>
          <w:trHeight w:val="1266"/>
        </w:trPr>
        <w:tc>
          <w:tcPr>
            <w:tcW w:w="11448" w:type="dxa"/>
          </w:tcPr>
          <w:p w:rsidR="008B46F9" w:rsidRDefault="008B46F9" w:rsidP="008B46F9">
            <w:pPr>
              <w:jc w:val="right"/>
              <w:rPr>
                <w:rFonts w:ascii="Times New Roman" w:eastAsia="Times New Roman" w:hAnsi="Times New Roman" w:cs="Times New Roman"/>
                <w:sz w:val="24"/>
                <w:szCs w:val="24"/>
                <w:lang w:eastAsia="ru-RU"/>
              </w:rPr>
            </w:pPr>
          </w:p>
        </w:tc>
        <w:tc>
          <w:tcPr>
            <w:tcW w:w="4018" w:type="dxa"/>
          </w:tcPr>
          <w:p w:rsidR="008B46F9" w:rsidRDefault="008B46F9" w:rsidP="008B46F9">
            <w:pPr>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1</w:t>
            </w:r>
          </w:p>
          <w:p w:rsidR="008B46F9" w:rsidRDefault="008B46F9" w:rsidP="008B46F9">
            <w:pPr>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муниципальному </w:t>
            </w:r>
            <w:r w:rsidRPr="00E12B41">
              <w:rPr>
                <w:rFonts w:ascii="Times New Roman" w:eastAsia="Times New Roman" w:hAnsi="Times New Roman" w:cs="Times New Roman"/>
                <w:sz w:val="24"/>
                <w:szCs w:val="24"/>
                <w:lang w:eastAsia="ru-RU"/>
              </w:rPr>
              <w:t xml:space="preserve">контракту </w:t>
            </w:r>
          </w:p>
          <w:p w:rsidR="008B46F9" w:rsidRDefault="008B46F9" w:rsidP="008B46F9">
            <w:pPr>
              <w:widowControl w:val="0"/>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 xml:space="preserve">от </w:t>
            </w:r>
            <w:r w:rsidR="004B5604" w:rsidRPr="00E12B41">
              <w:rPr>
                <w:rFonts w:ascii="Times New Roman" w:eastAsia="Times New Roman" w:hAnsi="Times New Roman" w:cs="Times New Roman"/>
                <w:sz w:val="24"/>
                <w:szCs w:val="24"/>
                <w:lang w:eastAsia="ru-RU"/>
              </w:rPr>
              <w:t>«</w:t>
            </w:r>
            <w:r w:rsidR="004B5604">
              <w:rPr>
                <w:rFonts w:ascii="Times New Roman" w:eastAsia="Times New Roman" w:hAnsi="Times New Roman" w:cs="Times New Roman"/>
                <w:sz w:val="24"/>
                <w:szCs w:val="24"/>
                <w:lang w:eastAsia="ru-RU"/>
              </w:rPr>
              <w:t>11</w:t>
            </w:r>
            <w:r w:rsidR="004B5604" w:rsidRPr="00E12B41">
              <w:rPr>
                <w:rFonts w:ascii="Times New Roman" w:eastAsia="Times New Roman" w:hAnsi="Times New Roman" w:cs="Times New Roman"/>
                <w:sz w:val="24"/>
                <w:szCs w:val="24"/>
                <w:lang w:eastAsia="ru-RU"/>
              </w:rPr>
              <w:t xml:space="preserve">» </w:t>
            </w:r>
            <w:r w:rsidR="004B5604">
              <w:rPr>
                <w:rFonts w:ascii="Times New Roman" w:eastAsia="Times New Roman" w:hAnsi="Times New Roman" w:cs="Times New Roman"/>
                <w:sz w:val="24"/>
                <w:szCs w:val="24"/>
                <w:lang w:eastAsia="ru-RU"/>
              </w:rPr>
              <w:t>мая</w:t>
            </w:r>
            <w:r w:rsidR="004B5604" w:rsidRPr="00E12B41">
              <w:rPr>
                <w:rFonts w:ascii="Times New Roman" w:eastAsia="Times New Roman" w:hAnsi="Times New Roman" w:cs="Times New Roman"/>
                <w:sz w:val="24"/>
                <w:szCs w:val="24"/>
                <w:lang w:eastAsia="ru-RU"/>
              </w:rPr>
              <w:t xml:space="preserve"> 202</w:t>
            </w:r>
            <w:r w:rsidR="004B5604">
              <w:rPr>
                <w:rFonts w:ascii="Times New Roman" w:eastAsia="Times New Roman" w:hAnsi="Times New Roman" w:cs="Times New Roman"/>
                <w:sz w:val="24"/>
                <w:szCs w:val="24"/>
                <w:lang w:eastAsia="ru-RU"/>
              </w:rPr>
              <w:t>2</w:t>
            </w:r>
            <w:r w:rsidR="004B5604" w:rsidRPr="00E12B41">
              <w:rPr>
                <w:rFonts w:ascii="Times New Roman" w:eastAsia="Times New Roman" w:hAnsi="Times New Roman" w:cs="Times New Roman"/>
                <w:sz w:val="24"/>
                <w:szCs w:val="24"/>
                <w:lang w:eastAsia="ru-RU"/>
              </w:rPr>
              <w:t xml:space="preserve"> г.</w:t>
            </w:r>
          </w:p>
          <w:p w:rsidR="008B46F9" w:rsidRPr="00E12B41" w:rsidRDefault="008B46F9" w:rsidP="008B46F9">
            <w:pPr>
              <w:widowControl w:val="0"/>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 xml:space="preserve">№ </w:t>
            </w:r>
            <w:r w:rsidRPr="00ED737C">
              <w:rPr>
                <w:rFonts w:ascii="Times New Roman" w:eastAsia="Times New Roman" w:hAnsi="Times New Roman" w:cs="Times New Roman"/>
                <w:sz w:val="24"/>
                <w:szCs w:val="24"/>
                <w:lang w:eastAsia="ru-RU"/>
              </w:rPr>
              <w:t>03402000033220036880001</w:t>
            </w:r>
          </w:p>
          <w:p w:rsidR="008B46F9" w:rsidRDefault="008B46F9" w:rsidP="008B46F9">
            <w:pPr>
              <w:widowControl w:val="0"/>
              <w:spacing w:line="278" w:lineRule="exact"/>
              <w:ind w:left="12340"/>
              <w:jc w:val="both"/>
              <w:rPr>
                <w:rFonts w:ascii="Times New Roman" w:eastAsia="Times New Roman" w:hAnsi="Times New Roman" w:cs="Times New Roman"/>
                <w:sz w:val="24"/>
                <w:szCs w:val="24"/>
                <w:lang w:eastAsia="ru-RU"/>
              </w:rPr>
            </w:pPr>
          </w:p>
        </w:tc>
      </w:tr>
    </w:tbl>
    <w:p w:rsidR="00C00371" w:rsidRPr="00E12B41" w:rsidRDefault="00C00371" w:rsidP="00C00371">
      <w:pPr>
        <w:spacing w:after="0" w:line="240" w:lineRule="auto"/>
        <w:jc w:val="right"/>
        <w:rPr>
          <w:rFonts w:ascii="Times New Roman" w:eastAsia="Times New Roman" w:hAnsi="Times New Roman" w:cs="Times New Roman"/>
          <w:sz w:val="24"/>
          <w:szCs w:val="24"/>
          <w:lang w:eastAsia="ru-RU"/>
        </w:rPr>
      </w:pPr>
    </w:p>
    <w:p w:rsidR="009D7CA6" w:rsidRPr="009D7CA6" w:rsidRDefault="009D7CA6" w:rsidP="009D7CA6">
      <w:pPr>
        <w:spacing w:after="0" w:line="240" w:lineRule="auto"/>
        <w:jc w:val="center"/>
        <w:rPr>
          <w:rFonts w:ascii="Times New Roman" w:eastAsia="Times New Roman" w:hAnsi="Times New Roman" w:cs="Times New Roman"/>
          <w:b/>
          <w:sz w:val="24"/>
          <w:szCs w:val="24"/>
          <w:lang w:eastAsia="ru-RU"/>
        </w:rPr>
      </w:pPr>
      <w:r w:rsidRPr="009D7CA6">
        <w:rPr>
          <w:rFonts w:ascii="Times New Roman" w:eastAsia="Times New Roman" w:hAnsi="Times New Roman" w:cs="Times New Roman"/>
          <w:b/>
          <w:sz w:val="24"/>
          <w:szCs w:val="24"/>
          <w:lang w:eastAsia="ru-RU"/>
        </w:rPr>
        <w:t>Техническое задание (описание объекта закупки)</w:t>
      </w:r>
    </w:p>
    <w:p w:rsidR="009D7CA6" w:rsidRPr="009D7CA6" w:rsidRDefault="009D7CA6" w:rsidP="009D7CA6">
      <w:pPr>
        <w:spacing w:after="0" w:line="240" w:lineRule="auto"/>
        <w:jc w:val="center"/>
        <w:rPr>
          <w:rFonts w:ascii="Times New Roman" w:eastAsia="Times New Roman" w:hAnsi="Times New Roman" w:cs="Times New Roman"/>
          <w:b/>
          <w:sz w:val="24"/>
          <w:szCs w:val="24"/>
          <w:lang w:eastAsia="ru-RU"/>
        </w:rPr>
      </w:pPr>
      <w:r w:rsidRPr="009D7CA6">
        <w:rPr>
          <w:rFonts w:ascii="Times New Roman" w:eastAsia="Times New Roman" w:hAnsi="Times New Roman" w:cs="Times New Roman"/>
          <w:b/>
          <w:sz w:val="24"/>
          <w:szCs w:val="24"/>
          <w:lang w:eastAsia="ru-RU"/>
        </w:rPr>
        <w:t>Выполнение комплексных кадастровых работ на территории Нагорского городского  поселения Нагорского района Кировской области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9"/>
        <w:gridCol w:w="7512"/>
      </w:tblGrid>
      <w:tr w:rsidR="008B46F9" w:rsidRPr="008B46F9" w:rsidTr="008B46F9">
        <w:tc>
          <w:tcPr>
            <w:tcW w:w="675" w:type="dxa"/>
            <w:tcBorders>
              <w:top w:val="single" w:sz="4" w:space="0" w:color="auto"/>
              <w:left w:val="single" w:sz="4" w:space="0" w:color="auto"/>
              <w:bottom w:val="single" w:sz="4" w:space="0" w:color="auto"/>
              <w:right w:val="single" w:sz="4" w:space="0" w:color="auto"/>
            </w:tcBorders>
            <w:vAlign w:val="center"/>
            <w:hideMark/>
          </w:tcPr>
          <w:p w:rsidR="008B46F9" w:rsidRPr="008B46F9" w:rsidRDefault="008B46F9" w:rsidP="008B46F9">
            <w:pPr>
              <w:spacing w:after="0" w:line="240" w:lineRule="auto"/>
              <w:jc w:val="center"/>
              <w:rPr>
                <w:rFonts w:ascii="Times New Roman" w:eastAsia="Times New Roman" w:hAnsi="Times New Roman" w:cs="Times New Roman"/>
                <w:b/>
                <w:bCs/>
                <w:sz w:val="24"/>
                <w:szCs w:val="24"/>
                <w:lang w:eastAsia="ru-RU"/>
              </w:rPr>
            </w:pPr>
            <w:r w:rsidRPr="008B46F9">
              <w:rPr>
                <w:rFonts w:ascii="Times New Roman" w:eastAsia="Times New Roman" w:hAnsi="Times New Roman" w:cs="Times New Roman"/>
                <w:b/>
                <w:bCs/>
                <w:sz w:val="24"/>
                <w:szCs w:val="24"/>
                <w:lang w:eastAsia="ru-RU"/>
              </w:rPr>
              <w:t>№ п/п</w:t>
            </w:r>
          </w:p>
        </w:tc>
        <w:tc>
          <w:tcPr>
            <w:tcW w:w="2019" w:type="dxa"/>
            <w:tcBorders>
              <w:top w:val="single" w:sz="4" w:space="0" w:color="auto"/>
              <w:left w:val="single" w:sz="4" w:space="0" w:color="auto"/>
              <w:bottom w:val="single" w:sz="4" w:space="0" w:color="auto"/>
              <w:right w:val="single" w:sz="4" w:space="0" w:color="auto"/>
            </w:tcBorders>
            <w:vAlign w:val="center"/>
            <w:hideMark/>
          </w:tcPr>
          <w:p w:rsidR="008B46F9" w:rsidRPr="008B46F9" w:rsidRDefault="008B46F9" w:rsidP="008B46F9">
            <w:pPr>
              <w:spacing w:after="0" w:line="240" w:lineRule="auto"/>
              <w:jc w:val="center"/>
              <w:rPr>
                <w:rFonts w:ascii="Times New Roman" w:eastAsia="Times New Roman" w:hAnsi="Times New Roman" w:cs="Times New Roman"/>
                <w:b/>
                <w:bCs/>
                <w:sz w:val="24"/>
                <w:szCs w:val="24"/>
                <w:lang w:eastAsia="ru-RU"/>
              </w:rPr>
            </w:pPr>
            <w:r w:rsidRPr="008B46F9">
              <w:rPr>
                <w:rFonts w:ascii="Times New Roman" w:eastAsia="Times New Roman" w:hAnsi="Times New Roman" w:cs="Times New Roman"/>
                <w:b/>
                <w:bCs/>
                <w:sz w:val="24"/>
                <w:szCs w:val="24"/>
                <w:lang w:eastAsia="ru-RU"/>
              </w:rPr>
              <w:t>Наименование разделов</w:t>
            </w:r>
          </w:p>
        </w:tc>
        <w:tc>
          <w:tcPr>
            <w:tcW w:w="7512" w:type="dxa"/>
            <w:tcBorders>
              <w:top w:val="single" w:sz="4" w:space="0" w:color="auto"/>
              <w:left w:val="single" w:sz="4" w:space="0" w:color="auto"/>
              <w:bottom w:val="single" w:sz="4" w:space="0" w:color="auto"/>
              <w:right w:val="single" w:sz="4" w:space="0" w:color="auto"/>
            </w:tcBorders>
            <w:vAlign w:val="center"/>
            <w:hideMark/>
          </w:tcPr>
          <w:p w:rsidR="008B46F9" w:rsidRPr="008B46F9" w:rsidRDefault="008B46F9" w:rsidP="008B46F9">
            <w:pPr>
              <w:spacing w:after="0" w:line="240" w:lineRule="auto"/>
              <w:jc w:val="center"/>
              <w:rPr>
                <w:rFonts w:ascii="Times New Roman" w:eastAsia="Times New Roman" w:hAnsi="Times New Roman" w:cs="Times New Roman"/>
                <w:b/>
                <w:bCs/>
                <w:sz w:val="24"/>
                <w:szCs w:val="24"/>
                <w:lang w:eastAsia="ru-RU"/>
              </w:rPr>
            </w:pPr>
            <w:r w:rsidRPr="008B46F9">
              <w:rPr>
                <w:rFonts w:ascii="Times New Roman" w:eastAsia="Times New Roman" w:hAnsi="Times New Roman" w:cs="Times New Roman"/>
                <w:b/>
                <w:bCs/>
                <w:sz w:val="24"/>
                <w:szCs w:val="24"/>
                <w:lang w:eastAsia="ru-RU"/>
              </w:rPr>
              <w:t>Содержание</w:t>
            </w:r>
          </w:p>
        </w:tc>
      </w:tr>
      <w:tr w:rsidR="008B46F9" w:rsidRPr="008B46F9" w:rsidTr="008B46F9">
        <w:trPr>
          <w:trHeight w:val="273"/>
        </w:trPr>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Заказчик (полное и сокращенное наименование)</w:t>
            </w:r>
          </w:p>
        </w:tc>
        <w:tc>
          <w:tcPr>
            <w:tcW w:w="7512"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shd w:val="clear" w:color="auto" w:fill="FFFFFF"/>
              <w:spacing w:after="0" w:line="240" w:lineRule="auto"/>
              <w:ind w:firstLine="425"/>
              <w:jc w:val="both"/>
              <w:rPr>
                <w:rFonts w:ascii="Times New Roman" w:eastAsia="Times New Roman" w:hAnsi="Times New Roman" w:cs="Times New Roman"/>
                <w:b/>
                <w:sz w:val="24"/>
                <w:szCs w:val="24"/>
                <w:lang w:eastAsia="ru-RU"/>
              </w:rPr>
            </w:pPr>
            <w:r w:rsidRPr="008B46F9">
              <w:rPr>
                <w:rFonts w:ascii="Times New Roman" w:eastAsia="Calibri" w:hAnsi="Times New Roman" w:cs="Times New Roman"/>
                <w:sz w:val="24"/>
                <w:szCs w:val="24"/>
              </w:rPr>
              <w:t>Муниципальное учреждение Администрация муниципального образования Нагорский район Кировской области (а</w:t>
            </w:r>
            <w:r w:rsidRPr="008B46F9">
              <w:rPr>
                <w:rFonts w:ascii="Times New Roman" w:eastAsia="Times New Roman" w:hAnsi="Times New Roman" w:cs="Times New Roman"/>
                <w:sz w:val="24"/>
                <w:szCs w:val="24"/>
                <w:lang w:eastAsia="ru-RU"/>
              </w:rPr>
              <w:t>дминистрация Нагорского района)</w:t>
            </w:r>
          </w:p>
        </w:tc>
      </w:tr>
      <w:tr w:rsidR="008B46F9" w:rsidRPr="008B46F9" w:rsidTr="008B46F9">
        <w:trPr>
          <w:trHeight w:val="700"/>
        </w:trPr>
        <w:tc>
          <w:tcPr>
            <w:tcW w:w="675"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2.</w:t>
            </w:r>
          </w:p>
        </w:tc>
        <w:tc>
          <w:tcPr>
            <w:tcW w:w="2019"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Место проведения Работ</w:t>
            </w:r>
          </w:p>
        </w:tc>
        <w:tc>
          <w:tcPr>
            <w:tcW w:w="7512"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tabs>
                <w:tab w:val="left" w:pos="30"/>
                <w:tab w:val="left" w:pos="172"/>
                <w:tab w:val="left" w:pos="314"/>
              </w:tabs>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Нагорское городское поселение</w:t>
            </w:r>
          </w:p>
        </w:tc>
      </w:tr>
      <w:tr w:rsidR="008B46F9" w:rsidRPr="008B46F9" w:rsidTr="008B46F9">
        <w:trPr>
          <w:trHeight w:val="700"/>
        </w:trPr>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3.</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Основание для выполнения Работ</w:t>
            </w:r>
          </w:p>
        </w:tc>
        <w:tc>
          <w:tcPr>
            <w:tcW w:w="7512"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tabs>
                <w:tab w:val="left" w:pos="30"/>
                <w:tab w:val="left" w:pos="172"/>
                <w:tab w:val="left" w:pos="314"/>
              </w:tabs>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 xml:space="preserve">Глава 4.1 Федерального закона от 24.07.2007 г. № 221-ФЗ </w:t>
            </w:r>
            <w:r w:rsidRPr="008B46F9">
              <w:rPr>
                <w:rFonts w:ascii="Times New Roman" w:eastAsia="Calibri" w:hAnsi="Times New Roman" w:cs="Times New Roman"/>
                <w:sz w:val="24"/>
                <w:szCs w:val="24"/>
              </w:rPr>
              <w:br/>
              <w:t xml:space="preserve">«О кадастровой деятельности» </w:t>
            </w:r>
            <w:r w:rsidRPr="008B46F9">
              <w:rPr>
                <w:rFonts w:ascii="Times New Roman" w:eastAsia="Times New Roman" w:hAnsi="Times New Roman" w:cs="Times New Roman"/>
                <w:sz w:val="24"/>
                <w:szCs w:val="24"/>
                <w:lang w:eastAsia="ru-RU"/>
              </w:rPr>
              <w:t>(</w:t>
            </w:r>
            <w:r w:rsidRPr="008B46F9">
              <w:rPr>
                <w:rFonts w:ascii="Times New Roman" w:eastAsia="Calibri" w:hAnsi="Times New Roman" w:cs="Times New Roman"/>
                <w:sz w:val="24"/>
                <w:szCs w:val="24"/>
              </w:rPr>
              <w:t xml:space="preserve">далее – Федеральный закон </w:t>
            </w:r>
            <w:r w:rsidRPr="008B46F9">
              <w:rPr>
                <w:rFonts w:ascii="Times New Roman" w:eastAsia="Calibri" w:hAnsi="Times New Roman" w:cs="Times New Roman"/>
                <w:sz w:val="24"/>
                <w:szCs w:val="24"/>
              </w:rPr>
              <w:br/>
              <w:t>№ 221-ФЗ);</w:t>
            </w:r>
          </w:p>
          <w:p w:rsidR="008B46F9" w:rsidRPr="008B46F9" w:rsidRDefault="008B46F9" w:rsidP="008B46F9">
            <w:pPr>
              <w:tabs>
                <w:tab w:val="left" w:pos="30"/>
                <w:tab w:val="left" w:pos="172"/>
                <w:tab w:val="left" w:pos="314"/>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Источник финансирования: федеральный бюджет, средства, полученные в форме субсидий из бюджета Кировской области на проведение комплексных кадастровых работ, средства бюджета Нагорского муниципального района </w:t>
            </w:r>
          </w:p>
        </w:tc>
      </w:tr>
      <w:tr w:rsidR="008B46F9" w:rsidRPr="008B46F9" w:rsidTr="008B46F9">
        <w:trPr>
          <w:trHeight w:val="1156"/>
        </w:trPr>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4.</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Цель Работы</w:t>
            </w:r>
          </w:p>
        </w:tc>
        <w:tc>
          <w:tcPr>
            <w:tcW w:w="7512"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Проведение комплексных кадастровых работ в отношении всех объектов недвижимости, расположенных на территории кадастровых кварталов, указанных в разделе 8 Технического задания, в том числе:</w:t>
            </w:r>
          </w:p>
          <w:p w:rsidR="008B46F9" w:rsidRPr="008B46F9" w:rsidRDefault="008B46F9" w:rsidP="008B46F9">
            <w:pPr>
              <w:shd w:val="clear" w:color="auto" w:fill="FFFFFF"/>
              <w:tabs>
                <w:tab w:val="left" w:pos="993"/>
              </w:tabs>
              <w:suppressAutoHyphens/>
              <w:spacing w:after="0" w:line="240" w:lineRule="auto"/>
              <w:ind w:firstLine="425"/>
              <w:jc w:val="both"/>
              <w:rPr>
                <w:rFonts w:ascii="Times New Roman" w:eastAsia="Calibri" w:hAnsi="Times New Roman" w:cs="Times New Roman"/>
                <w:sz w:val="24"/>
                <w:szCs w:val="24"/>
              </w:rPr>
            </w:pPr>
            <w:r w:rsidRPr="008B46F9">
              <w:rPr>
                <w:rFonts w:ascii="Times New Roman" w:eastAsia="Times New Roman" w:hAnsi="Times New Roman" w:cs="Times New Roman"/>
                <w:sz w:val="24"/>
                <w:szCs w:val="24"/>
                <w:lang w:eastAsia="ru-RU"/>
              </w:rPr>
              <w:t>-</w:t>
            </w:r>
            <w:r w:rsidRPr="008B46F9">
              <w:rPr>
                <w:rFonts w:ascii="Times New Roman" w:eastAsia="Calibri" w:hAnsi="Times New Roman" w:cs="Times New Roman"/>
                <w:sz w:val="24"/>
                <w:szCs w:val="24"/>
              </w:rPr>
              <w:t xml:space="preserve"> земельных участков, сведения Единого государственного реестра недвижимости (далее – ЕГРН) о которых не соответствуют установленным на основании Федерального закона от 13.07.2015 г. № 218-ФЗ «О государственной регистрации недвижимости» (далее – Федеральный закон № 218-ФЗ) требованиям к описанию местоположения границ земельных участков;</w:t>
            </w:r>
          </w:p>
          <w:p w:rsidR="008B46F9" w:rsidRPr="008B46F9" w:rsidRDefault="008B46F9" w:rsidP="008B46F9">
            <w:pPr>
              <w:shd w:val="clear" w:color="auto" w:fill="FFFFFF"/>
              <w:tabs>
                <w:tab w:val="left" w:pos="993"/>
              </w:tabs>
              <w:suppressAutoHyphens/>
              <w:spacing w:after="0" w:line="240" w:lineRule="auto"/>
              <w:ind w:firstLine="425"/>
              <w:jc w:val="both"/>
              <w:rPr>
                <w:rFonts w:ascii="Times New Roman" w:eastAsia="Times New Roman" w:hAnsi="Times New Roman" w:cs="Times New Roman"/>
                <w:b/>
                <w:bCs/>
                <w:i/>
                <w:iCs/>
                <w:sz w:val="24"/>
                <w:szCs w:val="24"/>
                <w:lang w:eastAsia="ru-RU"/>
              </w:rPr>
            </w:pPr>
            <w:r w:rsidRPr="008B46F9">
              <w:rPr>
                <w:rFonts w:ascii="Times New Roman" w:eastAsia="Times New Roman" w:hAnsi="Times New Roman" w:cs="Times New Roman"/>
                <w:sz w:val="24"/>
                <w:szCs w:val="24"/>
                <w:lang w:eastAsia="ru-RU"/>
              </w:rPr>
              <w:t xml:space="preserve">- в отношении земельных участков,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 и земельных участков, на которых расположены многоквартирные дома, </w:t>
            </w:r>
            <w:r w:rsidRPr="008B46F9">
              <w:rPr>
                <w:rFonts w:ascii="Times New Roman" w:eastAsia="Times New Roman" w:hAnsi="Times New Roman" w:cs="Times New Roman"/>
                <w:i/>
                <w:iCs/>
                <w:sz w:val="24"/>
                <w:szCs w:val="24"/>
                <w:lang w:eastAsia="ru-RU"/>
              </w:rPr>
              <w:t>если образование таких земельных участков предусмотрено утвержденным в порядке, установленном законодательством о градостроительной деятельности, проектом межевания территории;</w:t>
            </w:r>
          </w:p>
          <w:p w:rsidR="008B46F9" w:rsidRPr="008B46F9" w:rsidRDefault="008B46F9" w:rsidP="008B46F9">
            <w:pPr>
              <w:shd w:val="clear" w:color="auto" w:fill="FFFFFF"/>
              <w:tabs>
                <w:tab w:val="left" w:pos="993"/>
              </w:tabs>
              <w:suppressAutoHyphens/>
              <w:spacing w:after="0" w:line="240" w:lineRule="auto"/>
              <w:ind w:firstLine="425"/>
              <w:jc w:val="both"/>
              <w:rPr>
                <w:rFonts w:ascii="Times New Roman" w:eastAsia="Times New Roman" w:hAnsi="Times New Roman" w:cs="Times New Roman"/>
                <w:i/>
                <w:iCs/>
                <w:sz w:val="24"/>
                <w:szCs w:val="24"/>
                <w:lang w:eastAsia="ru-RU"/>
              </w:rPr>
            </w:pPr>
            <w:r w:rsidRPr="008B46F9">
              <w:rPr>
                <w:rFonts w:ascii="Times New Roman" w:eastAsia="Times New Roman" w:hAnsi="Times New Roman" w:cs="Times New Roman"/>
                <w:sz w:val="24"/>
                <w:szCs w:val="24"/>
                <w:lang w:eastAsia="ru-RU"/>
              </w:rPr>
              <w:t xml:space="preserve">- в отношении земельных участков, подлежащих образованию в счет долей в праве общей собственности на земельные участки сельскохозяйственного назначения, </w:t>
            </w:r>
            <w:r w:rsidRPr="008B46F9">
              <w:rPr>
                <w:rFonts w:ascii="Times New Roman" w:eastAsia="Times New Roman" w:hAnsi="Times New Roman" w:cs="Times New Roman"/>
                <w:i/>
                <w:iCs/>
                <w:sz w:val="24"/>
                <w:szCs w:val="24"/>
                <w:lang w:eastAsia="ru-RU"/>
              </w:rPr>
              <w:t>если образование таких земельных участков предусмотрено проектом межевания земельного участка или земельных участков, утвержденным в порядке, установленном Федеральным законом от 24.07.2002г. N 101-ФЗ "Об обороте земель сельскохозяйственного назначения";</w:t>
            </w:r>
          </w:p>
          <w:p w:rsidR="008B46F9" w:rsidRPr="008B46F9" w:rsidRDefault="008B46F9" w:rsidP="008B46F9">
            <w:pPr>
              <w:shd w:val="clear" w:color="auto" w:fill="FFFFFF"/>
              <w:tabs>
                <w:tab w:val="left" w:pos="993"/>
              </w:tabs>
              <w:suppressAutoHyphens/>
              <w:spacing w:after="0" w:line="240" w:lineRule="auto"/>
              <w:ind w:firstLine="425"/>
              <w:jc w:val="both"/>
              <w:rPr>
                <w:rFonts w:ascii="Times New Roman" w:eastAsia="Calibri" w:hAnsi="Times New Roman" w:cs="Times New Roman"/>
                <w:i/>
                <w:iCs/>
                <w:color w:val="0070C0"/>
                <w:sz w:val="24"/>
                <w:szCs w:val="24"/>
              </w:rPr>
            </w:pPr>
            <w:r w:rsidRPr="008B46F9">
              <w:rPr>
                <w:rFonts w:ascii="Times New Roman" w:eastAsia="Calibri" w:hAnsi="Times New Roman" w:cs="Times New Roman"/>
                <w:sz w:val="24"/>
                <w:szCs w:val="24"/>
              </w:rPr>
              <w:t xml:space="preserve">- в отношении земельных участков, расположенных в границах территории ведения гражданами садоводства или огородничества для собственных нужд, </w:t>
            </w:r>
            <w:r w:rsidRPr="008B46F9">
              <w:rPr>
                <w:rFonts w:ascii="Times New Roman" w:eastAsia="Calibri" w:hAnsi="Times New Roman" w:cs="Times New Roman"/>
                <w:i/>
                <w:iCs/>
                <w:sz w:val="24"/>
                <w:szCs w:val="24"/>
              </w:rPr>
              <w:t>в соответствии с утвержденным в порядке, установленном законодательством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 документа (при наличии таких утвержденных проекта или документа);</w:t>
            </w:r>
          </w:p>
          <w:p w:rsidR="008B46F9" w:rsidRPr="008B46F9" w:rsidRDefault="008B46F9" w:rsidP="008B46F9">
            <w:pPr>
              <w:shd w:val="clear" w:color="auto" w:fill="FFFFFF"/>
              <w:tabs>
                <w:tab w:val="left" w:pos="993"/>
              </w:tabs>
              <w:suppressAutoHyphens/>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 xml:space="preserve">- в отношении занятых зданиями, сооружениями </w:t>
            </w:r>
            <w:r w:rsidRPr="008B46F9">
              <w:rPr>
                <w:rFonts w:ascii="Times New Roman" w:eastAsia="Calibri" w:hAnsi="Times New Roman" w:cs="Times New Roman"/>
                <w:sz w:val="24"/>
                <w:szCs w:val="24"/>
              </w:rPr>
              <w:br/>
              <w:t xml:space="preserve">(за исключением линейных объектов) земельных участков, расположенных в границах территории, </w:t>
            </w:r>
            <w:r w:rsidRPr="008B46F9">
              <w:rPr>
                <w:rFonts w:ascii="Times New Roman" w:eastAsia="Calibri" w:hAnsi="Times New Roman" w:cs="Times New Roman"/>
                <w:i/>
                <w:iCs/>
                <w:sz w:val="24"/>
                <w:szCs w:val="24"/>
              </w:rPr>
              <w:t>применительно к которой в порядке, установленном законодательством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w:t>
            </w:r>
            <w:r w:rsidRPr="008B46F9">
              <w:rPr>
                <w:rFonts w:ascii="Times New Roman" w:eastAsia="Calibri" w:hAnsi="Times New Roman" w:cs="Times New Roman"/>
                <w:sz w:val="24"/>
                <w:szCs w:val="24"/>
              </w:rPr>
              <w:t>;</w:t>
            </w:r>
          </w:p>
          <w:p w:rsidR="008B46F9" w:rsidRPr="008B46F9" w:rsidRDefault="008B46F9" w:rsidP="008B46F9">
            <w:pPr>
              <w:tabs>
                <w:tab w:val="left" w:pos="314"/>
              </w:tabs>
              <w:suppressAutoHyphens/>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 зданий, сооружений (за исключением линейных объектов), а также объектов незавершенного строительства, сведения о которых содержатся в ЕГРН;</w:t>
            </w:r>
          </w:p>
          <w:p w:rsidR="008B46F9" w:rsidRPr="008B46F9" w:rsidRDefault="008B46F9" w:rsidP="008B46F9">
            <w:pPr>
              <w:tabs>
                <w:tab w:val="left" w:pos="314"/>
              </w:tabs>
              <w:suppressAutoHyphens/>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 исправление реестровых ошибок в сведениях о местоположении границ объектов недвижимости.</w:t>
            </w:r>
          </w:p>
        </w:tc>
      </w:tr>
      <w:tr w:rsidR="008B46F9" w:rsidRPr="008B46F9" w:rsidTr="008B46F9">
        <w:trPr>
          <w:trHeight w:val="416"/>
        </w:trPr>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5.</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Задача Работы</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8B46F9" w:rsidRPr="008B46F9" w:rsidRDefault="008B46F9" w:rsidP="008B46F9">
            <w:pPr>
              <w:widowControl w:val="0"/>
              <w:autoSpaceDE w:val="0"/>
              <w:autoSpaceDN w:val="0"/>
              <w:adjustRightInd w:val="0"/>
              <w:spacing w:after="0" w:line="240" w:lineRule="auto"/>
              <w:ind w:firstLine="425"/>
              <w:contextualSpacing/>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 xml:space="preserve">1. Осуществить уточнение местоположения границ земельных участков, расположенных на территории кадастровых кварталов, указанных в разделе 8 Технического задания.  </w:t>
            </w:r>
          </w:p>
          <w:p w:rsidR="008B46F9" w:rsidRPr="008B46F9" w:rsidRDefault="008B46F9" w:rsidP="008B46F9">
            <w:pPr>
              <w:widowControl w:val="0"/>
              <w:tabs>
                <w:tab w:val="left" w:pos="314"/>
              </w:tabs>
              <w:autoSpaceDE w:val="0"/>
              <w:autoSpaceDN w:val="0"/>
              <w:adjustRightInd w:val="0"/>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 xml:space="preserve">2. Осуществить установление или уточнение местоположения на земельных участках зданий, сооружений (за исключением линейных объектов), объектов незавершенного строительства, указанных в </w:t>
            </w:r>
            <w:hyperlink r:id="rId10" w:history="1">
              <w:r w:rsidRPr="008B46F9">
                <w:rPr>
                  <w:rFonts w:ascii="Times New Roman" w:eastAsia="Calibri" w:hAnsi="Times New Roman" w:cs="Times New Roman"/>
                  <w:sz w:val="24"/>
                  <w:szCs w:val="24"/>
                </w:rPr>
                <w:t>части 1</w:t>
              </w:r>
            </w:hyperlink>
            <w:r w:rsidRPr="008B46F9">
              <w:rPr>
                <w:rFonts w:ascii="Times New Roman" w:eastAsia="Calibri" w:hAnsi="Times New Roman" w:cs="Times New Roman"/>
                <w:sz w:val="24"/>
                <w:szCs w:val="24"/>
              </w:rPr>
              <w:t xml:space="preserve"> статьи 42.1. </w:t>
            </w:r>
            <w:r w:rsidRPr="008B46F9">
              <w:rPr>
                <w:rFonts w:ascii="Times New Roman" w:eastAsia="Times New Roman" w:hAnsi="Times New Roman" w:cs="Times New Roman"/>
                <w:sz w:val="24"/>
                <w:szCs w:val="24"/>
                <w:lang w:eastAsia="ru-RU"/>
              </w:rPr>
              <w:t>Федерального закона</w:t>
            </w:r>
            <w:r w:rsidRPr="008B46F9">
              <w:rPr>
                <w:rFonts w:ascii="Times New Roman" w:eastAsia="Times New Roman" w:hAnsi="Times New Roman" w:cs="Times New Roman"/>
                <w:sz w:val="24"/>
                <w:szCs w:val="24"/>
                <w:lang w:eastAsia="ru-RU"/>
              </w:rPr>
              <w:br/>
              <w:t>№ 221-ФЗ</w:t>
            </w:r>
            <w:r w:rsidRPr="008B46F9">
              <w:rPr>
                <w:rFonts w:ascii="Times New Roman" w:eastAsia="Calibri" w:hAnsi="Times New Roman" w:cs="Times New Roman"/>
                <w:sz w:val="24"/>
                <w:szCs w:val="24"/>
              </w:rPr>
              <w:t>.</w:t>
            </w:r>
          </w:p>
          <w:p w:rsidR="008B46F9" w:rsidRPr="008B46F9" w:rsidRDefault="008B46F9" w:rsidP="008B46F9">
            <w:pPr>
              <w:shd w:val="clear" w:color="auto" w:fill="FFFFFF"/>
              <w:tabs>
                <w:tab w:val="left" w:pos="993"/>
              </w:tabs>
              <w:suppressAutoHyphens/>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iCs/>
                <w:sz w:val="24"/>
                <w:szCs w:val="24"/>
              </w:rPr>
              <w:t>3. Обеспечить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8B46F9" w:rsidRPr="008B46F9" w:rsidRDefault="008B46F9" w:rsidP="008B46F9">
            <w:pPr>
              <w:widowControl w:val="0"/>
              <w:tabs>
                <w:tab w:val="left" w:pos="314"/>
              </w:tabs>
              <w:autoSpaceDE w:val="0"/>
              <w:autoSpaceDN w:val="0"/>
              <w:adjustRightInd w:val="0"/>
              <w:spacing w:after="0" w:line="240" w:lineRule="auto"/>
              <w:ind w:firstLine="425"/>
              <w:jc w:val="both"/>
              <w:rPr>
                <w:rFonts w:ascii="Times New Roman" w:eastAsia="Calibri" w:hAnsi="Times New Roman" w:cs="Times New Roman"/>
                <w:iCs/>
                <w:sz w:val="24"/>
                <w:szCs w:val="24"/>
              </w:rPr>
            </w:pPr>
            <w:r w:rsidRPr="008B46F9">
              <w:rPr>
                <w:rFonts w:ascii="Times New Roman" w:eastAsia="Calibri" w:hAnsi="Times New Roman" w:cs="Times New Roman"/>
                <w:iCs/>
                <w:sz w:val="24"/>
                <w:szCs w:val="24"/>
              </w:rPr>
              <w:t xml:space="preserve">4. Обеспечить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w:t>
            </w:r>
          </w:p>
          <w:p w:rsidR="008B46F9" w:rsidRPr="008B46F9" w:rsidRDefault="008B46F9" w:rsidP="008B46F9">
            <w:pPr>
              <w:widowControl w:val="0"/>
              <w:tabs>
                <w:tab w:val="left" w:pos="314"/>
              </w:tabs>
              <w:autoSpaceDE w:val="0"/>
              <w:autoSpaceDN w:val="0"/>
              <w:adjustRightInd w:val="0"/>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5. Обеспечить исправление реестровых ошибок в сведениях о местоположении границ объектов недвижимости.</w:t>
            </w:r>
          </w:p>
          <w:p w:rsidR="008B46F9" w:rsidRPr="008B46F9" w:rsidRDefault="008B46F9" w:rsidP="008B46F9">
            <w:pPr>
              <w:widowControl w:val="0"/>
              <w:tabs>
                <w:tab w:val="left" w:pos="33"/>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Calibri" w:hAnsi="Times New Roman" w:cs="Times New Roman"/>
                <w:sz w:val="24"/>
                <w:szCs w:val="24"/>
              </w:rPr>
              <w:t xml:space="preserve">6. Подготовить карты-планы территорий </w:t>
            </w:r>
            <w:r w:rsidRPr="008B46F9">
              <w:rPr>
                <w:rFonts w:ascii="Times New Roman" w:eastAsia="Times New Roman" w:hAnsi="Times New Roman" w:cs="Times New Roman"/>
                <w:sz w:val="24"/>
                <w:szCs w:val="24"/>
                <w:lang w:eastAsia="ru-RU"/>
              </w:rPr>
              <w:t xml:space="preserve">кадастровых кварталов, </w:t>
            </w:r>
            <w:r w:rsidRPr="008B46F9">
              <w:rPr>
                <w:rFonts w:ascii="Times New Roman" w:eastAsia="Calibri" w:hAnsi="Times New Roman" w:cs="Times New Roman"/>
                <w:sz w:val="24"/>
                <w:szCs w:val="24"/>
              </w:rPr>
              <w:t>содержащие необходимые сведения для осуществление кадастрового учёта и(или) внесения в ЕГРН сведения об объектах недвижимости, расположенных в границах кадастровых кварталов, и представить в орган регистрации прав в порядке, установленном Федеральным законом № 218-ФЗ.</w:t>
            </w:r>
          </w:p>
          <w:p w:rsidR="008B46F9" w:rsidRPr="008B46F9" w:rsidRDefault="008B46F9" w:rsidP="008B46F9">
            <w:pPr>
              <w:widowControl w:val="0"/>
              <w:tabs>
                <w:tab w:val="left" w:pos="33"/>
              </w:tabs>
              <w:autoSpaceDE w:val="0"/>
              <w:autoSpaceDN w:val="0"/>
              <w:adjustRightInd w:val="0"/>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sz w:val="24"/>
                <w:szCs w:val="24"/>
              </w:rPr>
              <w:t>7. Обеспечить внесение в ЕГРН сведений об объектах недвижимости, расположенных в границах кадастровых кварталов, указанных в разделе 8 Технического задания.</w:t>
            </w:r>
          </w:p>
        </w:tc>
      </w:tr>
      <w:tr w:rsidR="008B46F9" w:rsidRPr="008B46F9" w:rsidTr="008B46F9">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6.</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Нормативная правовая база </w:t>
            </w:r>
          </w:p>
        </w:tc>
        <w:tc>
          <w:tcPr>
            <w:tcW w:w="7512"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numPr>
                <w:ilvl w:val="0"/>
                <w:numId w:val="5"/>
              </w:numPr>
              <w:tabs>
                <w:tab w:val="left" w:pos="30"/>
                <w:tab w:val="left" w:pos="314"/>
                <w:tab w:val="left" w:pos="739"/>
              </w:tabs>
              <w:spacing w:after="0" w:line="240" w:lineRule="auto"/>
              <w:ind w:left="0" w:firstLine="425"/>
              <w:contextualSpacing/>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Земельный кодекс Российской Федерации;</w:t>
            </w:r>
          </w:p>
          <w:p w:rsidR="008B46F9" w:rsidRPr="008B46F9" w:rsidRDefault="008B46F9" w:rsidP="008B46F9">
            <w:pPr>
              <w:numPr>
                <w:ilvl w:val="0"/>
                <w:numId w:val="5"/>
              </w:numPr>
              <w:tabs>
                <w:tab w:val="left" w:pos="30"/>
                <w:tab w:val="left" w:pos="314"/>
                <w:tab w:val="left" w:pos="739"/>
              </w:tabs>
              <w:spacing w:after="0" w:line="240" w:lineRule="auto"/>
              <w:ind w:left="0" w:firstLine="425"/>
              <w:contextualSpacing/>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Градостроительный кодекс Российской Федерации;</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3.Федеральный закон от 13.07.2015 г. № 218-ФЗ </w:t>
            </w:r>
            <w:r w:rsidRPr="008B46F9">
              <w:rPr>
                <w:rFonts w:ascii="Times New Roman" w:eastAsia="Times New Roman" w:hAnsi="Times New Roman" w:cs="Times New Roman"/>
                <w:sz w:val="24"/>
                <w:szCs w:val="24"/>
                <w:lang w:eastAsia="ru-RU"/>
              </w:rPr>
              <w:br/>
              <w:t>«О государственной регистрации недвижимости»;</w:t>
            </w:r>
          </w:p>
          <w:p w:rsidR="008B46F9" w:rsidRPr="008B46F9" w:rsidRDefault="008B46F9" w:rsidP="008B46F9">
            <w:pPr>
              <w:tabs>
                <w:tab w:val="left" w:pos="30"/>
                <w:tab w:val="left" w:pos="456"/>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4. Федеральный закон от 24.07.2007 г. № 221-ФЗ</w:t>
            </w:r>
            <w:r w:rsidRPr="008B46F9">
              <w:rPr>
                <w:rFonts w:ascii="Times New Roman" w:eastAsia="Times New Roman" w:hAnsi="Times New Roman" w:cs="Times New Roman"/>
                <w:sz w:val="24"/>
                <w:szCs w:val="24"/>
                <w:lang w:eastAsia="ru-RU"/>
              </w:rPr>
              <w:br/>
              <w:t>«О кадастровой деятельности»;</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5. Федеральный закон от 30.12.2015 г. № 431-ФЗ «О геодезии, картографии и пространственных данных и о внесении изменений в отдельные законодательные акты Российской Федерации»;</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6. Федеральный закон от 06.10.2003 № 131-Ф3 «Об общих принципах организации местного самоуправления в Российской Федерации» (далее - Федеральный закон № 131-Ф3);</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7. Постановление Правительства Российской Федерации от 1 декабря 2021 г. № 2148 «Об утверждении государственной программы Российской Федерации «Национальная система пространственных данных»;</w:t>
            </w:r>
          </w:p>
          <w:p w:rsidR="008B46F9" w:rsidRPr="008B46F9" w:rsidRDefault="008B46F9" w:rsidP="008B46F9">
            <w:pPr>
              <w:autoSpaceDE w:val="0"/>
              <w:autoSpaceDN w:val="0"/>
              <w:adjustRightInd w:val="0"/>
              <w:spacing w:after="0" w:line="240" w:lineRule="auto"/>
              <w:ind w:firstLine="425"/>
              <w:jc w:val="both"/>
              <w:rPr>
                <w:rFonts w:ascii="Times New Roman" w:eastAsia="Calibri" w:hAnsi="Times New Roman" w:cs="Times New Roman"/>
                <w:sz w:val="24"/>
                <w:szCs w:val="24"/>
              </w:rPr>
            </w:pPr>
            <w:r w:rsidRPr="008B46F9">
              <w:rPr>
                <w:rFonts w:ascii="Times New Roman" w:eastAsia="Times New Roman" w:hAnsi="Times New Roman" w:cs="Times New Roman"/>
                <w:sz w:val="24"/>
                <w:szCs w:val="24"/>
                <w:lang w:eastAsia="ru-RU"/>
              </w:rPr>
              <w:t>8.</w:t>
            </w:r>
            <w:r w:rsidRPr="008B46F9">
              <w:rPr>
                <w:rFonts w:ascii="Times New Roman" w:eastAsia="Calibri" w:hAnsi="Times New Roman" w:cs="Times New Roman"/>
                <w:sz w:val="24"/>
                <w:szCs w:val="24"/>
              </w:rPr>
              <w:t xml:space="preserve"> Приказ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9. Приказ Минэкономразвития России от 21.11.2016 г.№ 734 «Об установлении формы карты-плана территории и требований к его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 </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10.</w:t>
            </w:r>
            <w:r w:rsidRPr="008B46F9">
              <w:rPr>
                <w:rFonts w:ascii="Times New Roman" w:eastAsia="Times New Roman" w:hAnsi="Times New Roman" w:cs="Times New Roman"/>
                <w:sz w:val="24"/>
                <w:szCs w:val="24"/>
                <w:lang w:eastAsia="ru-RU"/>
              </w:rPr>
              <w:tab/>
              <w:t xml:space="preserve">Приказ Минэкономразвития России от 20.04.2015 г.№ 244 «Об установлении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11.Приказ Минэкономразвития России от 23.04.2015 г. № 254 «Об установлении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12. Приказа Минэкономразвития России от 06.11.2019 № 728 «Об утверждении формы сведений о выявленных расположенных в границах выполнения комплексных кадастровых работ земельных участках, сведения о которых отсутствуют в Едином государственном реестре недвижимости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законодательством использование земельных участков без предоставления или установления сервитута, а также зданиях, сооружениях, объектах незавершенного строительства, сведения о которых отсутствуют в Едином государственном реестре недвижимости и в отношении которых у использующих их лиц отсутствуют правоустанавливающие или правоудостоверяющие документы»;</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13. Правила землепользования и застройки Нагорского городского поселения.</w:t>
            </w:r>
          </w:p>
          <w:p w:rsidR="008B46F9" w:rsidRPr="008B46F9" w:rsidRDefault="008B46F9" w:rsidP="008B46F9">
            <w:pPr>
              <w:tabs>
                <w:tab w:val="left" w:pos="30"/>
                <w:tab w:val="left" w:pos="314"/>
                <w:tab w:val="left" w:pos="739"/>
              </w:tabs>
              <w:spacing w:after="0" w:line="240" w:lineRule="auto"/>
              <w:ind w:firstLine="425"/>
              <w:jc w:val="both"/>
              <w:rPr>
                <w:rFonts w:ascii="Times New Roman" w:eastAsia="Times New Roman" w:hAnsi="Times New Roman" w:cs="Times New Roman"/>
                <w:sz w:val="24"/>
                <w:szCs w:val="24"/>
                <w:lang w:eastAsia="ru-RU"/>
              </w:rPr>
            </w:pPr>
          </w:p>
        </w:tc>
      </w:tr>
      <w:tr w:rsidR="008B46F9" w:rsidRPr="008B46F9" w:rsidTr="008B46F9">
        <w:trPr>
          <w:trHeight w:val="331"/>
        </w:trPr>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7.</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Исходные данные </w:t>
            </w:r>
          </w:p>
        </w:tc>
        <w:tc>
          <w:tcPr>
            <w:tcW w:w="7512"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numPr>
                <w:ilvl w:val="0"/>
                <w:numId w:val="6"/>
              </w:numPr>
              <w:tabs>
                <w:tab w:val="left" w:pos="456"/>
                <w:tab w:val="left" w:pos="739"/>
              </w:tabs>
              <w:autoSpaceDE w:val="0"/>
              <w:autoSpaceDN w:val="0"/>
              <w:adjustRightInd w:val="0"/>
              <w:spacing w:after="0" w:line="240" w:lineRule="auto"/>
              <w:ind w:left="0" w:firstLine="425"/>
              <w:contextualSpacing/>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В качестве основных исходных материалов и данных для выполнения работ используются:</w:t>
            </w:r>
          </w:p>
          <w:p w:rsidR="008B46F9" w:rsidRPr="008B46F9" w:rsidRDefault="008B46F9" w:rsidP="008B46F9">
            <w:pPr>
              <w:tabs>
                <w:tab w:val="left" w:pos="456"/>
                <w:tab w:val="left" w:pos="739"/>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сведения ЕГРН;</w:t>
            </w:r>
          </w:p>
          <w:p w:rsidR="008B46F9" w:rsidRPr="008B46F9" w:rsidRDefault="008B46F9" w:rsidP="008B46F9">
            <w:pPr>
              <w:tabs>
                <w:tab w:val="left" w:pos="456"/>
                <w:tab w:val="left" w:pos="739"/>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картографические материалы, хранящиеся в государственных фондах пространственных данных;</w:t>
            </w:r>
          </w:p>
          <w:p w:rsidR="008B46F9" w:rsidRPr="008B46F9" w:rsidRDefault="008B46F9" w:rsidP="008B46F9">
            <w:pPr>
              <w:tabs>
                <w:tab w:val="left" w:pos="456"/>
                <w:tab w:val="left" w:pos="739"/>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документы и материалы государственного фонда данных, полученных в результате проведения землеустройства;</w:t>
            </w:r>
          </w:p>
          <w:p w:rsidR="008B46F9" w:rsidRPr="008B46F9" w:rsidRDefault="008B46F9" w:rsidP="008B46F9">
            <w:pPr>
              <w:tabs>
                <w:tab w:val="left" w:pos="456"/>
                <w:tab w:val="left" w:pos="739"/>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данные единой электронной картографической основы;</w:t>
            </w:r>
          </w:p>
          <w:p w:rsidR="008B46F9" w:rsidRPr="008B46F9" w:rsidRDefault="008B46F9" w:rsidP="008B46F9">
            <w:pPr>
              <w:tabs>
                <w:tab w:val="left" w:pos="456"/>
                <w:tab w:val="left" w:pos="739"/>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каталоги координат пунктов государственной геодезической сети, государственных сетей специального назначения.</w:t>
            </w:r>
          </w:p>
          <w:p w:rsidR="008B46F9" w:rsidRPr="008B46F9" w:rsidRDefault="008B46F9" w:rsidP="008B46F9">
            <w:pPr>
              <w:tabs>
                <w:tab w:val="left" w:pos="456"/>
                <w:tab w:val="left" w:pos="739"/>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ситуационные планы, содержащиеся в технических паспортах объектов недвижимости, расположенных на таких земельных участках, подготовленных органами и организациями по государственному техническому учету и (или) технической инвентаризации; материалы лесоустройства, планово-картографические материалы, имеющиеся в районных органах архитектуры, строительства и жилищного хозяйства, городских, поселковых, сельских органах местной администрации; документы по территориальному планированию (в том числе планшеты) муниципальных образований (схемы территориального планирования муниципальных районов, генеральные планы поселений, генеральные планы городских округов); и иные документы, позволяющие однозначно установить описание местоположения объекта недвижимости.</w:t>
            </w:r>
          </w:p>
          <w:p w:rsidR="008B46F9" w:rsidRPr="008B46F9" w:rsidRDefault="008B46F9" w:rsidP="008B46F9">
            <w:pPr>
              <w:autoSpaceDE w:val="0"/>
              <w:autoSpaceDN w:val="0"/>
              <w:adjustRightInd w:val="0"/>
              <w:spacing w:after="0" w:line="240" w:lineRule="auto"/>
              <w:ind w:firstLine="425"/>
              <w:jc w:val="both"/>
              <w:rPr>
                <w:rFonts w:ascii="Times New Roman" w:eastAsia="Calibri" w:hAnsi="Times New Roman" w:cs="Times New Roman"/>
                <w:sz w:val="24"/>
                <w:szCs w:val="24"/>
              </w:rPr>
            </w:pPr>
            <w:r w:rsidRPr="008B46F9">
              <w:rPr>
                <w:rFonts w:ascii="Times New Roman" w:eastAsia="Times New Roman" w:hAnsi="Times New Roman" w:cs="Times New Roman"/>
                <w:sz w:val="24"/>
                <w:szCs w:val="24"/>
                <w:lang w:eastAsia="ru-RU"/>
              </w:rPr>
              <w:t>2.</w:t>
            </w:r>
            <w:r w:rsidRPr="008B46F9">
              <w:rPr>
                <w:rFonts w:ascii="Times New Roman" w:eastAsia="Times New Roman" w:hAnsi="Times New Roman" w:cs="Times New Roman"/>
                <w:sz w:val="24"/>
                <w:szCs w:val="24"/>
                <w:lang w:eastAsia="ru-RU"/>
              </w:rPr>
              <w:tab/>
              <w:t>В случае выполнения комплексных кадастровых работ с учетом особенностей, установленных частью 6 статьи 42.1 Федерального закона № 221-ФЗ, используются соответствующие материалы для выполнения таких работ.</w:t>
            </w:r>
          </w:p>
        </w:tc>
      </w:tr>
      <w:tr w:rsidR="008B46F9" w:rsidRPr="008B46F9" w:rsidTr="008B46F9">
        <w:trPr>
          <w:trHeight w:val="763"/>
        </w:trPr>
        <w:tc>
          <w:tcPr>
            <w:tcW w:w="675"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8.</w:t>
            </w:r>
          </w:p>
        </w:tc>
        <w:tc>
          <w:tcPr>
            <w:tcW w:w="9531" w:type="dxa"/>
            <w:gridSpan w:val="2"/>
            <w:tcBorders>
              <w:top w:val="single" w:sz="4" w:space="0" w:color="auto"/>
              <w:left w:val="single" w:sz="4" w:space="0" w:color="auto"/>
              <w:bottom w:val="single" w:sz="4" w:space="0" w:color="auto"/>
              <w:right w:val="single" w:sz="4" w:space="0" w:color="auto"/>
            </w:tcBorders>
          </w:tcPr>
          <w:p w:rsidR="008B46F9" w:rsidRPr="008B46F9" w:rsidRDefault="008B46F9" w:rsidP="008B46F9">
            <w:pPr>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b/>
                <w:sz w:val="24"/>
                <w:szCs w:val="24"/>
                <w:lang w:eastAsia="ru-RU"/>
              </w:rPr>
              <w:t>Описание территории с указанием ее наименования</w:t>
            </w:r>
            <w:r w:rsidRPr="008B46F9">
              <w:rPr>
                <w:rFonts w:ascii="Times New Roman" w:eastAsia="Times New Roman" w:hAnsi="Times New Roman" w:cs="Times New Roman"/>
                <w:sz w:val="24"/>
                <w:szCs w:val="24"/>
                <w:lang w:eastAsia="ru-RU"/>
              </w:rPr>
              <w:t xml:space="preserve">: </w:t>
            </w:r>
          </w:p>
          <w:p w:rsidR="008B46F9" w:rsidRPr="008B46F9" w:rsidRDefault="008B46F9" w:rsidP="008B46F9">
            <w:pPr>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     Кадастровые кварталы, согласно результатам анализа, данным ЕГРН и материалам инвентаризации, имеют следующие характеристики:</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963"/>
              <w:gridCol w:w="6521"/>
            </w:tblGrid>
            <w:tr w:rsidR="008B46F9" w:rsidRPr="008B46F9" w:rsidTr="008B46F9">
              <w:trPr>
                <w:trHeight w:val="884"/>
              </w:trPr>
              <w:tc>
                <w:tcPr>
                  <w:tcW w:w="1764"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Кадастровый номер</w:t>
                  </w:r>
                </w:p>
              </w:tc>
              <w:tc>
                <w:tcPr>
                  <w:tcW w:w="963"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Площадь, Га</w:t>
                  </w:r>
                </w:p>
              </w:tc>
              <w:tc>
                <w:tcPr>
                  <w:tcW w:w="6521"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Количество земельных участков и объектов капитального строительства в кадастровом квартале, без установленных в соответствии с законодательством границ, шт.</w:t>
                  </w:r>
                </w:p>
              </w:tc>
            </w:tr>
            <w:tr w:rsidR="008B46F9" w:rsidRPr="008B46F9" w:rsidTr="008B46F9">
              <w:tc>
                <w:tcPr>
                  <w:tcW w:w="1764"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43:19:310113</w:t>
                  </w:r>
                </w:p>
              </w:tc>
              <w:tc>
                <w:tcPr>
                  <w:tcW w:w="963"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color w:val="000000"/>
                      <w:sz w:val="24"/>
                      <w:szCs w:val="24"/>
                      <w:lang w:eastAsia="ru-RU"/>
                    </w:rPr>
                  </w:pPr>
                  <w:r w:rsidRPr="008B46F9">
                    <w:rPr>
                      <w:rFonts w:ascii="Times New Roman" w:eastAsia="Times New Roman" w:hAnsi="Times New Roman" w:cs="Times New Roman"/>
                      <w:color w:val="000000"/>
                      <w:sz w:val="24"/>
                      <w:szCs w:val="24"/>
                      <w:lang w:eastAsia="ru-RU"/>
                    </w:rPr>
                    <w:t>18,7</w:t>
                  </w:r>
                </w:p>
              </w:tc>
              <w:tc>
                <w:tcPr>
                  <w:tcW w:w="6521"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137</w:t>
                  </w:r>
                </w:p>
              </w:tc>
            </w:tr>
            <w:tr w:rsidR="008B46F9" w:rsidRPr="008B46F9" w:rsidTr="008B46F9">
              <w:tc>
                <w:tcPr>
                  <w:tcW w:w="1764"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43:19:310107</w:t>
                  </w:r>
                </w:p>
              </w:tc>
              <w:tc>
                <w:tcPr>
                  <w:tcW w:w="963"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color w:val="000000"/>
                      <w:sz w:val="24"/>
                      <w:szCs w:val="24"/>
                      <w:lang w:eastAsia="ru-RU"/>
                    </w:rPr>
                  </w:pPr>
                  <w:r w:rsidRPr="008B46F9">
                    <w:rPr>
                      <w:rFonts w:ascii="Times New Roman" w:eastAsia="Times New Roman" w:hAnsi="Times New Roman" w:cs="Times New Roman"/>
                      <w:color w:val="000000"/>
                      <w:sz w:val="24"/>
                      <w:szCs w:val="24"/>
                      <w:lang w:eastAsia="ru-RU"/>
                    </w:rPr>
                    <w:t>38,3</w:t>
                  </w:r>
                </w:p>
              </w:tc>
              <w:tc>
                <w:tcPr>
                  <w:tcW w:w="6521"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192</w:t>
                  </w:r>
                </w:p>
              </w:tc>
            </w:tr>
            <w:tr w:rsidR="008B46F9" w:rsidRPr="008B46F9" w:rsidTr="008B46F9">
              <w:tc>
                <w:tcPr>
                  <w:tcW w:w="1764"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ИТОГО</w:t>
                  </w:r>
                </w:p>
              </w:tc>
              <w:tc>
                <w:tcPr>
                  <w:tcW w:w="963"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p>
              </w:tc>
              <w:tc>
                <w:tcPr>
                  <w:tcW w:w="6521" w:type="dxa"/>
                  <w:shd w:val="clear" w:color="auto" w:fill="auto"/>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329</w:t>
                  </w:r>
                </w:p>
              </w:tc>
            </w:tr>
          </w:tbl>
          <w:p w:rsidR="008B46F9" w:rsidRPr="008B46F9" w:rsidRDefault="008B46F9" w:rsidP="008B46F9">
            <w:pPr>
              <w:spacing w:after="0" w:line="240" w:lineRule="auto"/>
              <w:ind w:firstLine="425"/>
              <w:jc w:val="both"/>
              <w:rPr>
                <w:rFonts w:ascii="Times New Roman" w:eastAsia="Calibri" w:hAnsi="Times New Roman" w:cs="Times New Roman"/>
                <w:sz w:val="24"/>
                <w:szCs w:val="24"/>
              </w:rPr>
            </w:pPr>
            <w:r w:rsidRPr="008B46F9">
              <w:rPr>
                <w:rFonts w:ascii="Times New Roman" w:eastAsia="Calibri" w:hAnsi="Times New Roman" w:cs="Times New Roman"/>
                <w:b/>
                <w:sz w:val="24"/>
                <w:szCs w:val="24"/>
              </w:rPr>
              <w:t>Окончательное количество объектов в карта-плане территории, подготовленной в результате выполнения комплексных кадастровых работ, может отличаться от прогнозного количества объектов в карта-плане территорий, указанных в настоящем пункте Технического задания. Такое отличие не является основанием для изменения цены Контракта и (или) других условий Контракта</w:t>
            </w:r>
            <w:r w:rsidRPr="008B46F9">
              <w:rPr>
                <w:rFonts w:ascii="Times New Roman" w:eastAsia="Calibri" w:hAnsi="Times New Roman" w:cs="Times New Roman"/>
                <w:sz w:val="24"/>
                <w:szCs w:val="24"/>
              </w:rPr>
              <w:t>.</w:t>
            </w:r>
          </w:p>
        </w:tc>
      </w:tr>
      <w:tr w:rsidR="008B46F9" w:rsidRPr="008B46F9" w:rsidTr="008B46F9">
        <w:trPr>
          <w:trHeight w:val="409"/>
        </w:trPr>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9.</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jc w:val="both"/>
              <w:rPr>
                <w:rFonts w:ascii="Times New Roman" w:eastAsia="Times New Roman" w:hAnsi="Times New Roman" w:cs="Times New Roman"/>
                <w:color w:val="FF0000"/>
                <w:sz w:val="24"/>
                <w:szCs w:val="24"/>
                <w:lang w:eastAsia="ru-RU"/>
              </w:rPr>
            </w:pPr>
            <w:r w:rsidRPr="008B46F9">
              <w:rPr>
                <w:rFonts w:ascii="Times New Roman" w:eastAsia="Times New Roman" w:hAnsi="Times New Roman" w:cs="Times New Roman"/>
                <w:sz w:val="24"/>
                <w:szCs w:val="24"/>
                <w:lang w:eastAsia="ru-RU"/>
              </w:rPr>
              <w:t xml:space="preserve">Основные требования к составу и содержанию Работ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b/>
                <w:sz w:val="24"/>
                <w:szCs w:val="24"/>
                <w:lang w:eastAsia="ru-RU"/>
              </w:rPr>
            </w:pPr>
            <w:r w:rsidRPr="008B46F9">
              <w:rPr>
                <w:rFonts w:ascii="Times New Roman" w:eastAsia="Times New Roman" w:hAnsi="Times New Roman" w:cs="Times New Roman"/>
                <w:b/>
                <w:sz w:val="24"/>
                <w:szCs w:val="24"/>
                <w:lang w:eastAsia="ru-RU"/>
              </w:rPr>
              <w:t>Подготовительный этап.</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 В рамках подготовительного этапа Заказчик обязан:</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оказать содействие Исполнителю в получении Исполнителем документов, необходимых для выполнения комплексных кадастровых работ, исходных данных в объеме, предусмотренном Федеральным законом № 221-ФЗ;</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сформировать согласительную комиссию в соответствии с частью 1 статьи 42.10 Федерального закона № 221-ФЗ.</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2. В рамках подготовительного этапа Исполнитель обязан:</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получить документы, содержащие необходимые для выполнения комплексных кадастровых работ исходные данные;</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уведомить правообладателей объектов недвижимости, являющихся в соответствии с частью 1 статьи 42.1 Федеральным законом № 221-ФЗ объектами комплексных кадастровых работ, о начале выполнения таких работ в порядке, установленном статьей 42.7 Федерального закона № 221-ФЗ;</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предоставить в орган регистрации прав заявления о внесении в ЕГРН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 адрес правообладателя и (или) адрес электронной почты правообладателя), если указанные лица являются правообладателями объектов недвижимости, в отношении которых выполняются комплексные кадастровые работы, и заявлений о внесении в ЕГРН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частями 1 и 9 статьи 21 Федерального закона № 218-ФЗ,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 218-ФЗ считаются ранее учтенными, но сведения о которых отсутствуют в ЕГРН либо права на которые возникли до дня вступления в силу Федерального закона от 21.07.1997 года №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3. В результате подготовительного этапа Заказчику предоставляются: </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копии документов, подтверждающие получение исполнителем исходных картографических и геодезических данных;</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информационное письмо, подтверждающее наличие необходимых документов, указанных в части 6 статьи 42.1 Федерального закона № 221-ФЗ, для проведения работ;</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копии документов, подтверждающие уведомление правообладателей объектов недвижимости, являющихся в соответствии с частью 1 статьи 42.1 Федерального закона № 221-ФЗ объектами комплексных кадастровых работ, о начале таких работ и иных заинтересованных лиц;</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копии документов, подтверждающих внесение в ЕГРН сведений о ранее учтенных земельных участках в соответствии с частями 4, 4.1 статьи 42.6 Федерального закона № 221-ФЗ.</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b/>
                <w:sz w:val="24"/>
                <w:szCs w:val="24"/>
                <w:lang w:eastAsia="ru-RU"/>
              </w:rPr>
            </w:pPr>
            <w:r w:rsidRPr="008B46F9">
              <w:rPr>
                <w:rFonts w:ascii="Times New Roman" w:eastAsia="Times New Roman" w:hAnsi="Times New Roman" w:cs="Times New Roman"/>
                <w:b/>
                <w:sz w:val="24"/>
                <w:szCs w:val="24"/>
                <w:lang w:eastAsia="ru-RU"/>
              </w:rPr>
              <w:t>1</w:t>
            </w:r>
            <w:r w:rsidRPr="008B46F9">
              <w:rPr>
                <w:rFonts w:ascii="Times New Roman" w:eastAsia="Times New Roman" w:hAnsi="Times New Roman" w:cs="Times New Roman"/>
                <w:b/>
                <w:sz w:val="24"/>
                <w:szCs w:val="24"/>
                <w:lang w:eastAsia="ru-RU"/>
              </w:rPr>
              <w:tab/>
              <w:t>этап.</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w:t>
            </w:r>
            <w:r w:rsidRPr="008B46F9">
              <w:rPr>
                <w:rFonts w:ascii="Times New Roman" w:eastAsia="Times New Roman" w:hAnsi="Times New Roman" w:cs="Times New Roman"/>
                <w:sz w:val="24"/>
                <w:szCs w:val="24"/>
                <w:lang w:eastAsia="ru-RU"/>
              </w:rPr>
              <w:tab/>
              <w:t>Исполнитель обязан:</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обследовать пункты исходной геодезической основы (в случае выполнения работ геодезическим методом, методом спутниковых геодезических измерений (определений);</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выполнить геодезические работы - сгущение съемочного обоснования (в случае выполнения работ геодезическим методом, методом спутниковых геодезических измерений (определений);</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определить координат характерных точек границ объектов недвижимости, расположенных в кадастровых кварталах, в отношении которых проводятся комплексные кадастровые работы, методами, определенными Приказом № 734;</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определить перечень объектов недвижимости, сведения о которых необходимо включить карту-план территории;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указать на местности местоположение границ земельных участков в соответствии с подготовленным проектом карты-плана территории в случае, предусмотренном частью 1 статьи 42.1 Федерального закона № 221-ФЗ;</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подготовить информацию о возможности образования земельных участков на территории выполнения комплексных кадастровых работ,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 в случае, если в результате уточнения 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ЕГРН, более чем на величину предельного минимального размера земельного участка, установленного в соответствии с земельным законодательством, либо более чем на десять процентов, если предельный минимальный размер земельного участка не установлен (часть 4 статьи 42.8 Федерального закона № 221-ФЗ);</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запросить письменное согласие у правообладателя земельного участка с результатами комплексных кадастровых работ в случае, если при исправлении реестровой ошибки в описании местоположения границ такого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ЕГРН, более чем на десять процентов, и отсутствует возможность соблюдения требований пункта 1 части 3 статьи 42.8 Федерального закона № 221-ФЗ;</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направить сведений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Заказчику и в территориальный орган федерального органа исполнительной власти, уполномоченного на осуществление государственного земельного надзора в случае выявления расположенных в границах территории выполнения комплексных кадастровых работ земельных участков, сведения о которых отсутствуют в ЕГРН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законодательством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ЕГРН и в отношении которых у использующих их лиц отсутствуют правоустанавливающие или правоудостоверяющие документы;</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сформировать карты-плана территории в виде XML-документа.</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2. В результате 1 этапа Исполнитель представляет Заказчику проекты карт- планов территории кадастровых кварталов.</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b/>
                <w:sz w:val="24"/>
                <w:szCs w:val="24"/>
                <w:lang w:eastAsia="ru-RU"/>
              </w:rPr>
            </w:pPr>
            <w:r w:rsidRPr="008B46F9">
              <w:rPr>
                <w:rFonts w:ascii="Times New Roman" w:eastAsia="Times New Roman" w:hAnsi="Times New Roman" w:cs="Times New Roman"/>
                <w:b/>
                <w:sz w:val="24"/>
                <w:szCs w:val="24"/>
                <w:lang w:eastAsia="ru-RU"/>
              </w:rPr>
              <w:t>2</w:t>
            </w:r>
            <w:r w:rsidRPr="008B46F9">
              <w:rPr>
                <w:rFonts w:ascii="Times New Roman" w:eastAsia="Times New Roman" w:hAnsi="Times New Roman" w:cs="Times New Roman"/>
                <w:b/>
                <w:sz w:val="24"/>
                <w:szCs w:val="24"/>
                <w:lang w:eastAsia="ru-RU"/>
              </w:rPr>
              <w:tab/>
              <w:t>этап.</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w:t>
            </w:r>
            <w:r w:rsidRPr="008B46F9">
              <w:rPr>
                <w:rFonts w:ascii="Times New Roman" w:eastAsia="Times New Roman" w:hAnsi="Times New Roman" w:cs="Times New Roman"/>
                <w:sz w:val="24"/>
                <w:szCs w:val="24"/>
                <w:lang w:eastAsia="ru-RU"/>
              </w:rPr>
              <w:tab/>
              <w:t xml:space="preserve"> Исполнитель обязан:</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представить в согласительную комиссию проекты карт-планов территории, в том числе в форме документа на бумажном носителе, для его рассмотрения и утверждения на заседаниях согласительной комиссии;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участвовать в заседаниях согласительной комиссии по рассмотрению представленных проектов карт-планов территории;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вносить необходимые изменения в карту-план территории в соответствии с заключениями согласительной комиссии о необходимости изменения Исполнителем комплексных кадастровых работ карты-плана территории;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по результатам согласования оформить карту-план территорий в окончательной редакции;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проверить подготовленные карты-планы территории с использованием сервиса «Личный кабинет кадастрового инженера»;</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представить Заказчику комплексных кадастровых работ: проекты карт-планов территории для его рассмотрения и утверждения; сведения об указанных в части 4.1 статьи 42.1 Федерального закона № 221-ФЗ выявленных объектах, расположенных в границах территории выполнения комплексных кадастровых работ; информацию о выявленных объектах, расположенных в границах территории выполнения комплексных кадастровых работ, и (или) предусмотренную частью 4 статьи 42.8 Федерального закона № 221; информацию о границах фактического использования земельных участков в случае,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кодексом Российской Федерации порядке (при наличии таких сведений и (или) информации).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2. Заказчик обязан утвердить представленную карту-план территории в течение 5 рабочих дней.</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3. Результатом 2 этапа является утвержденные Заказчиком карты-планы территории.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b/>
                <w:sz w:val="24"/>
                <w:szCs w:val="24"/>
                <w:lang w:eastAsia="ru-RU"/>
              </w:rPr>
            </w:pPr>
            <w:r w:rsidRPr="008B46F9">
              <w:rPr>
                <w:rFonts w:ascii="Times New Roman" w:eastAsia="Times New Roman" w:hAnsi="Times New Roman" w:cs="Times New Roman"/>
                <w:b/>
                <w:sz w:val="24"/>
                <w:szCs w:val="24"/>
                <w:lang w:eastAsia="ru-RU"/>
              </w:rPr>
              <w:t>3</w:t>
            </w:r>
            <w:r w:rsidRPr="008B46F9">
              <w:rPr>
                <w:rFonts w:ascii="Times New Roman" w:eastAsia="Times New Roman" w:hAnsi="Times New Roman" w:cs="Times New Roman"/>
                <w:b/>
                <w:sz w:val="24"/>
                <w:szCs w:val="24"/>
                <w:lang w:eastAsia="ru-RU"/>
              </w:rPr>
              <w:tab/>
              <w:t>этап</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 Заказчик обязан направить карт-планы территорий в срок не более 3 рабочих дней со дня утверждения в орган регистрации прав в порядке, установленном частью 3 статьи 19 Федерального закона № 218 для внесения сведений об объектах недвижимости в ЕГРН.</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2. В случае приостановления осуществления государственного кадастрового учета Исполнитель обязан в течение десяти рабочих дней устранить причины такого приостановления.</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3. Заказчик получает документы по результатам внесения сведений в ЕГРН.</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4. Сдача Заказчику результатов работ осуществляется после внесения сведений в ЕГРН. Исполнитель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 приложением счета и счета-фактуры (при наличии).</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5. Исполнитель вправе выполнить вышеуказанные работы досрочно.</w:t>
            </w:r>
          </w:p>
          <w:p w:rsidR="008B46F9" w:rsidRPr="008B46F9" w:rsidRDefault="008B46F9" w:rsidP="008B46F9">
            <w:pPr>
              <w:tabs>
                <w:tab w:val="left" w:pos="314"/>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6.</w:t>
            </w:r>
            <w:r w:rsidRPr="008B46F9">
              <w:rPr>
                <w:rFonts w:ascii="Times New Roman" w:eastAsia="Times New Roman" w:hAnsi="Times New Roman" w:cs="Times New Roman"/>
                <w:sz w:val="24"/>
                <w:szCs w:val="24"/>
                <w:lang w:eastAsia="ru-RU"/>
              </w:rPr>
              <w:tab/>
              <w:t xml:space="preserve"> Исполнитель осуществляет представление результатов по этапам работ по готовности соответствующих материалов в отношении отдельного кадастрового квартала (карты-плана территории).</w:t>
            </w:r>
          </w:p>
          <w:p w:rsidR="008B46F9" w:rsidRPr="008B46F9" w:rsidRDefault="008B46F9" w:rsidP="008B46F9">
            <w:pPr>
              <w:tabs>
                <w:tab w:val="left" w:pos="0"/>
                <w:tab w:val="left" w:pos="30"/>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p>
        </w:tc>
      </w:tr>
      <w:tr w:rsidR="008B46F9" w:rsidRPr="008B46F9" w:rsidTr="008B46F9">
        <w:trPr>
          <w:trHeight w:val="699"/>
        </w:trPr>
        <w:tc>
          <w:tcPr>
            <w:tcW w:w="675"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10.</w:t>
            </w:r>
          </w:p>
        </w:tc>
        <w:tc>
          <w:tcPr>
            <w:tcW w:w="2019"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Результат выполнения Работ</w:t>
            </w:r>
          </w:p>
        </w:tc>
        <w:tc>
          <w:tcPr>
            <w:tcW w:w="7512" w:type="dxa"/>
            <w:tcBorders>
              <w:top w:val="single" w:sz="4" w:space="0" w:color="auto"/>
              <w:left w:val="single" w:sz="4" w:space="0" w:color="auto"/>
              <w:bottom w:val="single" w:sz="4" w:space="0" w:color="auto"/>
              <w:right w:val="single" w:sz="4" w:space="0" w:color="auto"/>
            </w:tcBorders>
            <w:hideMark/>
          </w:tcPr>
          <w:p w:rsidR="008B46F9" w:rsidRPr="008B46F9" w:rsidRDefault="008B46F9" w:rsidP="008B46F9">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Результатом выполнения Работ являются:</w:t>
            </w:r>
          </w:p>
          <w:p w:rsidR="008B46F9" w:rsidRPr="008B46F9" w:rsidRDefault="008B46F9" w:rsidP="008B46F9">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 Карт-планы территории кадастровых кварталов, указанных в разделе 8 Технического задания, содержащие необходимые для осуществления государственного кадастрового учета сведения о земельных участках, зданиях, сооружениях, объектах незавершенного строительства, полученные в результате выполнения комплексных кадастровых работ.</w:t>
            </w:r>
          </w:p>
          <w:p w:rsidR="008B46F9" w:rsidRPr="008B46F9" w:rsidRDefault="008B46F9" w:rsidP="008B46F9">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2.Государственный кадастровый учет и внесение сведений в ЕГРН на основании подготовленных в результате выполнения комплексных кадастровых работ карт-планов территорий земельных участков, зданий, сооружений, объектов незавершенного строительства. </w:t>
            </w:r>
          </w:p>
        </w:tc>
      </w:tr>
      <w:tr w:rsidR="008B46F9" w:rsidRPr="008B46F9" w:rsidTr="008B46F9">
        <w:trPr>
          <w:trHeight w:val="1193"/>
        </w:trPr>
        <w:tc>
          <w:tcPr>
            <w:tcW w:w="675"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11.</w:t>
            </w:r>
          </w:p>
        </w:tc>
        <w:tc>
          <w:tcPr>
            <w:tcW w:w="2019"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Документы, являющиеся результатом выполнения Работ </w:t>
            </w:r>
          </w:p>
        </w:tc>
        <w:tc>
          <w:tcPr>
            <w:tcW w:w="7512"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tabs>
                <w:tab w:val="left" w:pos="9180"/>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1. Карт-планы территории в форме электронного документа </w:t>
            </w:r>
            <w:r w:rsidRPr="008B46F9">
              <w:rPr>
                <w:rFonts w:ascii="Times New Roman" w:eastAsia="Times New Roman" w:hAnsi="Times New Roman" w:cs="Times New Roman"/>
                <w:sz w:val="24"/>
                <w:szCs w:val="24"/>
                <w:lang w:eastAsia="ru-RU"/>
              </w:rPr>
              <w:br/>
              <w:t>в 2-х экземплярах и в форме документа на бумажном носителе в 2-х экземплярах, подготовленные в соответствии сФедеральн</w:t>
            </w:r>
            <w:r w:rsidR="00136042">
              <w:rPr>
                <w:rFonts w:ascii="Times New Roman" w:eastAsia="Times New Roman" w:hAnsi="Times New Roman" w:cs="Times New Roman"/>
                <w:sz w:val="24"/>
                <w:szCs w:val="24"/>
                <w:lang w:eastAsia="ru-RU"/>
              </w:rPr>
              <w:t>ым</w:t>
            </w:r>
            <w:r w:rsidRPr="008B46F9">
              <w:rPr>
                <w:rFonts w:ascii="Times New Roman" w:eastAsia="Times New Roman" w:hAnsi="Times New Roman" w:cs="Times New Roman"/>
                <w:sz w:val="24"/>
                <w:szCs w:val="24"/>
                <w:lang w:eastAsia="ru-RU"/>
              </w:rPr>
              <w:t xml:space="preserve"> закон</w:t>
            </w:r>
            <w:r w:rsidR="00136042">
              <w:rPr>
                <w:rFonts w:ascii="Times New Roman" w:eastAsia="Times New Roman" w:hAnsi="Times New Roman" w:cs="Times New Roman"/>
                <w:sz w:val="24"/>
                <w:szCs w:val="24"/>
                <w:lang w:eastAsia="ru-RU"/>
              </w:rPr>
              <w:t>ом</w:t>
            </w:r>
            <w:r w:rsidRPr="008B46F9">
              <w:rPr>
                <w:rFonts w:ascii="Times New Roman" w:eastAsia="Times New Roman" w:hAnsi="Times New Roman" w:cs="Times New Roman"/>
                <w:sz w:val="24"/>
                <w:szCs w:val="24"/>
                <w:lang w:eastAsia="ru-RU"/>
              </w:rPr>
              <w:t xml:space="preserve"> № 218-ФЗ, требованиями к подготовке карты-плана территории предусмотренными Приказом Минэкономразвития России от 21.11.2016 г. № 734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 - предоставляются Исполнителем.</w:t>
            </w:r>
          </w:p>
          <w:p w:rsidR="008B46F9" w:rsidRPr="008B46F9" w:rsidRDefault="008B46F9" w:rsidP="008B46F9">
            <w:pPr>
              <w:tabs>
                <w:tab w:val="left" w:pos="9180"/>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2. Выписки из ЕГРН, подтверждающие осуществление государственного кадастрового учета и внесение сведений на основании подготовленных в результате выполнения комплексных кадастровых работ карт-планов территорий.</w:t>
            </w:r>
          </w:p>
        </w:tc>
      </w:tr>
      <w:tr w:rsidR="008B46F9" w:rsidRPr="008B46F9" w:rsidTr="008B46F9">
        <w:trPr>
          <w:trHeight w:val="1193"/>
        </w:trPr>
        <w:tc>
          <w:tcPr>
            <w:tcW w:w="675"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spacing w:after="0" w:line="240" w:lineRule="auto"/>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12.</w:t>
            </w:r>
          </w:p>
        </w:tc>
        <w:tc>
          <w:tcPr>
            <w:tcW w:w="2019"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tabs>
                <w:tab w:val="left" w:pos="9180"/>
              </w:tabs>
              <w:spacing w:after="0" w:line="240" w:lineRule="auto"/>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Гарантийный срок работ</w:t>
            </w:r>
          </w:p>
        </w:tc>
        <w:tc>
          <w:tcPr>
            <w:tcW w:w="7512" w:type="dxa"/>
            <w:tcBorders>
              <w:top w:val="single" w:sz="4" w:space="0" w:color="auto"/>
              <w:left w:val="single" w:sz="4" w:space="0" w:color="auto"/>
              <w:bottom w:val="single" w:sz="4" w:space="0" w:color="auto"/>
              <w:right w:val="single" w:sz="4" w:space="0" w:color="auto"/>
            </w:tcBorders>
          </w:tcPr>
          <w:p w:rsidR="008B46F9" w:rsidRPr="008B46F9" w:rsidRDefault="008B46F9" w:rsidP="008B46F9">
            <w:pPr>
              <w:tabs>
                <w:tab w:val="left" w:pos="9180"/>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Calibri" w:hAnsi="Times New Roman" w:cs="Times New Roman"/>
                <w:sz w:val="24"/>
                <w:szCs w:val="24"/>
              </w:rPr>
              <w:t xml:space="preserve">1.Исполнитель предоставляет гарантию качества выполненных работ по проведению комплексных кадастровых работ 2 года </w:t>
            </w:r>
            <w:r w:rsidRPr="008B46F9">
              <w:rPr>
                <w:rFonts w:ascii="Times New Roman" w:eastAsia="Calibri" w:hAnsi="Times New Roman" w:cs="Times New Roman"/>
                <w:sz w:val="24"/>
                <w:szCs w:val="24"/>
              </w:rPr>
              <w:br/>
              <w:t>с даты приемки выполненных работ по проведению комплексных кадастровых работ.</w:t>
            </w:r>
          </w:p>
          <w:p w:rsidR="008B46F9" w:rsidRPr="008B46F9" w:rsidRDefault="008B46F9" w:rsidP="008B46F9">
            <w:pPr>
              <w:tabs>
                <w:tab w:val="left" w:pos="9180"/>
              </w:tabs>
              <w:spacing w:after="0" w:line="240" w:lineRule="auto"/>
              <w:ind w:firstLine="425"/>
              <w:jc w:val="both"/>
              <w:rPr>
                <w:rFonts w:ascii="Times New Roman" w:eastAsia="Times New Roman" w:hAnsi="Times New Roman" w:cs="Times New Roman"/>
                <w:sz w:val="24"/>
                <w:szCs w:val="24"/>
                <w:lang w:eastAsia="ru-RU"/>
              </w:rPr>
            </w:pPr>
            <w:r w:rsidRPr="008B46F9">
              <w:rPr>
                <w:rFonts w:ascii="Times New Roman" w:eastAsia="Times New Roman" w:hAnsi="Times New Roman" w:cs="Times New Roman"/>
                <w:sz w:val="24"/>
                <w:szCs w:val="24"/>
                <w:lang w:eastAsia="ru-RU"/>
              </w:rPr>
              <w:t xml:space="preserve">2. В период гарантийного срока при обнаружении недостатков </w:t>
            </w:r>
            <w:r w:rsidRPr="008B46F9">
              <w:rPr>
                <w:rFonts w:ascii="Times New Roman" w:eastAsia="Calibri" w:hAnsi="Times New Roman" w:cs="Times New Roman"/>
                <w:sz w:val="24"/>
                <w:szCs w:val="24"/>
              </w:rPr>
              <w:t>Исполнитель</w:t>
            </w:r>
            <w:r w:rsidRPr="008B46F9">
              <w:rPr>
                <w:rFonts w:ascii="Times New Roman" w:eastAsia="Times New Roman" w:hAnsi="Times New Roman" w:cs="Times New Roman"/>
                <w:sz w:val="24"/>
                <w:szCs w:val="24"/>
                <w:lang w:eastAsia="ru-RU"/>
              </w:rPr>
              <w:t xml:space="preserve"> обязан своими силами и без увеличения цены контракта устранить выявленные недостатки.</w:t>
            </w:r>
          </w:p>
        </w:tc>
      </w:tr>
    </w:tbl>
    <w:p w:rsidR="009D7CA6" w:rsidRPr="008B46F9" w:rsidRDefault="009D7CA6" w:rsidP="009D7CA6">
      <w:pPr>
        <w:spacing w:after="0" w:line="240" w:lineRule="auto"/>
        <w:jc w:val="center"/>
        <w:rPr>
          <w:rFonts w:ascii="Times New Roman" w:eastAsia="Times New Roman" w:hAnsi="Times New Roman" w:cs="Times New Roman"/>
          <w:sz w:val="28"/>
          <w:szCs w:val="28"/>
          <w:lang w:eastAsia="ru-RU"/>
        </w:rPr>
      </w:pPr>
    </w:p>
    <w:tbl>
      <w:tblPr>
        <w:tblW w:w="9360" w:type="dxa"/>
        <w:tblInd w:w="108" w:type="dxa"/>
        <w:tblLayout w:type="fixed"/>
        <w:tblLook w:val="04A0"/>
      </w:tblPr>
      <w:tblGrid>
        <w:gridCol w:w="4862"/>
        <w:gridCol w:w="4498"/>
      </w:tblGrid>
      <w:tr w:rsidR="00F72C11" w:rsidRPr="00BB0F8F" w:rsidTr="008B46F9">
        <w:trPr>
          <w:trHeight w:val="1470"/>
        </w:trPr>
        <w:tc>
          <w:tcPr>
            <w:tcW w:w="4862" w:type="dxa"/>
          </w:tcPr>
          <w:p w:rsidR="00F72C11" w:rsidRPr="00BB0F8F" w:rsidRDefault="00F72C11" w:rsidP="008B46F9">
            <w:pPr>
              <w:spacing w:after="0" w:line="240" w:lineRule="auto"/>
              <w:jc w:val="center"/>
              <w:rPr>
                <w:rFonts w:ascii="Times New Roman" w:eastAsia="Times New Roman" w:hAnsi="Times New Roman"/>
                <w:b/>
                <w:sz w:val="24"/>
                <w:szCs w:val="24"/>
                <w:lang w:eastAsia="ru-RU"/>
              </w:rPr>
            </w:pPr>
            <w:r w:rsidRPr="00BB0F8F">
              <w:rPr>
                <w:rFonts w:ascii="Times New Roman" w:eastAsia="Times New Roman" w:hAnsi="Times New Roman"/>
                <w:b/>
                <w:sz w:val="24"/>
                <w:szCs w:val="24"/>
                <w:lang w:eastAsia="ru-RU"/>
              </w:rPr>
              <w:t>Заказчик</w:t>
            </w:r>
          </w:p>
          <w:p w:rsidR="00F72C11" w:rsidRPr="00BB0F8F" w:rsidRDefault="00F72C11" w:rsidP="008B46F9">
            <w:pPr>
              <w:spacing w:after="0" w:line="240" w:lineRule="auto"/>
              <w:jc w:val="both"/>
              <w:rPr>
                <w:rFonts w:ascii="Times New Roman" w:eastAsia="Times New Roman" w:hAnsi="Times New Roman"/>
                <w:sz w:val="24"/>
                <w:szCs w:val="24"/>
                <w:lang w:eastAsia="ru-RU"/>
              </w:rPr>
            </w:pPr>
          </w:p>
          <w:p w:rsidR="00F72C11" w:rsidRPr="00BB0F8F" w:rsidRDefault="00F72C11" w:rsidP="008B46F9">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Глава Нагорского района</w:t>
            </w:r>
          </w:p>
          <w:p w:rsidR="00F72C11" w:rsidRPr="00BB0F8F" w:rsidRDefault="00F72C11" w:rsidP="008B46F9">
            <w:pPr>
              <w:spacing w:after="0" w:line="240" w:lineRule="auto"/>
              <w:jc w:val="both"/>
              <w:rPr>
                <w:rFonts w:ascii="Times New Roman" w:eastAsia="Times New Roman" w:hAnsi="Times New Roman"/>
                <w:sz w:val="24"/>
                <w:szCs w:val="24"/>
                <w:lang w:eastAsia="ru-RU"/>
              </w:rPr>
            </w:pPr>
          </w:p>
          <w:p w:rsidR="00F72C11" w:rsidRPr="00BB0F8F" w:rsidRDefault="00F72C11" w:rsidP="008B46F9">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_______________ В.Е. Булычев</w:t>
            </w:r>
          </w:p>
        </w:tc>
        <w:tc>
          <w:tcPr>
            <w:tcW w:w="4498" w:type="dxa"/>
          </w:tcPr>
          <w:p w:rsidR="00F72C11" w:rsidRPr="00BB0F8F" w:rsidRDefault="00F72C11" w:rsidP="008B46F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Исполнитель</w:t>
            </w:r>
          </w:p>
          <w:p w:rsidR="00F72C11" w:rsidRPr="00BB0F8F" w:rsidRDefault="00F72C11" w:rsidP="008B46F9">
            <w:pPr>
              <w:spacing w:after="0" w:line="240" w:lineRule="auto"/>
              <w:ind w:firstLine="540"/>
              <w:jc w:val="both"/>
              <w:rPr>
                <w:rFonts w:ascii="Times New Roman" w:eastAsia="Times New Roman" w:hAnsi="Times New Roman"/>
                <w:b/>
                <w:sz w:val="24"/>
                <w:szCs w:val="24"/>
                <w:lang w:eastAsia="ru-RU"/>
              </w:rPr>
            </w:pPr>
          </w:p>
          <w:p w:rsidR="008B46F9" w:rsidRPr="0009031B" w:rsidRDefault="008B46F9" w:rsidP="008B46F9">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Директор ООО «Землемер»</w:t>
            </w:r>
          </w:p>
          <w:p w:rsidR="008B46F9" w:rsidRPr="0009031B" w:rsidRDefault="008B46F9" w:rsidP="008B46F9">
            <w:pPr>
              <w:spacing w:after="0" w:line="240" w:lineRule="auto"/>
              <w:rPr>
                <w:rFonts w:ascii="Times New Roman" w:eastAsia="Times New Roman" w:hAnsi="Times New Roman" w:cs="Times New Roman"/>
                <w:sz w:val="24"/>
                <w:szCs w:val="24"/>
                <w:lang w:eastAsia="ru-RU"/>
              </w:rPr>
            </w:pPr>
          </w:p>
          <w:p w:rsidR="008B46F9" w:rsidRPr="0009031B" w:rsidRDefault="008B46F9" w:rsidP="008B46F9">
            <w:pPr>
              <w:spacing w:after="0" w:line="240" w:lineRule="auto"/>
              <w:rPr>
                <w:rFonts w:ascii="Times New Roman" w:eastAsia="Times New Roman" w:hAnsi="Times New Roman" w:cs="Times New Roman"/>
                <w:b/>
                <w:sz w:val="24"/>
                <w:szCs w:val="24"/>
                <w:lang w:eastAsia="ru-RU"/>
              </w:rPr>
            </w:pPr>
            <w:r w:rsidRPr="0009031B">
              <w:rPr>
                <w:rFonts w:ascii="Times New Roman" w:eastAsia="Times New Roman" w:hAnsi="Times New Roman" w:cs="Times New Roman"/>
                <w:sz w:val="24"/>
                <w:szCs w:val="24"/>
                <w:lang w:eastAsia="ru-RU"/>
              </w:rPr>
              <w:t>__________________ В.А. Беляев</w:t>
            </w:r>
          </w:p>
          <w:p w:rsidR="00F72C11" w:rsidRPr="00BB0F8F" w:rsidRDefault="00F72C11" w:rsidP="008B46F9">
            <w:pPr>
              <w:spacing w:after="0" w:line="240" w:lineRule="auto"/>
              <w:jc w:val="both"/>
              <w:rPr>
                <w:rFonts w:ascii="Times New Roman" w:eastAsia="Times New Roman" w:hAnsi="Times New Roman"/>
                <w:b/>
                <w:sz w:val="24"/>
                <w:szCs w:val="24"/>
                <w:lang w:eastAsia="ru-RU"/>
              </w:rPr>
            </w:pPr>
          </w:p>
        </w:tc>
      </w:tr>
    </w:tbl>
    <w:p w:rsidR="009D7CA6" w:rsidRPr="009D7CA6" w:rsidRDefault="009D7CA6" w:rsidP="009D7CA6">
      <w:pPr>
        <w:spacing w:after="160" w:line="259" w:lineRule="auto"/>
        <w:rPr>
          <w:rFonts w:ascii="Times New Roman" w:eastAsia="Calibri" w:hAnsi="Times New Roman" w:cs="Times New Roman"/>
          <w:sz w:val="28"/>
          <w:szCs w:val="28"/>
        </w:rPr>
      </w:pPr>
      <w:r w:rsidRPr="009D7CA6">
        <w:rPr>
          <w:rFonts w:ascii="Times New Roman" w:eastAsia="Calibri" w:hAnsi="Times New Roman" w:cs="Times New Roman"/>
          <w:sz w:val="28"/>
          <w:szCs w:val="28"/>
        </w:rPr>
        <w:br w:type="page"/>
      </w:r>
    </w:p>
    <w:p w:rsidR="009D7CA6" w:rsidRPr="009D7CA6" w:rsidRDefault="009D7CA6" w:rsidP="009D7CA6">
      <w:pPr>
        <w:rPr>
          <w:rFonts w:ascii="Times New Roman" w:eastAsia="Calibri" w:hAnsi="Times New Roman" w:cs="Times New Roman"/>
          <w:sz w:val="28"/>
          <w:szCs w:val="28"/>
        </w:rPr>
        <w:sectPr w:rsidR="009D7CA6" w:rsidRPr="009D7CA6" w:rsidSect="009D7CA6">
          <w:pgSz w:w="11906" w:h="16838"/>
          <w:pgMar w:top="1134" w:right="851" w:bottom="1134" w:left="85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448"/>
        <w:gridCol w:w="4018"/>
      </w:tblGrid>
      <w:tr w:rsidR="00ED737C" w:rsidTr="008B46F9">
        <w:trPr>
          <w:trHeight w:val="1266"/>
        </w:trPr>
        <w:tc>
          <w:tcPr>
            <w:tcW w:w="11448" w:type="dxa"/>
          </w:tcPr>
          <w:p w:rsidR="00ED737C" w:rsidRDefault="00ED737C" w:rsidP="009D7CA6">
            <w:pPr>
              <w:jc w:val="right"/>
              <w:rPr>
                <w:rFonts w:ascii="Times New Roman" w:eastAsia="Times New Roman" w:hAnsi="Times New Roman" w:cs="Times New Roman"/>
                <w:sz w:val="24"/>
                <w:szCs w:val="24"/>
                <w:lang w:eastAsia="ru-RU"/>
              </w:rPr>
            </w:pPr>
          </w:p>
        </w:tc>
        <w:tc>
          <w:tcPr>
            <w:tcW w:w="4018" w:type="dxa"/>
          </w:tcPr>
          <w:p w:rsidR="00ED737C" w:rsidRDefault="00ED737C" w:rsidP="008B46F9">
            <w:pPr>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w:t>
            </w:r>
          </w:p>
          <w:p w:rsidR="00ED737C" w:rsidRDefault="00ED737C" w:rsidP="008B46F9">
            <w:pPr>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муниципальному </w:t>
            </w:r>
            <w:r w:rsidRPr="00E12B41">
              <w:rPr>
                <w:rFonts w:ascii="Times New Roman" w:eastAsia="Times New Roman" w:hAnsi="Times New Roman" w:cs="Times New Roman"/>
                <w:sz w:val="24"/>
                <w:szCs w:val="24"/>
                <w:lang w:eastAsia="ru-RU"/>
              </w:rPr>
              <w:t xml:space="preserve">контракту </w:t>
            </w:r>
          </w:p>
          <w:p w:rsidR="008B46F9" w:rsidRDefault="00ED737C" w:rsidP="008B46F9">
            <w:pPr>
              <w:widowControl w:val="0"/>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 xml:space="preserve">от </w:t>
            </w:r>
            <w:r w:rsidR="004B5604" w:rsidRPr="00E12B41">
              <w:rPr>
                <w:rFonts w:ascii="Times New Roman" w:eastAsia="Times New Roman" w:hAnsi="Times New Roman" w:cs="Times New Roman"/>
                <w:sz w:val="24"/>
                <w:szCs w:val="24"/>
                <w:lang w:eastAsia="ru-RU"/>
              </w:rPr>
              <w:t>«</w:t>
            </w:r>
            <w:r w:rsidR="004B5604">
              <w:rPr>
                <w:rFonts w:ascii="Times New Roman" w:eastAsia="Times New Roman" w:hAnsi="Times New Roman" w:cs="Times New Roman"/>
                <w:sz w:val="24"/>
                <w:szCs w:val="24"/>
                <w:lang w:eastAsia="ru-RU"/>
              </w:rPr>
              <w:t>11</w:t>
            </w:r>
            <w:r w:rsidR="004B5604" w:rsidRPr="00E12B41">
              <w:rPr>
                <w:rFonts w:ascii="Times New Roman" w:eastAsia="Times New Roman" w:hAnsi="Times New Roman" w:cs="Times New Roman"/>
                <w:sz w:val="24"/>
                <w:szCs w:val="24"/>
                <w:lang w:eastAsia="ru-RU"/>
              </w:rPr>
              <w:t xml:space="preserve">» </w:t>
            </w:r>
            <w:r w:rsidR="004B5604">
              <w:rPr>
                <w:rFonts w:ascii="Times New Roman" w:eastAsia="Times New Roman" w:hAnsi="Times New Roman" w:cs="Times New Roman"/>
                <w:sz w:val="24"/>
                <w:szCs w:val="24"/>
                <w:lang w:eastAsia="ru-RU"/>
              </w:rPr>
              <w:t>мая</w:t>
            </w:r>
            <w:r w:rsidR="004B5604" w:rsidRPr="00E12B41">
              <w:rPr>
                <w:rFonts w:ascii="Times New Roman" w:eastAsia="Times New Roman" w:hAnsi="Times New Roman" w:cs="Times New Roman"/>
                <w:sz w:val="24"/>
                <w:szCs w:val="24"/>
                <w:lang w:eastAsia="ru-RU"/>
              </w:rPr>
              <w:t xml:space="preserve"> 202</w:t>
            </w:r>
            <w:r w:rsidR="004B5604">
              <w:rPr>
                <w:rFonts w:ascii="Times New Roman" w:eastAsia="Times New Roman" w:hAnsi="Times New Roman" w:cs="Times New Roman"/>
                <w:sz w:val="24"/>
                <w:szCs w:val="24"/>
                <w:lang w:eastAsia="ru-RU"/>
              </w:rPr>
              <w:t>2</w:t>
            </w:r>
            <w:r w:rsidR="004B5604" w:rsidRPr="00E12B41">
              <w:rPr>
                <w:rFonts w:ascii="Times New Roman" w:eastAsia="Times New Roman" w:hAnsi="Times New Roman" w:cs="Times New Roman"/>
                <w:sz w:val="24"/>
                <w:szCs w:val="24"/>
                <w:lang w:eastAsia="ru-RU"/>
              </w:rPr>
              <w:t xml:space="preserve"> г.</w:t>
            </w:r>
          </w:p>
          <w:p w:rsidR="00ED737C" w:rsidRPr="00E12B41" w:rsidRDefault="00ED737C" w:rsidP="008B46F9">
            <w:pPr>
              <w:widowControl w:val="0"/>
              <w:rPr>
                <w:rFonts w:ascii="Times New Roman" w:eastAsia="Times New Roman" w:hAnsi="Times New Roman" w:cs="Times New Roman"/>
                <w:sz w:val="24"/>
                <w:szCs w:val="24"/>
                <w:lang w:eastAsia="ru-RU"/>
              </w:rPr>
            </w:pPr>
            <w:r w:rsidRPr="00E12B41">
              <w:rPr>
                <w:rFonts w:ascii="Times New Roman" w:eastAsia="Times New Roman" w:hAnsi="Times New Roman" w:cs="Times New Roman"/>
                <w:sz w:val="24"/>
                <w:szCs w:val="24"/>
                <w:lang w:eastAsia="ru-RU"/>
              </w:rPr>
              <w:t xml:space="preserve">№ </w:t>
            </w:r>
            <w:r w:rsidRPr="00ED737C">
              <w:rPr>
                <w:rFonts w:ascii="Times New Roman" w:eastAsia="Times New Roman" w:hAnsi="Times New Roman" w:cs="Times New Roman"/>
                <w:sz w:val="24"/>
                <w:szCs w:val="24"/>
                <w:lang w:eastAsia="ru-RU"/>
              </w:rPr>
              <w:t>03402000033220036880001</w:t>
            </w:r>
          </w:p>
          <w:p w:rsidR="00ED737C" w:rsidRDefault="00ED737C" w:rsidP="00ED737C">
            <w:pPr>
              <w:widowControl w:val="0"/>
              <w:spacing w:line="278" w:lineRule="exact"/>
              <w:ind w:left="12340"/>
              <w:jc w:val="both"/>
              <w:rPr>
                <w:rFonts w:ascii="Times New Roman" w:eastAsia="Times New Roman" w:hAnsi="Times New Roman" w:cs="Times New Roman"/>
                <w:sz w:val="24"/>
                <w:szCs w:val="24"/>
                <w:lang w:eastAsia="ru-RU"/>
              </w:rPr>
            </w:pPr>
          </w:p>
        </w:tc>
      </w:tr>
    </w:tbl>
    <w:p w:rsidR="00ED737C" w:rsidRDefault="00ED737C" w:rsidP="009D7CA6">
      <w:pPr>
        <w:spacing w:after="0" w:line="240" w:lineRule="auto"/>
        <w:jc w:val="right"/>
        <w:rPr>
          <w:rFonts w:ascii="Times New Roman" w:eastAsia="Times New Roman" w:hAnsi="Times New Roman" w:cs="Times New Roman"/>
          <w:sz w:val="24"/>
          <w:szCs w:val="24"/>
          <w:lang w:eastAsia="ru-RU"/>
        </w:rPr>
      </w:pPr>
    </w:p>
    <w:p w:rsidR="009D7CA6" w:rsidRPr="009D7CA6" w:rsidRDefault="009D7CA6" w:rsidP="009D7CA6">
      <w:pPr>
        <w:widowControl w:val="0"/>
        <w:spacing w:after="0" w:line="240" w:lineRule="auto"/>
        <w:rPr>
          <w:rFonts w:ascii="Courier New" w:eastAsia="Courier New" w:hAnsi="Courier New" w:cs="Courier New"/>
          <w:color w:val="000000"/>
          <w:sz w:val="2"/>
          <w:szCs w:val="2"/>
          <w:lang w:eastAsia="ru-RU" w:bidi="ru-RU"/>
        </w:rPr>
      </w:pPr>
    </w:p>
    <w:p w:rsidR="009D7CA6" w:rsidRPr="009D7CA6" w:rsidRDefault="009D7CA6" w:rsidP="009D7CA6">
      <w:pPr>
        <w:widowControl w:val="0"/>
        <w:spacing w:after="480" w:line="220" w:lineRule="exact"/>
        <w:jc w:val="center"/>
        <w:rPr>
          <w:rFonts w:ascii="Times New Roman" w:eastAsia="Times New Roman" w:hAnsi="Times New Roman" w:cs="Times New Roman"/>
          <w:b/>
          <w:color w:val="000000"/>
          <w:sz w:val="24"/>
          <w:lang w:eastAsia="ru-RU" w:bidi="ru-RU"/>
        </w:rPr>
      </w:pPr>
      <w:r w:rsidRPr="009D7CA6">
        <w:rPr>
          <w:rFonts w:ascii="Times New Roman" w:eastAsia="Times New Roman" w:hAnsi="Times New Roman" w:cs="Times New Roman"/>
          <w:b/>
          <w:color w:val="000000"/>
          <w:sz w:val="24"/>
          <w:lang w:eastAsia="ru-RU" w:bidi="ru-RU"/>
        </w:rPr>
        <w:t>График выполнения комплексных кадастровых работ</w:t>
      </w:r>
    </w:p>
    <w:tbl>
      <w:tblPr>
        <w:tblOverlap w:val="never"/>
        <w:tblW w:w="15398" w:type="dxa"/>
        <w:tblLayout w:type="fixed"/>
        <w:tblCellMar>
          <w:left w:w="10" w:type="dxa"/>
          <w:right w:w="10" w:type="dxa"/>
        </w:tblCellMar>
        <w:tblLook w:val="04A0"/>
      </w:tblPr>
      <w:tblGrid>
        <w:gridCol w:w="576"/>
        <w:gridCol w:w="3696"/>
        <w:gridCol w:w="6086"/>
        <w:gridCol w:w="36"/>
        <w:gridCol w:w="5004"/>
      </w:tblGrid>
      <w:tr w:rsidR="009D7CA6" w:rsidRPr="008177BF" w:rsidTr="009D7CA6">
        <w:trPr>
          <w:trHeight w:hRule="exact" w:val="566"/>
        </w:trPr>
        <w:tc>
          <w:tcPr>
            <w:tcW w:w="576" w:type="dxa"/>
            <w:tcBorders>
              <w:top w:val="single" w:sz="4" w:space="0" w:color="auto"/>
              <w:left w:val="single" w:sz="4" w:space="0" w:color="auto"/>
            </w:tcBorders>
            <w:shd w:val="clear" w:color="auto" w:fill="FFFFFF"/>
            <w:vAlign w:val="center"/>
          </w:tcPr>
          <w:p w:rsidR="009D7CA6" w:rsidRPr="008177BF" w:rsidRDefault="009D7CA6" w:rsidP="008177BF">
            <w:pPr>
              <w:widowControl w:val="0"/>
              <w:spacing w:after="0" w:line="220" w:lineRule="exact"/>
              <w:ind w:left="170" w:right="170"/>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w:t>
            </w:r>
          </w:p>
        </w:tc>
        <w:tc>
          <w:tcPr>
            <w:tcW w:w="3696" w:type="dxa"/>
            <w:tcBorders>
              <w:top w:val="single" w:sz="4" w:space="0" w:color="auto"/>
              <w:left w:val="single" w:sz="4" w:space="0" w:color="auto"/>
            </w:tcBorders>
            <w:shd w:val="clear" w:color="auto" w:fill="FFFFFF"/>
            <w:vAlign w:val="center"/>
          </w:tcPr>
          <w:p w:rsidR="009D7CA6" w:rsidRPr="008177BF" w:rsidRDefault="009D7CA6" w:rsidP="008177BF">
            <w:pPr>
              <w:widowControl w:val="0"/>
              <w:spacing w:after="0" w:line="220" w:lineRule="exact"/>
              <w:ind w:left="170" w:right="170"/>
              <w:jc w:val="center"/>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Даты и сроки</w:t>
            </w:r>
          </w:p>
        </w:tc>
        <w:tc>
          <w:tcPr>
            <w:tcW w:w="6122" w:type="dxa"/>
            <w:gridSpan w:val="2"/>
            <w:tcBorders>
              <w:top w:val="single" w:sz="4" w:space="0" w:color="auto"/>
              <w:left w:val="single" w:sz="4" w:space="0" w:color="auto"/>
            </w:tcBorders>
            <w:shd w:val="clear" w:color="auto" w:fill="FFFFFF"/>
            <w:vAlign w:val="center"/>
          </w:tcPr>
          <w:p w:rsidR="009D7CA6" w:rsidRPr="008177BF" w:rsidRDefault="009D7CA6" w:rsidP="008177BF">
            <w:pPr>
              <w:widowControl w:val="0"/>
              <w:spacing w:after="0" w:line="220" w:lineRule="exact"/>
              <w:ind w:left="170" w:right="170"/>
              <w:jc w:val="center"/>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Работы</w:t>
            </w:r>
          </w:p>
        </w:tc>
        <w:tc>
          <w:tcPr>
            <w:tcW w:w="5004" w:type="dxa"/>
            <w:tcBorders>
              <w:top w:val="single" w:sz="4" w:space="0" w:color="auto"/>
              <w:left w:val="single" w:sz="4" w:space="0" w:color="auto"/>
              <w:right w:val="single" w:sz="4" w:space="0" w:color="auto"/>
            </w:tcBorders>
            <w:shd w:val="clear" w:color="auto" w:fill="FFFFFF"/>
            <w:vAlign w:val="center"/>
          </w:tcPr>
          <w:p w:rsidR="009D7CA6" w:rsidRPr="008177BF" w:rsidRDefault="009D7CA6" w:rsidP="008177BF">
            <w:pPr>
              <w:widowControl w:val="0"/>
              <w:spacing w:after="0" w:line="220" w:lineRule="exact"/>
              <w:ind w:left="170" w:right="170"/>
              <w:jc w:val="center"/>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Результат</w:t>
            </w:r>
          </w:p>
        </w:tc>
      </w:tr>
      <w:tr w:rsidR="009D7CA6" w:rsidRPr="008177BF" w:rsidTr="009D7CA6">
        <w:trPr>
          <w:trHeight w:hRule="exact" w:val="288"/>
        </w:trPr>
        <w:tc>
          <w:tcPr>
            <w:tcW w:w="576" w:type="dxa"/>
            <w:tcBorders>
              <w:top w:val="single" w:sz="4" w:space="0" w:color="auto"/>
              <w:left w:val="single" w:sz="4" w:space="0" w:color="auto"/>
            </w:tcBorders>
            <w:shd w:val="clear" w:color="auto" w:fill="FFFFFF"/>
            <w:vAlign w:val="bottom"/>
          </w:tcPr>
          <w:p w:rsidR="009D7CA6" w:rsidRPr="008177BF" w:rsidRDefault="009D7CA6" w:rsidP="008177BF">
            <w:pPr>
              <w:widowControl w:val="0"/>
              <w:spacing w:after="0" w:line="220" w:lineRule="exact"/>
              <w:ind w:left="170" w:right="170"/>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1.</w:t>
            </w:r>
          </w:p>
        </w:tc>
        <w:tc>
          <w:tcPr>
            <w:tcW w:w="14822" w:type="dxa"/>
            <w:gridSpan w:val="4"/>
            <w:tcBorders>
              <w:top w:val="single" w:sz="4" w:space="0" w:color="auto"/>
              <w:left w:val="single" w:sz="4" w:space="0" w:color="auto"/>
              <w:right w:val="single" w:sz="4" w:space="0" w:color="auto"/>
            </w:tcBorders>
            <w:shd w:val="clear" w:color="auto" w:fill="FFFFFF"/>
            <w:vAlign w:val="bottom"/>
          </w:tcPr>
          <w:p w:rsidR="009D7CA6" w:rsidRPr="008177BF" w:rsidRDefault="009D7CA6" w:rsidP="008177BF">
            <w:pPr>
              <w:widowControl w:val="0"/>
              <w:spacing w:after="0" w:line="220" w:lineRule="exact"/>
              <w:ind w:left="170" w:right="170"/>
              <w:rPr>
                <w:rFonts w:ascii="Times New Roman" w:eastAsia="Times New Roman" w:hAnsi="Times New Roman" w:cs="Times New Roman"/>
                <w:b/>
                <w:color w:val="000000"/>
                <w:sz w:val="24"/>
                <w:szCs w:val="24"/>
                <w:lang w:eastAsia="ru-RU" w:bidi="ru-RU"/>
              </w:rPr>
            </w:pPr>
            <w:r w:rsidRPr="008177BF">
              <w:rPr>
                <w:rFonts w:ascii="Times New Roman" w:eastAsia="Times New Roman" w:hAnsi="Times New Roman" w:cs="Times New Roman"/>
                <w:b/>
                <w:color w:val="000000"/>
                <w:sz w:val="24"/>
                <w:szCs w:val="24"/>
                <w:lang w:eastAsia="ru-RU" w:bidi="ru-RU"/>
              </w:rPr>
              <w:t>Подготовительный этап</w:t>
            </w:r>
          </w:p>
        </w:tc>
      </w:tr>
      <w:tr w:rsidR="009D7CA6" w:rsidRPr="008177BF" w:rsidTr="008177BF">
        <w:trPr>
          <w:trHeight w:hRule="exact" w:val="1739"/>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jc w:val="center"/>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1.1</w:t>
            </w:r>
          </w:p>
        </w:tc>
        <w:tc>
          <w:tcPr>
            <w:tcW w:w="3696" w:type="dxa"/>
            <w:tcBorders>
              <w:top w:val="single" w:sz="4" w:space="0" w:color="auto"/>
              <w:left w:val="single" w:sz="4" w:space="0" w:color="auto"/>
            </w:tcBorders>
            <w:shd w:val="clear" w:color="auto" w:fill="FFFFFF"/>
          </w:tcPr>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10 (десяти) рабочих дней с момента заключения контракта</w:t>
            </w:r>
          </w:p>
        </w:tc>
        <w:tc>
          <w:tcPr>
            <w:tcW w:w="6122" w:type="dxa"/>
            <w:gridSpan w:val="2"/>
            <w:tcBorders>
              <w:top w:val="single" w:sz="4" w:space="0" w:color="auto"/>
              <w:left w:val="single" w:sz="4" w:space="0" w:color="auto"/>
            </w:tcBorders>
            <w:shd w:val="clear" w:color="auto" w:fill="FFFFFF"/>
          </w:tcPr>
          <w:p w:rsidR="009D7CA6" w:rsidRPr="008177BF" w:rsidRDefault="009D7CA6" w:rsidP="008177BF">
            <w:pPr>
              <w:widowControl w:val="0"/>
              <w:numPr>
                <w:ilvl w:val="0"/>
                <w:numId w:val="7"/>
              </w:numPr>
              <w:tabs>
                <w:tab w:val="left" w:pos="307"/>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Направление извещения о начале выполнения комплексных кадастровых работ (Заказчик, Исполнитель);</w:t>
            </w:r>
          </w:p>
          <w:p w:rsidR="009D7CA6" w:rsidRPr="008177BF" w:rsidRDefault="009D7CA6" w:rsidP="008177BF">
            <w:pPr>
              <w:widowControl w:val="0"/>
              <w:numPr>
                <w:ilvl w:val="0"/>
                <w:numId w:val="7"/>
              </w:numPr>
              <w:tabs>
                <w:tab w:val="left" w:pos="307"/>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Получение и сбор документов, содержащих необходимые для выполнения комплексных кадастровых работ исходные данные.</w:t>
            </w:r>
          </w:p>
        </w:tc>
        <w:tc>
          <w:tcPr>
            <w:tcW w:w="5004" w:type="dxa"/>
            <w:vMerge w:val="restart"/>
            <w:tcBorders>
              <w:top w:val="single" w:sz="4" w:space="0" w:color="auto"/>
              <w:left w:val="single" w:sz="4" w:space="0" w:color="auto"/>
              <w:right w:val="single" w:sz="4" w:space="0" w:color="auto"/>
            </w:tcBorders>
            <w:shd w:val="clear" w:color="auto" w:fill="FFFFFF"/>
          </w:tcPr>
          <w:p w:rsidR="009D7CA6" w:rsidRPr="008177BF" w:rsidRDefault="009D7CA6" w:rsidP="008177BF">
            <w:pPr>
              <w:widowControl w:val="0"/>
              <w:spacing w:after="0" w:line="274" w:lineRule="exact"/>
              <w:ind w:left="170" w:right="170" w:firstLine="18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Копии документов, подтверждающие получение исполнителем исходных картографических и геодезических данных;</w:t>
            </w:r>
          </w:p>
          <w:p w:rsidR="009D7CA6" w:rsidRPr="008177BF" w:rsidRDefault="009D7CA6" w:rsidP="008177BF">
            <w:pPr>
              <w:widowControl w:val="0"/>
              <w:spacing w:after="0" w:line="274" w:lineRule="exact"/>
              <w:ind w:left="170" w:right="170" w:firstLine="18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Информационное письмо, подтверждающее наличие необходимых документов, указанных в части 6 статьи 42.1 Федерального закона № 221-ФЗ, для проведения работ;</w:t>
            </w:r>
          </w:p>
          <w:p w:rsidR="009D7CA6" w:rsidRPr="008177BF" w:rsidRDefault="009D7CA6" w:rsidP="008177BF">
            <w:pPr>
              <w:widowControl w:val="0"/>
              <w:spacing w:after="0" w:line="274" w:lineRule="exact"/>
              <w:ind w:left="170" w:right="170" w:firstLine="18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Копии документов, подтверждающие уведомление правообладателей объектов недвижимости, являющихся в соответствии с частью 1 статьи 42.1 Федерального закона № 221-ФЗ объектами комплексных кадастровых работ, о начале таких работ и иных заинтересованных лиц;</w:t>
            </w:r>
          </w:p>
          <w:p w:rsidR="009D7CA6" w:rsidRPr="008177BF" w:rsidRDefault="009D7CA6" w:rsidP="008177BF">
            <w:pPr>
              <w:widowControl w:val="0"/>
              <w:spacing w:after="0" w:line="274" w:lineRule="exact"/>
              <w:ind w:left="170" w:right="170" w:firstLine="18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Документы, подтверждающие внесении в ЕГРН сведений о ранее учтенных земельных участках в соответствии с частями 4, 4.1 статьи 42.6 Федерального закона № 221-ФЗ.</w:t>
            </w:r>
          </w:p>
        </w:tc>
      </w:tr>
      <w:tr w:rsidR="009D7CA6" w:rsidRPr="008177BF" w:rsidTr="008177BF">
        <w:trPr>
          <w:trHeight w:hRule="exact" w:val="1206"/>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1.2</w:t>
            </w:r>
          </w:p>
        </w:tc>
        <w:tc>
          <w:tcPr>
            <w:tcW w:w="3696" w:type="dxa"/>
            <w:tcBorders>
              <w:top w:val="single" w:sz="4" w:space="0" w:color="auto"/>
              <w:left w:val="single" w:sz="4" w:space="0" w:color="auto"/>
            </w:tcBorders>
            <w:shd w:val="clear" w:color="auto" w:fill="FFFFFF"/>
          </w:tcPr>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20 (двадцати) рабочих дней со дня заключения контракта</w:t>
            </w:r>
          </w:p>
        </w:tc>
        <w:tc>
          <w:tcPr>
            <w:tcW w:w="6122" w:type="dxa"/>
            <w:gridSpan w:val="2"/>
            <w:tcBorders>
              <w:top w:val="single" w:sz="4" w:space="0" w:color="auto"/>
              <w:left w:val="single" w:sz="4" w:space="0" w:color="auto"/>
            </w:tcBorders>
            <w:shd w:val="clear" w:color="auto" w:fill="FFFFFF"/>
          </w:tcPr>
          <w:p w:rsidR="009D7CA6" w:rsidRPr="008177BF" w:rsidRDefault="009D7CA6" w:rsidP="008177BF">
            <w:pPr>
              <w:widowControl w:val="0"/>
              <w:numPr>
                <w:ilvl w:val="0"/>
                <w:numId w:val="8"/>
              </w:numPr>
              <w:tabs>
                <w:tab w:val="left" w:pos="283"/>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Обследование территории комплексных кадастровых работ;</w:t>
            </w:r>
          </w:p>
          <w:p w:rsidR="009D7CA6" w:rsidRPr="008177BF" w:rsidRDefault="009D7CA6" w:rsidP="008177BF">
            <w:pPr>
              <w:widowControl w:val="0"/>
              <w:numPr>
                <w:ilvl w:val="0"/>
                <w:numId w:val="8"/>
              </w:numPr>
              <w:tabs>
                <w:tab w:val="left" w:pos="278"/>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Заказчик осуществляет формирование согласительной комиссии</w:t>
            </w:r>
            <w:r w:rsidR="008177BF">
              <w:rPr>
                <w:rFonts w:ascii="Times New Roman" w:eastAsia="Times New Roman" w:hAnsi="Times New Roman" w:cs="Times New Roman"/>
                <w:color w:val="000000"/>
                <w:sz w:val="24"/>
                <w:szCs w:val="24"/>
                <w:lang w:eastAsia="ru-RU" w:bidi="ru-RU"/>
              </w:rPr>
              <w:t>.</w:t>
            </w:r>
          </w:p>
        </w:tc>
        <w:tc>
          <w:tcPr>
            <w:tcW w:w="5004" w:type="dxa"/>
            <w:vMerge/>
            <w:tcBorders>
              <w:left w:val="single" w:sz="4" w:space="0" w:color="auto"/>
              <w:right w:val="single" w:sz="4" w:space="0" w:color="auto"/>
            </w:tcBorders>
            <w:shd w:val="clear" w:color="auto" w:fill="FFFFFF"/>
            <w:vAlign w:val="bottom"/>
          </w:tcPr>
          <w:p w:rsidR="009D7CA6" w:rsidRPr="008177BF" w:rsidRDefault="009D7CA6" w:rsidP="008177BF">
            <w:pPr>
              <w:widowControl w:val="0"/>
              <w:spacing w:after="0" w:line="240" w:lineRule="auto"/>
              <w:ind w:left="170" w:right="170"/>
              <w:rPr>
                <w:rFonts w:ascii="Times New Roman" w:eastAsia="Courier New" w:hAnsi="Times New Roman" w:cs="Times New Roman"/>
                <w:color w:val="000000"/>
                <w:sz w:val="24"/>
                <w:szCs w:val="24"/>
                <w:lang w:eastAsia="ru-RU" w:bidi="ru-RU"/>
              </w:rPr>
            </w:pPr>
          </w:p>
        </w:tc>
      </w:tr>
      <w:tr w:rsidR="009D7CA6" w:rsidRPr="008177BF" w:rsidTr="009D7CA6">
        <w:trPr>
          <w:trHeight w:hRule="exact" w:val="2889"/>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1.3</w:t>
            </w:r>
          </w:p>
        </w:tc>
        <w:tc>
          <w:tcPr>
            <w:tcW w:w="3696" w:type="dxa"/>
            <w:tcBorders>
              <w:top w:val="single" w:sz="4" w:space="0" w:color="auto"/>
              <w:left w:val="single" w:sz="4" w:space="0" w:color="auto"/>
            </w:tcBorders>
            <w:shd w:val="clear" w:color="auto" w:fill="FFFFFF"/>
          </w:tcPr>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30 (тридцати) рабочих дней со дня опубликования извещения</w:t>
            </w:r>
          </w:p>
        </w:tc>
        <w:tc>
          <w:tcPr>
            <w:tcW w:w="6122" w:type="dxa"/>
            <w:gridSpan w:val="2"/>
            <w:tcBorders>
              <w:top w:val="single" w:sz="4" w:space="0" w:color="auto"/>
              <w:left w:val="single" w:sz="4" w:space="0" w:color="auto"/>
            </w:tcBorders>
            <w:shd w:val="clear" w:color="auto" w:fill="FFFFFF"/>
          </w:tcPr>
          <w:p w:rsidR="009D7CA6" w:rsidRPr="008177BF" w:rsidRDefault="009D7CA6" w:rsidP="008177BF">
            <w:pPr>
              <w:widowControl w:val="0"/>
              <w:numPr>
                <w:ilvl w:val="0"/>
                <w:numId w:val="9"/>
              </w:numPr>
              <w:tabs>
                <w:tab w:val="left" w:pos="278"/>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Сбор информации от правообладателей объектов недвижимости адресов и (или) адресов электронной почты, документов на ранее учтенные объекты недвижимости.</w:t>
            </w:r>
          </w:p>
          <w:p w:rsidR="009D7CA6" w:rsidRPr="008177BF" w:rsidRDefault="009D7CA6" w:rsidP="008177BF">
            <w:pPr>
              <w:widowControl w:val="0"/>
              <w:numPr>
                <w:ilvl w:val="0"/>
                <w:numId w:val="9"/>
              </w:numPr>
              <w:tabs>
                <w:tab w:val="left" w:pos="274"/>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Подача заявления об адресах правообладателей и заявлений о внесении сведений о ранее учтенных объектах недвижимости в орган регистрации прав.</w:t>
            </w:r>
          </w:p>
        </w:tc>
        <w:tc>
          <w:tcPr>
            <w:tcW w:w="5004" w:type="dxa"/>
            <w:vMerge/>
            <w:tcBorders>
              <w:left w:val="single" w:sz="4" w:space="0" w:color="auto"/>
              <w:right w:val="single" w:sz="4" w:space="0" w:color="auto"/>
            </w:tcBorders>
            <w:shd w:val="clear" w:color="auto" w:fill="FFFFFF"/>
            <w:vAlign w:val="bottom"/>
          </w:tcPr>
          <w:p w:rsidR="009D7CA6" w:rsidRPr="008177BF" w:rsidRDefault="009D7CA6" w:rsidP="008177BF">
            <w:pPr>
              <w:widowControl w:val="0"/>
              <w:spacing w:after="0" w:line="240" w:lineRule="auto"/>
              <w:ind w:left="170" w:right="170"/>
              <w:rPr>
                <w:rFonts w:ascii="Times New Roman" w:eastAsia="Courier New" w:hAnsi="Times New Roman" w:cs="Times New Roman"/>
                <w:color w:val="000000"/>
                <w:sz w:val="24"/>
                <w:szCs w:val="24"/>
                <w:lang w:eastAsia="ru-RU" w:bidi="ru-RU"/>
              </w:rPr>
            </w:pPr>
          </w:p>
        </w:tc>
      </w:tr>
      <w:tr w:rsidR="009D7CA6" w:rsidRPr="008177BF" w:rsidTr="009D7CA6">
        <w:trPr>
          <w:trHeight w:hRule="exact" w:val="288"/>
        </w:trPr>
        <w:tc>
          <w:tcPr>
            <w:tcW w:w="576" w:type="dxa"/>
            <w:tcBorders>
              <w:top w:val="single" w:sz="4" w:space="0" w:color="auto"/>
              <w:left w:val="single" w:sz="4" w:space="0" w:color="auto"/>
              <w:bottom w:val="single" w:sz="4" w:space="0" w:color="auto"/>
            </w:tcBorders>
            <w:shd w:val="clear" w:color="auto" w:fill="FFFFFF"/>
            <w:vAlign w:val="bottom"/>
          </w:tcPr>
          <w:p w:rsidR="009D7CA6" w:rsidRPr="008177BF" w:rsidRDefault="009D7CA6" w:rsidP="008177BF">
            <w:pPr>
              <w:widowControl w:val="0"/>
              <w:spacing w:after="0" w:line="220" w:lineRule="exact"/>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2.</w:t>
            </w:r>
          </w:p>
        </w:tc>
        <w:tc>
          <w:tcPr>
            <w:tcW w:w="1482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D7CA6" w:rsidRPr="008177BF" w:rsidRDefault="009D7CA6" w:rsidP="008177BF">
            <w:pPr>
              <w:widowControl w:val="0"/>
              <w:spacing w:after="0" w:line="220" w:lineRule="exact"/>
              <w:ind w:left="170" w:right="170"/>
              <w:rPr>
                <w:rFonts w:ascii="Times New Roman" w:eastAsia="Times New Roman" w:hAnsi="Times New Roman" w:cs="Times New Roman"/>
                <w:b/>
                <w:color w:val="000000"/>
                <w:sz w:val="24"/>
                <w:szCs w:val="24"/>
                <w:lang w:eastAsia="ru-RU" w:bidi="ru-RU"/>
              </w:rPr>
            </w:pPr>
            <w:r w:rsidRPr="008177BF">
              <w:rPr>
                <w:rFonts w:ascii="Times New Roman" w:eastAsia="Times New Roman" w:hAnsi="Times New Roman" w:cs="Times New Roman"/>
                <w:b/>
                <w:color w:val="000000"/>
                <w:sz w:val="24"/>
                <w:szCs w:val="24"/>
                <w:lang w:eastAsia="ru-RU" w:bidi="ru-RU"/>
              </w:rPr>
              <w:t>Этап 1</w:t>
            </w:r>
          </w:p>
        </w:tc>
      </w:tr>
      <w:tr w:rsidR="009D7CA6" w:rsidRPr="008177BF" w:rsidTr="008177BF">
        <w:trPr>
          <w:trHeight w:hRule="exact" w:val="3259"/>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696" w:type="dxa"/>
            <w:tcBorders>
              <w:top w:val="single" w:sz="4" w:space="0" w:color="auto"/>
              <w:lef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p>
        </w:tc>
        <w:tc>
          <w:tcPr>
            <w:tcW w:w="6086" w:type="dxa"/>
            <w:tcBorders>
              <w:top w:val="single" w:sz="4" w:space="0" w:color="auto"/>
              <w:left w:val="single" w:sz="4" w:space="0" w:color="auto"/>
            </w:tcBorders>
            <w:shd w:val="clear" w:color="auto" w:fill="FFFFFF"/>
          </w:tcPr>
          <w:p w:rsidR="009D7CA6" w:rsidRPr="008177BF" w:rsidRDefault="009D7CA6" w:rsidP="008177BF">
            <w:pPr>
              <w:widowControl w:val="0"/>
              <w:numPr>
                <w:ilvl w:val="0"/>
                <w:numId w:val="10"/>
              </w:numPr>
              <w:tabs>
                <w:tab w:val="left" w:pos="283"/>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Определение координат характерных точек границ (контуров) объектов недвижимости;</w:t>
            </w:r>
          </w:p>
          <w:p w:rsidR="009D7CA6" w:rsidRPr="008177BF" w:rsidRDefault="009D7CA6" w:rsidP="008177BF">
            <w:pPr>
              <w:widowControl w:val="0"/>
              <w:numPr>
                <w:ilvl w:val="0"/>
                <w:numId w:val="10"/>
              </w:numPr>
              <w:tabs>
                <w:tab w:val="left" w:pos="283"/>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Выполнение мероприятий, связанных с информированием правообладателей объектов недвижимости, заинтересованных лиц о проведении в соответствующих кадастровых кварталах комплексных кадастровых работ;</w:t>
            </w:r>
          </w:p>
          <w:p w:rsidR="009D7CA6" w:rsidRPr="008177BF" w:rsidRDefault="009D7CA6" w:rsidP="008177BF">
            <w:pPr>
              <w:widowControl w:val="0"/>
              <w:numPr>
                <w:ilvl w:val="0"/>
                <w:numId w:val="10"/>
              </w:numPr>
              <w:tabs>
                <w:tab w:val="left" w:pos="264"/>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Подготовка проектов карт-планов территории;</w:t>
            </w:r>
          </w:p>
          <w:p w:rsidR="009D7CA6" w:rsidRPr="008177BF" w:rsidRDefault="009D7CA6" w:rsidP="008177BF">
            <w:pPr>
              <w:widowControl w:val="0"/>
              <w:numPr>
                <w:ilvl w:val="0"/>
                <w:numId w:val="10"/>
              </w:numPr>
              <w:tabs>
                <w:tab w:val="left" w:pos="278"/>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Проверка карт-планов территории на соответствие сведениям ЕГРН с использованием сервиса «Личный кабинет кадастрового инженера».</w:t>
            </w:r>
          </w:p>
        </w:tc>
        <w:tc>
          <w:tcPr>
            <w:tcW w:w="5040" w:type="dxa"/>
            <w:gridSpan w:val="2"/>
            <w:tcBorders>
              <w:top w:val="single" w:sz="4" w:space="0" w:color="auto"/>
              <w:left w:val="single" w:sz="4" w:space="0" w:color="auto"/>
              <w:right w:val="single" w:sz="4" w:space="0" w:color="auto"/>
            </w:tcBorders>
            <w:shd w:val="clear" w:color="auto" w:fill="FFFFFF"/>
          </w:tcPr>
          <w:p w:rsidR="009D7CA6" w:rsidRPr="008177BF" w:rsidRDefault="009D7CA6" w:rsidP="008177BF">
            <w:pPr>
              <w:widowControl w:val="0"/>
              <w:spacing w:after="0" w:line="220"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Проект карты-плана территории</w:t>
            </w:r>
          </w:p>
        </w:tc>
      </w:tr>
      <w:tr w:rsidR="009D7CA6" w:rsidRPr="008177BF" w:rsidTr="009D7CA6">
        <w:trPr>
          <w:trHeight w:hRule="exact" w:val="293"/>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3.</w:t>
            </w:r>
          </w:p>
        </w:tc>
        <w:tc>
          <w:tcPr>
            <w:tcW w:w="369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ind w:left="170" w:right="170"/>
              <w:jc w:val="both"/>
              <w:rPr>
                <w:rFonts w:ascii="Times New Roman" w:eastAsia="Times New Roman" w:hAnsi="Times New Roman" w:cs="Times New Roman"/>
                <w:b/>
                <w:color w:val="000000"/>
                <w:sz w:val="24"/>
                <w:szCs w:val="24"/>
                <w:lang w:eastAsia="ru-RU" w:bidi="ru-RU"/>
              </w:rPr>
            </w:pPr>
            <w:r w:rsidRPr="008177BF">
              <w:rPr>
                <w:rFonts w:ascii="Times New Roman" w:eastAsia="Times New Roman" w:hAnsi="Times New Roman" w:cs="Times New Roman"/>
                <w:b/>
                <w:color w:val="000000"/>
                <w:sz w:val="24"/>
                <w:szCs w:val="24"/>
                <w:lang w:eastAsia="ru-RU" w:bidi="ru-RU"/>
              </w:rPr>
              <w:t>Этап 2</w:t>
            </w:r>
          </w:p>
        </w:tc>
        <w:tc>
          <w:tcPr>
            <w:tcW w:w="6086" w:type="dxa"/>
            <w:tcBorders>
              <w:top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p>
        </w:tc>
        <w:tc>
          <w:tcPr>
            <w:tcW w:w="5040" w:type="dxa"/>
            <w:gridSpan w:val="2"/>
            <w:tcBorders>
              <w:top w:val="single" w:sz="4" w:space="0" w:color="auto"/>
              <w:righ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p>
        </w:tc>
      </w:tr>
      <w:tr w:rsidR="009D7CA6" w:rsidRPr="008177BF" w:rsidTr="009D7CA6">
        <w:trPr>
          <w:trHeight w:hRule="exact" w:val="1767"/>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3.1</w:t>
            </w:r>
          </w:p>
        </w:tc>
        <w:tc>
          <w:tcPr>
            <w:tcW w:w="3696" w:type="dxa"/>
            <w:tcBorders>
              <w:top w:val="single" w:sz="4" w:space="0" w:color="auto"/>
              <w:left w:val="single" w:sz="4" w:space="0" w:color="auto"/>
            </w:tcBorders>
            <w:shd w:val="clear" w:color="auto" w:fill="FFFFFF"/>
          </w:tcPr>
          <w:p w:rsidR="009D7CA6" w:rsidRPr="008177BF" w:rsidRDefault="00AB01DE"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н</w:t>
            </w:r>
            <w:r w:rsidR="009D7CA6" w:rsidRPr="008177BF">
              <w:rPr>
                <w:rFonts w:ascii="Times New Roman" w:eastAsia="Courier New" w:hAnsi="Times New Roman" w:cs="Times New Roman"/>
                <w:color w:val="000000"/>
                <w:sz w:val="24"/>
                <w:szCs w:val="24"/>
                <w:lang w:eastAsia="ru-RU" w:bidi="ru-RU"/>
              </w:rPr>
              <w:t>е позднее 31.08.2022</w:t>
            </w:r>
          </w:p>
        </w:tc>
        <w:tc>
          <w:tcPr>
            <w:tcW w:w="6086" w:type="dxa"/>
            <w:tcBorders>
              <w:top w:val="single" w:sz="4" w:space="0" w:color="auto"/>
              <w:left w:val="single" w:sz="4" w:space="0" w:color="auto"/>
            </w:tcBorders>
            <w:shd w:val="clear" w:color="auto" w:fill="FFFFFF"/>
          </w:tcPr>
          <w:p w:rsidR="009D7CA6" w:rsidRPr="008177BF" w:rsidRDefault="009D7CA6" w:rsidP="008177BF">
            <w:pPr>
              <w:widowControl w:val="0"/>
              <w:numPr>
                <w:ilvl w:val="0"/>
                <w:numId w:val="11"/>
              </w:numPr>
              <w:tabs>
                <w:tab w:val="left" w:pos="269"/>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Направление проектов карт-планов территории в согласительную комиссию;</w:t>
            </w:r>
          </w:p>
          <w:p w:rsidR="009D7CA6" w:rsidRPr="008177BF" w:rsidRDefault="009D7CA6" w:rsidP="008177BF">
            <w:pPr>
              <w:widowControl w:val="0"/>
              <w:numPr>
                <w:ilvl w:val="0"/>
                <w:numId w:val="11"/>
              </w:numPr>
              <w:tabs>
                <w:tab w:val="left" w:pos="274"/>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Направление извещения о проведении заседания согласительной комиссии (Заказчик).</w:t>
            </w:r>
          </w:p>
          <w:p w:rsidR="009D7CA6" w:rsidRPr="008177BF" w:rsidRDefault="009D7CA6" w:rsidP="008177BF">
            <w:pPr>
              <w:widowControl w:val="0"/>
              <w:numPr>
                <w:ilvl w:val="0"/>
                <w:numId w:val="11"/>
              </w:numPr>
              <w:tabs>
                <w:tab w:val="left" w:pos="269"/>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Проведение заседания согласительной комиссии (Заказчик)</w:t>
            </w:r>
            <w:r w:rsidR="008177BF">
              <w:rPr>
                <w:rFonts w:ascii="Times New Roman" w:eastAsia="Times New Roman" w:hAnsi="Times New Roman" w:cs="Times New Roman"/>
                <w:color w:val="000000"/>
                <w:sz w:val="24"/>
                <w:szCs w:val="24"/>
                <w:lang w:eastAsia="ru-RU" w:bidi="ru-RU"/>
              </w:rPr>
              <w:t>.</w:t>
            </w:r>
          </w:p>
        </w:tc>
        <w:tc>
          <w:tcPr>
            <w:tcW w:w="5040" w:type="dxa"/>
            <w:gridSpan w:val="2"/>
            <w:tcBorders>
              <w:top w:val="single" w:sz="4" w:space="0" w:color="auto"/>
              <w:left w:val="single" w:sz="4" w:space="0" w:color="auto"/>
              <w:right w:val="single" w:sz="4" w:space="0" w:color="auto"/>
            </w:tcBorders>
            <w:shd w:val="clear" w:color="auto" w:fill="FFFFFF"/>
          </w:tcPr>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Утвержденная заказчиком карта-план территории направлена в орган регистрации прав</w:t>
            </w:r>
          </w:p>
        </w:tc>
      </w:tr>
      <w:tr w:rsidR="009D7CA6" w:rsidRPr="008177BF" w:rsidTr="009D7CA6">
        <w:trPr>
          <w:trHeight w:hRule="exact" w:val="1392"/>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3.2</w:t>
            </w:r>
          </w:p>
        </w:tc>
        <w:tc>
          <w:tcPr>
            <w:tcW w:w="3696" w:type="dxa"/>
            <w:tcBorders>
              <w:top w:val="single" w:sz="4" w:space="0" w:color="auto"/>
              <w:left w:val="single" w:sz="4" w:space="0" w:color="auto"/>
            </w:tcBorders>
            <w:shd w:val="clear" w:color="auto" w:fill="FFFFFF"/>
          </w:tcPr>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35 (тридцати пяти) календарных дней с первого заседания согласительной комиссии</w:t>
            </w:r>
          </w:p>
        </w:tc>
        <w:tc>
          <w:tcPr>
            <w:tcW w:w="6086" w:type="dxa"/>
            <w:tcBorders>
              <w:top w:val="single" w:sz="4" w:space="0" w:color="auto"/>
              <w:left w:val="single" w:sz="4" w:space="0" w:color="auto"/>
            </w:tcBorders>
            <w:shd w:val="clear" w:color="auto" w:fill="FFFFFF"/>
          </w:tcPr>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Прием и рассмотрение возражений относительно местоположения границ земельных участков, а также согласия правообладателя земельного участка, предусмотренного частью 5 статьи 42.8 Федерального закона № 221-ФЗ (Заказчик).</w:t>
            </w:r>
          </w:p>
        </w:tc>
        <w:tc>
          <w:tcPr>
            <w:tcW w:w="5040" w:type="dxa"/>
            <w:gridSpan w:val="2"/>
            <w:tcBorders>
              <w:left w:val="single" w:sz="4" w:space="0" w:color="auto"/>
              <w:righ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p>
        </w:tc>
      </w:tr>
      <w:tr w:rsidR="009D7CA6" w:rsidRPr="008177BF" w:rsidTr="009D7CA6">
        <w:trPr>
          <w:trHeight w:hRule="exact" w:val="2577"/>
        </w:trPr>
        <w:tc>
          <w:tcPr>
            <w:tcW w:w="57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3.3.</w:t>
            </w:r>
          </w:p>
        </w:tc>
        <w:tc>
          <w:tcPr>
            <w:tcW w:w="3696" w:type="dxa"/>
            <w:tcBorders>
              <w:top w:val="single" w:sz="4" w:space="0" w:color="auto"/>
              <w:left w:val="single" w:sz="4" w:space="0" w:color="auto"/>
              <w:bottom w:val="single" w:sz="4" w:space="0" w:color="auto"/>
            </w:tcBorders>
            <w:shd w:val="clear" w:color="auto" w:fill="FFFFFF"/>
          </w:tcPr>
          <w:p w:rsidR="009D7CA6" w:rsidRPr="008177BF" w:rsidRDefault="0078220D"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78220D">
              <w:rPr>
                <w:rFonts w:ascii="Times New Roman" w:eastAsia="Times New Roman" w:hAnsi="Times New Roman" w:cs="Times New Roman"/>
                <w:color w:val="000000"/>
                <w:sz w:val="24"/>
                <w:szCs w:val="24"/>
                <w:lang w:eastAsia="ru-RU" w:bidi="ru-RU"/>
              </w:rPr>
              <w:t>в течение 5 (пяти) рабочих дней со дня истечения срока предоставления возражений, но не позднее 09.11.2022</w:t>
            </w:r>
          </w:p>
        </w:tc>
        <w:tc>
          <w:tcPr>
            <w:tcW w:w="608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Оформление карты-плана территории в окончательной редакции.</w:t>
            </w:r>
          </w:p>
          <w:p w:rsidR="009D7CA6" w:rsidRPr="008177BF" w:rsidRDefault="009D7CA6" w:rsidP="008177BF">
            <w:pPr>
              <w:widowControl w:val="0"/>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 плана территории в окончательной редакции и необходимые для его утверждения материалы заседания согласительной комиссии.</w:t>
            </w:r>
          </w:p>
        </w:tc>
        <w:tc>
          <w:tcPr>
            <w:tcW w:w="5040" w:type="dxa"/>
            <w:gridSpan w:val="2"/>
            <w:tcBorders>
              <w:left w:val="single" w:sz="4" w:space="0" w:color="auto"/>
              <w:righ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p>
        </w:tc>
      </w:tr>
      <w:tr w:rsidR="009D7CA6" w:rsidRPr="008177BF" w:rsidTr="008177BF">
        <w:trPr>
          <w:trHeight w:val="1420"/>
        </w:trPr>
        <w:tc>
          <w:tcPr>
            <w:tcW w:w="57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3.4</w:t>
            </w:r>
          </w:p>
        </w:tc>
        <w:tc>
          <w:tcPr>
            <w:tcW w:w="3696" w:type="dxa"/>
            <w:tcBorders>
              <w:top w:val="single" w:sz="4" w:space="0" w:color="auto"/>
              <w:left w:val="single" w:sz="4" w:space="0" w:color="auto"/>
            </w:tcBorders>
            <w:shd w:val="clear" w:color="auto" w:fill="FFFFFF"/>
          </w:tcPr>
          <w:p w:rsidR="009D7CA6" w:rsidRPr="008177BF" w:rsidRDefault="009D7CA6" w:rsidP="008177BF">
            <w:pPr>
              <w:widowControl w:val="0"/>
              <w:spacing w:after="0" w:line="220"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5 (пяти) рабочих дней</w:t>
            </w:r>
          </w:p>
        </w:tc>
        <w:tc>
          <w:tcPr>
            <w:tcW w:w="6086" w:type="dxa"/>
            <w:tcBorders>
              <w:top w:val="single" w:sz="4" w:space="0" w:color="auto"/>
              <w:left w:val="single" w:sz="4" w:space="0" w:color="auto"/>
            </w:tcBorders>
            <w:shd w:val="clear" w:color="auto" w:fill="FFFFFF"/>
          </w:tcPr>
          <w:p w:rsidR="009D7CA6" w:rsidRPr="008177BF" w:rsidRDefault="009D7CA6" w:rsidP="008177BF">
            <w:pPr>
              <w:widowControl w:val="0"/>
              <w:spacing w:after="0" w:line="278"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Заказчик комплексных кадастровых работ по результатам рассмотрения представленного Исполнителем комплексныхкадастровых работ проекта карты-плана территории утверждает карту-план территории</w:t>
            </w:r>
            <w:r w:rsidR="008177BF">
              <w:rPr>
                <w:rFonts w:ascii="Times New Roman" w:eastAsia="Times New Roman" w:hAnsi="Times New Roman" w:cs="Times New Roman"/>
                <w:color w:val="000000"/>
                <w:sz w:val="24"/>
                <w:szCs w:val="24"/>
                <w:lang w:eastAsia="ru-RU" w:bidi="ru-RU"/>
              </w:rPr>
              <w:t>.</w:t>
            </w:r>
          </w:p>
        </w:tc>
        <w:tc>
          <w:tcPr>
            <w:tcW w:w="5040" w:type="dxa"/>
            <w:gridSpan w:val="2"/>
            <w:tcBorders>
              <w:left w:val="single" w:sz="4" w:space="0" w:color="auto"/>
              <w:righ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p>
        </w:tc>
      </w:tr>
      <w:tr w:rsidR="009D7CA6" w:rsidRPr="008177BF" w:rsidTr="008177BF">
        <w:trPr>
          <w:trHeight w:hRule="exact" w:val="837"/>
        </w:trPr>
        <w:tc>
          <w:tcPr>
            <w:tcW w:w="57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3.5.</w:t>
            </w:r>
          </w:p>
        </w:tc>
        <w:tc>
          <w:tcPr>
            <w:tcW w:w="369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20"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3 (трех) рабочих дней со дня ее утверждения карты- плана территории</w:t>
            </w:r>
          </w:p>
        </w:tc>
        <w:tc>
          <w:tcPr>
            <w:tcW w:w="608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78"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Заказчик комплексных кадастровых работ направляет карту- план территории в орган регистрации прав</w:t>
            </w:r>
            <w:r w:rsidR="008177BF">
              <w:rPr>
                <w:rFonts w:ascii="Times New Roman" w:eastAsia="Times New Roman" w:hAnsi="Times New Roman" w:cs="Times New Roman"/>
                <w:color w:val="000000"/>
                <w:sz w:val="24"/>
                <w:szCs w:val="24"/>
                <w:lang w:eastAsia="ru-RU" w:bidi="ru-RU"/>
              </w:rPr>
              <w:t>.</w:t>
            </w:r>
          </w:p>
        </w:tc>
        <w:tc>
          <w:tcPr>
            <w:tcW w:w="5040" w:type="dxa"/>
            <w:gridSpan w:val="2"/>
            <w:tcBorders>
              <w:left w:val="single" w:sz="4" w:space="0" w:color="auto"/>
              <w:bottom w:val="single" w:sz="4" w:space="0" w:color="auto"/>
              <w:righ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p>
        </w:tc>
      </w:tr>
      <w:tr w:rsidR="009D7CA6" w:rsidRPr="008177BF" w:rsidTr="009D7CA6">
        <w:trPr>
          <w:trHeight w:hRule="exact" w:val="2133"/>
        </w:trPr>
        <w:tc>
          <w:tcPr>
            <w:tcW w:w="57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4</w:t>
            </w:r>
          </w:p>
        </w:tc>
        <w:tc>
          <w:tcPr>
            <w:tcW w:w="369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20" w:lineRule="exact"/>
              <w:ind w:left="170" w:right="170"/>
              <w:jc w:val="both"/>
              <w:rPr>
                <w:rFonts w:ascii="Times New Roman" w:eastAsia="Times New Roman" w:hAnsi="Times New Roman" w:cs="Times New Roman"/>
                <w:b/>
                <w:color w:val="000000"/>
                <w:sz w:val="24"/>
                <w:szCs w:val="24"/>
                <w:lang w:eastAsia="ru-RU" w:bidi="ru-RU"/>
              </w:rPr>
            </w:pPr>
            <w:r w:rsidRPr="008177BF">
              <w:rPr>
                <w:rFonts w:ascii="Times New Roman" w:eastAsia="Times New Roman" w:hAnsi="Times New Roman" w:cs="Times New Roman"/>
                <w:b/>
                <w:color w:val="000000"/>
                <w:sz w:val="24"/>
                <w:szCs w:val="24"/>
                <w:lang w:eastAsia="ru-RU" w:bidi="ru-RU"/>
              </w:rPr>
              <w:t>Этап 3</w:t>
            </w:r>
          </w:p>
          <w:p w:rsidR="009D7CA6" w:rsidRPr="008177BF" w:rsidRDefault="009D7CA6" w:rsidP="00AB01DE">
            <w:pPr>
              <w:widowControl w:val="0"/>
              <w:spacing w:after="0" w:line="220"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20 (двадцати) рабочих дней, но не поз</w:t>
            </w:r>
            <w:r w:rsidR="00AB01DE">
              <w:rPr>
                <w:rFonts w:ascii="Times New Roman" w:eastAsia="Times New Roman" w:hAnsi="Times New Roman" w:cs="Times New Roman"/>
                <w:color w:val="000000"/>
                <w:sz w:val="24"/>
                <w:szCs w:val="24"/>
                <w:lang w:eastAsia="ru-RU" w:bidi="ru-RU"/>
              </w:rPr>
              <w:t>днее</w:t>
            </w:r>
            <w:r w:rsidRPr="008177BF">
              <w:rPr>
                <w:rFonts w:ascii="Times New Roman" w:eastAsia="Times New Roman" w:hAnsi="Times New Roman" w:cs="Times New Roman"/>
                <w:color w:val="000000"/>
                <w:sz w:val="24"/>
                <w:szCs w:val="24"/>
                <w:lang w:eastAsia="ru-RU" w:bidi="ru-RU"/>
              </w:rPr>
              <w:t xml:space="preserve"> 15.12.2022</w:t>
            </w:r>
          </w:p>
        </w:tc>
        <w:tc>
          <w:tcPr>
            <w:tcW w:w="608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numPr>
                <w:ilvl w:val="0"/>
                <w:numId w:val="12"/>
              </w:numPr>
              <w:tabs>
                <w:tab w:val="left" w:pos="240"/>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w:t>
            </w:r>
          </w:p>
          <w:p w:rsidR="009D7CA6" w:rsidRPr="008177BF" w:rsidRDefault="009D7CA6" w:rsidP="008177BF">
            <w:pPr>
              <w:widowControl w:val="0"/>
              <w:numPr>
                <w:ilvl w:val="0"/>
                <w:numId w:val="12"/>
              </w:numPr>
              <w:tabs>
                <w:tab w:val="left" w:pos="533"/>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Получение Заказчиком сведений об объектах недвижимости в ЕГРН, подтверждающих результат выполнения комплексных кадастровых работ.</w:t>
            </w:r>
          </w:p>
        </w:tc>
        <w:tc>
          <w:tcPr>
            <w:tcW w:w="5040" w:type="dxa"/>
            <w:gridSpan w:val="2"/>
            <w:tcBorders>
              <w:top w:val="single" w:sz="4" w:space="0" w:color="auto"/>
              <w:left w:val="single" w:sz="4" w:space="0" w:color="auto"/>
              <w:bottom w:val="single" w:sz="4" w:space="0" w:color="auto"/>
              <w:righ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r w:rsidRPr="008177BF">
              <w:rPr>
                <w:rFonts w:ascii="Times New Roman" w:eastAsia="Courier New" w:hAnsi="Times New Roman" w:cs="Times New Roman"/>
                <w:color w:val="000000"/>
                <w:sz w:val="24"/>
                <w:szCs w:val="24"/>
                <w:lang w:eastAsia="ru-RU" w:bidi="ru-RU"/>
              </w:rPr>
              <w:t>Выписки ЕГРН, подтверждающие внесение сведений КПТР</w:t>
            </w:r>
          </w:p>
        </w:tc>
      </w:tr>
      <w:tr w:rsidR="009D7CA6" w:rsidRPr="008177BF" w:rsidTr="009D7CA6">
        <w:trPr>
          <w:trHeight w:hRule="exact" w:val="2264"/>
        </w:trPr>
        <w:tc>
          <w:tcPr>
            <w:tcW w:w="57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20" w:lineRule="exact"/>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5</w:t>
            </w:r>
          </w:p>
        </w:tc>
        <w:tc>
          <w:tcPr>
            <w:tcW w:w="369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spacing w:after="0" w:line="220" w:lineRule="exact"/>
              <w:ind w:left="170" w:right="170"/>
              <w:jc w:val="both"/>
              <w:rPr>
                <w:rFonts w:ascii="Times New Roman" w:eastAsia="Times New Roman" w:hAnsi="Times New Roman" w:cs="Times New Roman"/>
                <w:b/>
                <w:color w:val="000000"/>
                <w:sz w:val="24"/>
                <w:szCs w:val="24"/>
                <w:lang w:eastAsia="ru-RU" w:bidi="ru-RU"/>
              </w:rPr>
            </w:pPr>
            <w:r w:rsidRPr="008177BF">
              <w:rPr>
                <w:rFonts w:ascii="Times New Roman" w:eastAsia="Times New Roman" w:hAnsi="Times New Roman" w:cs="Times New Roman"/>
                <w:b/>
                <w:color w:val="000000"/>
                <w:sz w:val="24"/>
                <w:szCs w:val="24"/>
                <w:lang w:eastAsia="ru-RU" w:bidi="ru-RU"/>
              </w:rPr>
              <w:t>Приемка работ</w:t>
            </w:r>
          </w:p>
          <w:p w:rsidR="009D7CA6" w:rsidRPr="008177BF" w:rsidRDefault="009D7CA6" w:rsidP="0078220D">
            <w:pPr>
              <w:widowControl w:val="0"/>
              <w:spacing w:after="0" w:line="220"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в течение 5 (пяти) рабочих дней</w:t>
            </w:r>
          </w:p>
        </w:tc>
        <w:tc>
          <w:tcPr>
            <w:tcW w:w="6086" w:type="dxa"/>
            <w:tcBorders>
              <w:top w:val="single" w:sz="4" w:space="0" w:color="auto"/>
              <w:left w:val="single" w:sz="4" w:space="0" w:color="auto"/>
              <w:bottom w:val="single" w:sz="4" w:space="0" w:color="auto"/>
            </w:tcBorders>
            <w:shd w:val="clear" w:color="auto" w:fill="FFFFFF"/>
          </w:tcPr>
          <w:p w:rsidR="009D7CA6" w:rsidRPr="008177BF" w:rsidRDefault="009D7CA6" w:rsidP="008177BF">
            <w:pPr>
              <w:widowControl w:val="0"/>
              <w:numPr>
                <w:ilvl w:val="0"/>
                <w:numId w:val="13"/>
              </w:numPr>
              <w:tabs>
                <w:tab w:val="left" w:pos="226"/>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Исполнитель формирует с использованием ЕИС, подписывает усиленной электронной подписью лица, имеющего право действовать от имени Исполнителя, и размещает в ЕИС акт выполненных работ  (документ о приемке) с приложением счета и счета-фактуры (при наличии).</w:t>
            </w:r>
          </w:p>
          <w:p w:rsidR="009D7CA6" w:rsidRPr="008177BF" w:rsidRDefault="009D7CA6" w:rsidP="008177BF">
            <w:pPr>
              <w:widowControl w:val="0"/>
              <w:numPr>
                <w:ilvl w:val="0"/>
                <w:numId w:val="13"/>
              </w:numPr>
              <w:tabs>
                <w:tab w:val="left" w:pos="235"/>
              </w:tabs>
              <w:spacing w:after="0" w:line="274" w:lineRule="exact"/>
              <w:ind w:left="170" w:right="170"/>
              <w:jc w:val="both"/>
              <w:rPr>
                <w:rFonts w:ascii="Times New Roman" w:eastAsia="Times New Roman" w:hAnsi="Times New Roman" w:cs="Times New Roman"/>
                <w:color w:val="000000"/>
                <w:sz w:val="24"/>
                <w:szCs w:val="24"/>
                <w:lang w:eastAsia="ru-RU" w:bidi="ru-RU"/>
              </w:rPr>
            </w:pPr>
            <w:r w:rsidRPr="008177BF">
              <w:rPr>
                <w:rFonts w:ascii="Times New Roman" w:eastAsia="Times New Roman" w:hAnsi="Times New Roman" w:cs="Times New Roman"/>
                <w:color w:val="000000"/>
                <w:sz w:val="24"/>
                <w:szCs w:val="24"/>
                <w:lang w:eastAsia="ru-RU" w:bidi="ru-RU"/>
              </w:rPr>
              <w:t>Подписание Заказчиком акта выполненных работ.</w:t>
            </w:r>
          </w:p>
        </w:tc>
        <w:tc>
          <w:tcPr>
            <w:tcW w:w="5040" w:type="dxa"/>
            <w:gridSpan w:val="2"/>
            <w:tcBorders>
              <w:left w:val="single" w:sz="4" w:space="0" w:color="auto"/>
              <w:bottom w:val="single" w:sz="4" w:space="0" w:color="auto"/>
              <w:right w:val="single" w:sz="4" w:space="0" w:color="auto"/>
            </w:tcBorders>
            <w:shd w:val="clear" w:color="auto" w:fill="FFFFFF"/>
          </w:tcPr>
          <w:p w:rsidR="009D7CA6" w:rsidRPr="008177BF" w:rsidRDefault="009D7CA6" w:rsidP="008177BF">
            <w:pPr>
              <w:widowControl w:val="0"/>
              <w:spacing w:after="0" w:line="240" w:lineRule="auto"/>
              <w:ind w:left="170" w:right="170"/>
              <w:jc w:val="both"/>
              <w:rPr>
                <w:rFonts w:ascii="Times New Roman" w:eastAsia="Courier New" w:hAnsi="Times New Roman" w:cs="Times New Roman"/>
                <w:color w:val="000000"/>
                <w:sz w:val="24"/>
                <w:szCs w:val="24"/>
                <w:lang w:eastAsia="ru-RU" w:bidi="ru-RU"/>
              </w:rPr>
            </w:pPr>
            <w:r w:rsidRPr="008177BF">
              <w:rPr>
                <w:rFonts w:ascii="Times New Roman" w:eastAsia="Courier New" w:hAnsi="Times New Roman" w:cs="Times New Roman"/>
                <w:color w:val="000000"/>
                <w:sz w:val="24"/>
                <w:szCs w:val="24"/>
                <w:lang w:eastAsia="ru-RU" w:bidi="ru-RU"/>
              </w:rPr>
              <w:t xml:space="preserve">Акты </w:t>
            </w:r>
            <w:r w:rsidRPr="008177BF">
              <w:rPr>
                <w:rFonts w:ascii="Times New Roman" w:eastAsia="Times New Roman" w:hAnsi="Times New Roman" w:cs="Times New Roman"/>
                <w:color w:val="000000"/>
                <w:sz w:val="24"/>
                <w:szCs w:val="24"/>
                <w:lang w:eastAsia="ru-RU" w:bidi="ru-RU"/>
              </w:rPr>
              <w:t xml:space="preserve">выполненных работ  </w:t>
            </w:r>
          </w:p>
        </w:tc>
      </w:tr>
    </w:tbl>
    <w:p w:rsidR="009D7CA6" w:rsidRPr="009D7CA6" w:rsidRDefault="009D7CA6" w:rsidP="009D7CA6">
      <w:pPr>
        <w:widowControl w:val="0"/>
        <w:spacing w:after="0" w:line="240" w:lineRule="auto"/>
        <w:rPr>
          <w:rFonts w:ascii="Courier New" w:eastAsia="Courier New" w:hAnsi="Courier New" w:cs="Courier New"/>
          <w:color w:val="000000"/>
          <w:sz w:val="24"/>
          <w:szCs w:val="2"/>
          <w:lang w:eastAsia="ru-RU" w:bidi="ru-RU"/>
        </w:rPr>
      </w:pPr>
    </w:p>
    <w:p w:rsidR="009D7CA6" w:rsidRPr="009D7CA6" w:rsidRDefault="009D7CA6" w:rsidP="009D7CA6">
      <w:pPr>
        <w:widowControl w:val="0"/>
        <w:spacing w:after="0" w:line="240" w:lineRule="auto"/>
        <w:rPr>
          <w:rFonts w:ascii="Courier New" w:eastAsia="Courier New" w:hAnsi="Courier New" w:cs="Courier New"/>
          <w:color w:val="000000"/>
          <w:sz w:val="24"/>
          <w:szCs w:val="2"/>
          <w:lang w:eastAsia="ru-RU" w:bidi="ru-RU"/>
        </w:rPr>
      </w:pPr>
    </w:p>
    <w:p w:rsidR="009D7CA6" w:rsidRPr="009D7CA6" w:rsidRDefault="009D7CA6" w:rsidP="009D7CA6">
      <w:pPr>
        <w:widowControl w:val="0"/>
        <w:spacing w:after="0" w:line="240" w:lineRule="auto"/>
        <w:rPr>
          <w:rFonts w:ascii="Courier New" w:eastAsia="Courier New" w:hAnsi="Courier New" w:cs="Courier New"/>
          <w:color w:val="000000"/>
          <w:sz w:val="24"/>
          <w:szCs w:val="2"/>
          <w:lang w:eastAsia="ru-RU" w:bidi="ru-RU"/>
        </w:rPr>
      </w:pPr>
    </w:p>
    <w:p w:rsidR="009D7CA6" w:rsidRPr="009D7CA6" w:rsidRDefault="009D7CA6" w:rsidP="009D7CA6">
      <w:pPr>
        <w:widowControl w:val="0"/>
        <w:spacing w:after="0" w:line="240" w:lineRule="auto"/>
        <w:rPr>
          <w:rFonts w:ascii="Courier New" w:eastAsia="Courier New" w:hAnsi="Courier New" w:cs="Courier New"/>
          <w:color w:val="000000"/>
          <w:sz w:val="2"/>
          <w:szCs w:val="2"/>
          <w:lang w:eastAsia="ru-RU" w:bidi="ru-RU"/>
        </w:rPr>
      </w:pPr>
    </w:p>
    <w:p w:rsidR="009D7CA6" w:rsidRPr="009D7CA6" w:rsidRDefault="009D7CA6" w:rsidP="009D7CA6">
      <w:pPr>
        <w:widowControl w:val="0"/>
        <w:spacing w:after="0" w:line="240" w:lineRule="auto"/>
        <w:rPr>
          <w:rFonts w:ascii="Courier New" w:eastAsia="Courier New" w:hAnsi="Courier New" w:cs="Courier New"/>
          <w:color w:val="000000"/>
          <w:sz w:val="2"/>
          <w:szCs w:val="2"/>
          <w:lang w:eastAsia="ru-RU" w:bidi="ru-RU"/>
        </w:rPr>
      </w:pPr>
    </w:p>
    <w:tbl>
      <w:tblPr>
        <w:tblW w:w="15222" w:type="dxa"/>
        <w:tblInd w:w="108" w:type="dxa"/>
        <w:tblLayout w:type="fixed"/>
        <w:tblLook w:val="04A0"/>
      </w:tblPr>
      <w:tblGrid>
        <w:gridCol w:w="7907"/>
        <w:gridCol w:w="7315"/>
      </w:tblGrid>
      <w:tr w:rsidR="00EC79B7" w:rsidRPr="00BB0F8F" w:rsidTr="00EC79B7">
        <w:trPr>
          <w:trHeight w:val="1377"/>
        </w:trPr>
        <w:tc>
          <w:tcPr>
            <w:tcW w:w="7907" w:type="dxa"/>
          </w:tcPr>
          <w:p w:rsidR="00EC79B7" w:rsidRPr="00BB0F8F" w:rsidRDefault="00EC79B7" w:rsidP="00E51CFE">
            <w:pPr>
              <w:spacing w:after="0" w:line="240" w:lineRule="auto"/>
              <w:jc w:val="center"/>
              <w:rPr>
                <w:rFonts w:ascii="Times New Roman" w:eastAsia="Times New Roman" w:hAnsi="Times New Roman"/>
                <w:b/>
                <w:sz w:val="24"/>
                <w:szCs w:val="24"/>
                <w:lang w:eastAsia="ru-RU"/>
              </w:rPr>
            </w:pPr>
            <w:r w:rsidRPr="00BB0F8F">
              <w:rPr>
                <w:rFonts w:ascii="Times New Roman" w:eastAsia="Times New Roman" w:hAnsi="Times New Roman"/>
                <w:b/>
                <w:sz w:val="24"/>
                <w:szCs w:val="24"/>
                <w:lang w:eastAsia="ru-RU"/>
              </w:rPr>
              <w:t>Заказчик</w:t>
            </w:r>
          </w:p>
          <w:p w:rsidR="00EC79B7" w:rsidRPr="00BB0F8F" w:rsidRDefault="00EC79B7" w:rsidP="00E51CFE">
            <w:pPr>
              <w:spacing w:after="0" w:line="240" w:lineRule="auto"/>
              <w:jc w:val="both"/>
              <w:rPr>
                <w:rFonts w:ascii="Times New Roman" w:eastAsia="Times New Roman" w:hAnsi="Times New Roman"/>
                <w:sz w:val="24"/>
                <w:szCs w:val="24"/>
                <w:lang w:eastAsia="ru-RU"/>
              </w:rPr>
            </w:pPr>
          </w:p>
          <w:p w:rsidR="00EC79B7" w:rsidRPr="00BB0F8F" w:rsidRDefault="00EC79B7" w:rsidP="00E51CFE">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Глава Нагорского района</w:t>
            </w:r>
          </w:p>
          <w:p w:rsidR="00EC79B7" w:rsidRPr="00BB0F8F" w:rsidRDefault="00EC79B7" w:rsidP="00E51CFE">
            <w:pPr>
              <w:spacing w:after="0" w:line="240" w:lineRule="auto"/>
              <w:jc w:val="both"/>
              <w:rPr>
                <w:rFonts w:ascii="Times New Roman" w:eastAsia="Times New Roman" w:hAnsi="Times New Roman"/>
                <w:sz w:val="24"/>
                <w:szCs w:val="24"/>
                <w:lang w:eastAsia="ru-RU"/>
              </w:rPr>
            </w:pPr>
          </w:p>
          <w:p w:rsidR="00EC79B7" w:rsidRPr="00BB0F8F" w:rsidRDefault="00EC79B7" w:rsidP="00E51CFE">
            <w:pPr>
              <w:spacing w:after="0" w:line="240" w:lineRule="auto"/>
              <w:jc w:val="both"/>
              <w:rPr>
                <w:rFonts w:ascii="Times New Roman" w:eastAsia="Times New Roman" w:hAnsi="Times New Roman"/>
                <w:sz w:val="24"/>
                <w:szCs w:val="24"/>
                <w:lang w:eastAsia="ru-RU"/>
              </w:rPr>
            </w:pPr>
            <w:r w:rsidRPr="00BB0F8F">
              <w:rPr>
                <w:rFonts w:ascii="Times New Roman" w:eastAsia="Times New Roman" w:hAnsi="Times New Roman"/>
                <w:sz w:val="24"/>
                <w:szCs w:val="24"/>
                <w:lang w:eastAsia="ru-RU"/>
              </w:rPr>
              <w:t>_______________ В.Е. Булычев</w:t>
            </w:r>
          </w:p>
        </w:tc>
        <w:tc>
          <w:tcPr>
            <w:tcW w:w="7315" w:type="dxa"/>
          </w:tcPr>
          <w:p w:rsidR="00EC79B7" w:rsidRPr="00BB0F8F" w:rsidRDefault="00EC79B7" w:rsidP="00E51CF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Исполнитель</w:t>
            </w:r>
          </w:p>
          <w:p w:rsidR="00EC79B7" w:rsidRPr="00BB0F8F" w:rsidRDefault="00EC79B7" w:rsidP="00E51CFE">
            <w:pPr>
              <w:spacing w:after="0" w:line="240" w:lineRule="auto"/>
              <w:ind w:firstLine="540"/>
              <w:jc w:val="both"/>
              <w:rPr>
                <w:rFonts w:ascii="Times New Roman" w:eastAsia="Times New Roman" w:hAnsi="Times New Roman"/>
                <w:b/>
                <w:sz w:val="24"/>
                <w:szCs w:val="24"/>
                <w:lang w:eastAsia="ru-RU"/>
              </w:rPr>
            </w:pPr>
          </w:p>
          <w:p w:rsidR="00EC79B7" w:rsidRPr="0009031B" w:rsidRDefault="00EC79B7" w:rsidP="00E51CFE">
            <w:pPr>
              <w:spacing w:after="0" w:line="240" w:lineRule="auto"/>
              <w:rPr>
                <w:rFonts w:ascii="Times New Roman" w:eastAsia="Times New Roman" w:hAnsi="Times New Roman" w:cs="Times New Roman"/>
                <w:sz w:val="24"/>
                <w:szCs w:val="24"/>
                <w:lang w:eastAsia="ru-RU"/>
              </w:rPr>
            </w:pPr>
            <w:r w:rsidRPr="0009031B">
              <w:rPr>
                <w:rFonts w:ascii="Times New Roman" w:eastAsia="Times New Roman" w:hAnsi="Times New Roman" w:cs="Times New Roman"/>
                <w:sz w:val="24"/>
                <w:szCs w:val="24"/>
                <w:lang w:eastAsia="ru-RU"/>
              </w:rPr>
              <w:t>Директор ООО «Землемер»</w:t>
            </w:r>
          </w:p>
          <w:p w:rsidR="00EC79B7" w:rsidRPr="0009031B" w:rsidRDefault="00EC79B7" w:rsidP="00E51CFE">
            <w:pPr>
              <w:spacing w:after="0" w:line="240" w:lineRule="auto"/>
              <w:rPr>
                <w:rFonts w:ascii="Times New Roman" w:eastAsia="Times New Roman" w:hAnsi="Times New Roman" w:cs="Times New Roman"/>
                <w:sz w:val="24"/>
                <w:szCs w:val="24"/>
                <w:lang w:eastAsia="ru-RU"/>
              </w:rPr>
            </w:pPr>
          </w:p>
          <w:p w:rsidR="00EC79B7" w:rsidRPr="0009031B" w:rsidRDefault="00EC79B7" w:rsidP="00E51CFE">
            <w:pPr>
              <w:spacing w:after="0" w:line="240" w:lineRule="auto"/>
              <w:rPr>
                <w:rFonts w:ascii="Times New Roman" w:eastAsia="Times New Roman" w:hAnsi="Times New Roman" w:cs="Times New Roman"/>
                <w:b/>
                <w:sz w:val="24"/>
                <w:szCs w:val="24"/>
                <w:lang w:eastAsia="ru-RU"/>
              </w:rPr>
            </w:pPr>
            <w:r w:rsidRPr="0009031B">
              <w:rPr>
                <w:rFonts w:ascii="Times New Roman" w:eastAsia="Times New Roman" w:hAnsi="Times New Roman" w:cs="Times New Roman"/>
                <w:sz w:val="24"/>
                <w:szCs w:val="24"/>
                <w:lang w:eastAsia="ru-RU"/>
              </w:rPr>
              <w:t>__________________ В.А. Беляев</w:t>
            </w:r>
          </w:p>
          <w:p w:rsidR="00EC79B7" w:rsidRPr="00BB0F8F" w:rsidRDefault="00EC79B7" w:rsidP="00E51CFE">
            <w:pPr>
              <w:spacing w:after="0" w:line="240" w:lineRule="auto"/>
              <w:jc w:val="both"/>
              <w:rPr>
                <w:rFonts w:ascii="Times New Roman" w:eastAsia="Times New Roman" w:hAnsi="Times New Roman"/>
                <w:b/>
                <w:sz w:val="24"/>
                <w:szCs w:val="24"/>
                <w:lang w:eastAsia="ru-RU"/>
              </w:rPr>
            </w:pPr>
          </w:p>
        </w:tc>
      </w:tr>
    </w:tbl>
    <w:p w:rsidR="00C00371" w:rsidRPr="00E12B41" w:rsidRDefault="00C00371" w:rsidP="00C00371">
      <w:pPr>
        <w:spacing w:after="0" w:line="240" w:lineRule="auto"/>
        <w:jc w:val="center"/>
        <w:rPr>
          <w:rFonts w:ascii="Times New Roman" w:eastAsia="Times New Roman" w:hAnsi="Times New Roman" w:cs="Times New Roman"/>
          <w:sz w:val="24"/>
          <w:szCs w:val="24"/>
          <w:lang w:eastAsia="ru-RU"/>
        </w:rPr>
      </w:pPr>
    </w:p>
    <w:p w:rsidR="00194A5C" w:rsidRDefault="00194A5C" w:rsidP="006A0F41">
      <w:pPr>
        <w:spacing w:after="0" w:line="240" w:lineRule="auto"/>
        <w:jc w:val="center"/>
        <w:rPr>
          <w:rFonts w:ascii="Times New Roman" w:eastAsia="Times New Roman" w:hAnsi="Times New Roman" w:cs="Times New Roman"/>
          <w:sz w:val="24"/>
          <w:szCs w:val="24"/>
          <w:lang w:eastAsia="ru-RU"/>
        </w:rPr>
        <w:sectPr w:rsidR="00194A5C" w:rsidSect="00872076">
          <w:pgSz w:w="16838" w:h="11906" w:orient="landscape"/>
          <w:pgMar w:top="1134" w:right="567" w:bottom="851" w:left="1021" w:header="709" w:footer="709" w:gutter="0"/>
          <w:cols w:space="708"/>
          <w:docGrid w:linePitch="360"/>
        </w:sectPr>
      </w:pPr>
    </w:p>
    <w:p w:rsidR="00476D8B" w:rsidRDefault="00476D8B" w:rsidP="00194A5C">
      <w:pPr>
        <w:spacing w:after="0" w:line="240" w:lineRule="auto"/>
        <w:jc w:val="center"/>
        <w:rPr>
          <w:rFonts w:ascii="Times New Roman" w:eastAsia="Times New Roman" w:hAnsi="Times New Roman" w:cs="Times New Roman"/>
          <w:sz w:val="24"/>
          <w:szCs w:val="24"/>
          <w:lang w:eastAsia="ru-RU"/>
        </w:rPr>
      </w:pPr>
      <w:bookmarkStart w:id="15" w:name="_GoBack"/>
    </w:p>
    <w:bookmarkEnd w:id="15"/>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 контракт по закупке № 0340200003322003688</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сумма подписанного документа: C6-06-01-FE-0E-01-E7-94-17-F9-C6-53-1A-02-73-DA-CA-01-20-DA-E5-97-42-6D-34-25-2C-F8-C7-3A-D2-7F</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Алгоритм шифрования: ГОСТ Р 34.11/34.10-2001</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подписания участником: 08.05.2022 12:54 (по московскому времени)</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подписания заказчиком: 11.05.2022 00:00 (по московскому времени)</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Расшифровка подписи поставщика</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и отчество: ООО "ЗЕМЛЕМЕР"</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компании: ООО "ЗЕМЛЕМЕР"</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Серийный номер и дата выдачи сертификата: 06E315AE00BEAD569041E02FF023648B77 от 11-10-2021 13:23:50 UTC</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действителен до: 11-1-2023 13:33:50 UTC</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файла: Муниципальный контракт и приложения.docx</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CN="ООО ""ЗЕМЛЕМЕР""", SN=Беляев, G=Валерий Александрович, T=Директор, O="ООО ""ЗЕМЛЕМЕР""", L=тер. Ленинское городское поселение, S=43 Кировская область, C=RU, STREET=Советская 33, OGRN=1034307504021, SNILS=08602075854, INN=433700494424, E=info@ooozemlemer.ru, OID.1.2.643.100.4=4337003912</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подписи: Подпись верна (отсоединенная подпись)</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подписания: 08.05.2022</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Расшифровка подписи заказчика</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и отчество: Булычев Владимир Евгеньевич</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компании: МУНИЦИПАЛЬНОЕ УЧРЕЖДЕНИЕ АДМИНИСТРАЦИЯ МУНИЦИПАЛЬНОГО ОБРАЗОВАНИЯ НАГОРСКИЙ РАЙОН КИРОВСКОЙ ОБЛАСТИ</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Серийный номер и дата выдачи сертификата: 4F354F66C9EEE292F3A07D4AB11C1AC6D2B59532 от 24-8-2021 11:48:12 UTC</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действителен до: 24-11-2022 11:48:12 UTC</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файла: Муниципальный контракт и приложения.docx</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 CN=Булычев Владимир Евгеньевич, SN=Булычев, G=Владимир Евгеньевич, O=МУНИЦИПАЛЬНОЕ УЧРЕЖДЕНИЕ АДМИНИСТРАЦИЯ МУНИЦИПАЛЬНОГО ОБРАЗОВАНИЯ НАГОРСКИЙ РАЙОН КИРОВСКОЙ ОБЛАСТИ, L=пгт Нагорск, S=Кировская область, C=RU, E=delopradm@mail.ru, SNILS=06410223001, INN=431900388363</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подписи: Подпись верна (отсоединенная подпись)</w:t>
      </w:r>
    </w:p>
    <w:p w:rsidR="00194A5C" w:rsidRDefault="00194A5C" w:rsidP="006A0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подписания: 11.05.2022</w:t>
      </w:r>
    </w:p>
    <w:p w:rsidR="00194A5C" w:rsidRPr="00E12B41" w:rsidRDefault="00194A5C" w:rsidP="006A0F41">
      <w:pPr>
        <w:spacing w:after="0" w:line="240" w:lineRule="auto"/>
        <w:jc w:val="center"/>
        <w:rPr>
          <w:rFonts w:ascii="Times New Roman" w:eastAsia="Times New Roman" w:hAnsi="Times New Roman" w:cs="Times New Roman"/>
          <w:sz w:val="24"/>
          <w:szCs w:val="24"/>
          <w:lang w:eastAsia="ru-RU"/>
        </w:rPr>
      </w:pPr>
    </w:p>
    <w:sectPr w:rsidR="00194A5C" w:rsidRPr="00E12B41" w:rsidSect="00872076">
      <w:pgSz w:w="16838" w:h="11906" w:orient="landscape"/>
      <w:pgMar w:top="1134" w:right="567"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970" w:rsidRDefault="005C7970" w:rsidP="009C11D6">
      <w:pPr>
        <w:spacing w:after="0" w:line="240" w:lineRule="auto"/>
      </w:pPr>
      <w:r>
        <w:separator/>
      </w:r>
    </w:p>
  </w:endnote>
  <w:endnote w:type="continuationSeparator" w:id="1">
    <w:p w:rsidR="005C7970" w:rsidRDefault="005C7970" w:rsidP="009C1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970" w:rsidRDefault="005C7970" w:rsidP="009C11D6">
      <w:pPr>
        <w:spacing w:after="0" w:line="240" w:lineRule="auto"/>
      </w:pPr>
      <w:r>
        <w:separator/>
      </w:r>
    </w:p>
  </w:footnote>
  <w:footnote w:type="continuationSeparator" w:id="1">
    <w:p w:rsidR="005C7970" w:rsidRDefault="005C7970" w:rsidP="009C11D6">
      <w:pPr>
        <w:spacing w:after="0" w:line="240" w:lineRule="auto"/>
      </w:pPr>
      <w:r>
        <w:continuationSeparator/>
      </w:r>
    </w:p>
  </w:footnote>
  <w:footnote w:id="2">
    <w:p w:rsidR="00E51CFE" w:rsidRPr="0034210E" w:rsidRDefault="00E51CFE" w:rsidP="005E1658">
      <w:pPr>
        <w:pStyle w:val="a6"/>
        <w:rPr>
          <w:rFonts w:ascii="Times New Roman" w:hAnsi="Times New Roman"/>
        </w:rPr>
      </w:pPr>
      <w:r w:rsidRPr="0034210E">
        <w:rPr>
          <w:rStyle w:val="a8"/>
          <w:rFonts w:ascii="Times New Roman" w:hAnsi="Times New Roman"/>
        </w:rPr>
        <w:footnoteRef/>
      </w:r>
      <w:r w:rsidRPr="0034210E">
        <w:rPr>
          <w:rFonts w:ascii="Times New Roman" w:hAnsi="Times New Roman"/>
        </w:rPr>
        <w:t xml:space="preserve"> Положение включается в Контракт в случае, если предложенная </w:t>
      </w:r>
      <w:r w:rsidRPr="008422D7">
        <w:rPr>
          <w:rFonts w:ascii="Times New Roman" w:hAnsi="Times New Roman"/>
        </w:rPr>
        <w:t>Исполнителем</w:t>
      </w:r>
      <w:r w:rsidRPr="0034210E">
        <w:rPr>
          <w:rFonts w:ascii="Times New Roman" w:hAnsi="Times New Roman"/>
        </w:rPr>
        <w:t xml:space="preserve">  цена Контракта ниже на двадцать пять и более процентов по отношению к начальной (максимальной) цене Контракта.</w:t>
      </w:r>
    </w:p>
  </w:footnote>
  <w:footnote w:id="3">
    <w:p w:rsidR="00E51CFE" w:rsidRPr="00915C6B" w:rsidRDefault="00E51CFE" w:rsidP="001055E5">
      <w:pPr>
        <w:pStyle w:val="a6"/>
        <w:spacing w:after="0"/>
        <w:rPr>
          <w:rFonts w:ascii="Times New Roman" w:hAnsi="Times New Roman"/>
          <w:sz w:val="22"/>
          <w:szCs w:val="22"/>
        </w:rPr>
      </w:pPr>
      <w:r w:rsidRPr="00915C6B">
        <w:rPr>
          <w:rStyle w:val="a8"/>
          <w:rFonts w:ascii="Times New Roman" w:hAnsi="Times New Roman"/>
        </w:rPr>
        <w:footnoteRef/>
      </w:r>
      <w:r w:rsidRPr="00915C6B">
        <w:rPr>
          <w:rFonts w:ascii="Times New Roman" w:hAnsi="Times New Roman"/>
          <w:sz w:val="22"/>
          <w:szCs w:val="22"/>
        </w:rPr>
        <w:t>а) 1000 рублей, если цена Контракта не превышает 3 млн. рублей;</w:t>
      </w:r>
    </w:p>
    <w:p w:rsidR="00E51CFE" w:rsidRPr="00915C6B" w:rsidRDefault="00E51CFE" w:rsidP="001055E5">
      <w:pPr>
        <w:pStyle w:val="a6"/>
        <w:spacing w:after="0"/>
        <w:rPr>
          <w:rFonts w:ascii="Times New Roman" w:hAnsi="Times New Roman"/>
          <w:sz w:val="22"/>
          <w:szCs w:val="22"/>
        </w:rPr>
      </w:pPr>
      <w:r w:rsidRPr="00915C6B">
        <w:rPr>
          <w:rFonts w:ascii="Times New Roman" w:hAnsi="Times New Roman"/>
          <w:sz w:val="22"/>
          <w:szCs w:val="22"/>
        </w:rPr>
        <w:t>б) 5000 рублей, если цена Контракта составляет от 3 млн. рублей до 50 млн. рублей (включительно);</w:t>
      </w:r>
    </w:p>
    <w:p w:rsidR="00E51CFE" w:rsidRPr="00915C6B" w:rsidRDefault="00E51CFE" w:rsidP="001055E5">
      <w:pPr>
        <w:pStyle w:val="a6"/>
        <w:spacing w:after="0"/>
        <w:rPr>
          <w:rFonts w:ascii="Times New Roman" w:hAnsi="Times New Roman"/>
          <w:sz w:val="22"/>
          <w:szCs w:val="22"/>
        </w:rPr>
      </w:pPr>
      <w:r w:rsidRPr="00915C6B">
        <w:rPr>
          <w:rFonts w:ascii="Times New Roman" w:hAnsi="Times New Roman"/>
          <w:sz w:val="22"/>
          <w:szCs w:val="22"/>
        </w:rPr>
        <w:t>в) 10000 рублей, если цена Контракта составляет от 50 млн. рублей до 100 млн. рублей (включительно);</w:t>
      </w:r>
    </w:p>
    <w:p w:rsidR="00E51CFE" w:rsidRDefault="00E51CFE" w:rsidP="001055E5">
      <w:pPr>
        <w:pStyle w:val="a6"/>
        <w:spacing w:after="0"/>
        <w:rPr>
          <w:rFonts w:ascii="Times New Roman" w:hAnsi="Times New Roman"/>
          <w:sz w:val="22"/>
          <w:szCs w:val="22"/>
        </w:rPr>
      </w:pPr>
      <w:r w:rsidRPr="00915C6B">
        <w:rPr>
          <w:rFonts w:ascii="Times New Roman" w:hAnsi="Times New Roman"/>
          <w:sz w:val="22"/>
          <w:szCs w:val="22"/>
        </w:rPr>
        <w:t>г) 100000 рублей, если цена Контракта превышает 100 млн. рублей.</w:t>
      </w:r>
    </w:p>
    <w:p w:rsidR="00E51CFE" w:rsidRDefault="00E51CFE" w:rsidP="001055E5">
      <w:pPr>
        <w:pStyle w:val="a6"/>
        <w:spacing w:after="0"/>
      </w:pPr>
    </w:p>
  </w:footnote>
  <w:footnote w:id="4">
    <w:p w:rsidR="00E51CFE" w:rsidRPr="004D51C5" w:rsidRDefault="00E51CFE" w:rsidP="001055E5">
      <w:pPr>
        <w:suppressAutoHyphens/>
        <w:spacing w:after="0" w:line="240" w:lineRule="auto"/>
        <w:jc w:val="both"/>
        <w:rPr>
          <w:rFonts w:ascii="Times New Roman" w:hAnsi="Times New Roman"/>
          <w:kern w:val="1"/>
          <w:lang w:eastAsia="ar-SA"/>
        </w:rPr>
      </w:pPr>
      <w:r w:rsidRPr="004D51C5">
        <w:rPr>
          <w:rStyle w:val="a8"/>
          <w:rFonts w:ascii="Times New Roman" w:hAnsi="Times New Roman"/>
        </w:rPr>
        <w:footnoteRef/>
      </w:r>
      <w:r w:rsidRPr="004D51C5">
        <w:rPr>
          <w:rFonts w:ascii="Times New Roman" w:hAnsi="Times New Roman"/>
          <w:kern w:val="1"/>
          <w:lang w:eastAsia="ar-SA"/>
        </w:rPr>
        <w:t>а) 1000 рублей, если цена контракта не превышает 3 млн. рублей (включительно);</w:t>
      </w:r>
    </w:p>
    <w:p w:rsidR="00E51CFE" w:rsidRPr="004D51C5" w:rsidRDefault="00E51CFE" w:rsidP="001055E5">
      <w:pPr>
        <w:suppressAutoHyphens/>
        <w:spacing w:after="0" w:line="240" w:lineRule="auto"/>
        <w:jc w:val="both"/>
        <w:rPr>
          <w:rFonts w:ascii="Times New Roman" w:hAnsi="Times New Roman"/>
          <w:kern w:val="1"/>
          <w:lang w:eastAsia="ar-SA"/>
        </w:rPr>
      </w:pPr>
      <w:r w:rsidRPr="004D51C5">
        <w:rPr>
          <w:rFonts w:ascii="Times New Roman" w:hAnsi="Times New Roman"/>
          <w:kern w:val="1"/>
          <w:lang w:eastAsia="ar-SA"/>
        </w:rPr>
        <w:t>б) 5000 рублей, если цена контракта составляет от 3 млн. рублей до 50 млн. рублей (включительно);</w:t>
      </w:r>
    </w:p>
    <w:p w:rsidR="00E51CFE" w:rsidRPr="004D51C5" w:rsidRDefault="00E51CFE" w:rsidP="001055E5">
      <w:pPr>
        <w:suppressAutoHyphens/>
        <w:spacing w:after="0" w:line="240" w:lineRule="auto"/>
        <w:jc w:val="both"/>
        <w:rPr>
          <w:rFonts w:ascii="Times New Roman" w:hAnsi="Times New Roman"/>
          <w:kern w:val="1"/>
          <w:lang w:eastAsia="ar-SA"/>
        </w:rPr>
      </w:pPr>
      <w:r w:rsidRPr="004D51C5">
        <w:rPr>
          <w:rFonts w:ascii="Times New Roman" w:hAnsi="Times New Roman"/>
          <w:kern w:val="1"/>
          <w:lang w:eastAsia="ar-SA"/>
        </w:rPr>
        <w:t>в) 10000 рублей, если цена контракта составляет от 50 млн. рублей до 100 млн. рублей (включительно);</w:t>
      </w:r>
    </w:p>
    <w:p w:rsidR="00E51CFE" w:rsidRPr="004D51C5" w:rsidRDefault="00E51CFE" w:rsidP="001055E5">
      <w:pPr>
        <w:suppressAutoHyphens/>
        <w:spacing w:after="0" w:line="240" w:lineRule="auto"/>
        <w:jc w:val="both"/>
        <w:rPr>
          <w:rFonts w:ascii="Times New Roman" w:hAnsi="Times New Roman"/>
          <w:kern w:val="1"/>
          <w:lang w:eastAsia="ar-SA"/>
        </w:rPr>
      </w:pPr>
      <w:r w:rsidRPr="004D51C5">
        <w:rPr>
          <w:rFonts w:ascii="Times New Roman" w:hAnsi="Times New Roman"/>
          <w:kern w:val="1"/>
          <w:lang w:eastAsia="ar-SA"/>
        </w:rPr>
        <w:t>г) 100000 рублей, если цена контракта превышает 100 млн. рублей.</w:t>
      </w:r>
    </w:p>
    <w:p w:rsidR="00E51CFE" w:rsidRPr="001A47A4" w:rsidRDefault="00E51CFE" w:rsidP="001055E5">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A42"/>
    <w:multiLevelType w:val="multilevel"/>
    <w:tmpl w:val="F09E9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70D68"/>
    <w:multiLevelType w:val="multilevel"/>
    <w:tmpl w:val="EDD0F6A8"/>
    <w:lvl w:ilvl="0">
      <w:start w:val="1"/>
      <w:numFmt w:val="decimal"/>
      <w:lvlText w:val="%1."/>
      <w:lvlJc w:val="left"/>
      <w:pPr>
        <w:ind w:left="1440" w:hanging="90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Zero"/>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
    <w:nsid w:val="124101D4"/>
    <w:multiLevelType w:val="hybridMultilevel"/>
    <w:tmpl w:val="58144C32"/>
    <w:lvl w:ilvl="0" w:tplc="702475A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18732D6F"/>
    <w:multiLevelType w:val="hybridMultilevel"/>
    <w:tmpl w:val="3E88744C"/>
    <w:lvl w:ilvl="0" w:tplc="0ED450E0">
      <w:start w:val="1"/>
      <w:numFmt w:val="decimal"/>
      <w:lvlText w:val="%1)"/>
      <w:lvlJc w:val="left"/>
      <w:pPr>
        <w:ind w:left="360" w:hanging="360"/>
      </w:pPr>
      <w:rPr>
        <w:rFonts w:hint="default"/>
        <w:b/>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A4E145A"/>
    <w:multiLevelType w:val="hybridMultilevel"/>
    <w:tmpl w:val="19E00924"/>
    <w:lvl w:ilvl="0" w:tplc="02C0D28E">
      <w:start w:val="4"/>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237A0"/>
    <w:multiLevelType w:val="multilevel"/>
    <w:tmpl w:val="56AA5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30426"/>
    <w:multiLevelType w:val="multilevel"/>
    <w:tmpl w:val="C0028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1714BD"/>
    <w:multiLevelType w:val="multilevel"/>
    <w:tmpl w:val="85824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A20BA3"/>
    <w:multiLevelType w:val="multilevel"/>
    <w:tmpl w:val="48CE9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E800B0"/>
    <w:multiLevelType w:val="multilevel"/>
    <w:tmpl w:val="3A3A1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7878D8"/>
    <w:multiLevelType w:val="multilevel"/>
    <w:tmpl w:val="B7803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9260AA"/>
    <w:multiLevelType w:val="hybridMultilevel"/>
    <w:tmpl w:val="4578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140BB7"/>
    <w:multiLevelType w:val="hybridMultilevel"/>
    <w:tmpl w:val="1FF8BC60"/>
    <w:lvl w:ilvl="0" w:tplc="0E02D71E">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2"/>
  </w:num>
  <w:num w:numId="7">
    <w:abstractNumId w:val="8"/>
  </w:num>
  <w:num w:numId="8">
    <w:abstractNumId w:val="0"/>
  </w:num>
  <w:num w:numId="9">
    <w:abstractNumId w:val="7"/>
  </w:num>
  <w:num w:numId="10">
    <w:abstractNumId w:val="9"/>
  </w:num>
  <w:num w:numId="11">
    <w:abstractNumId w:val="6"/>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savePreviewPicture/>
  <w:footnotePr>
    <w:footnote w:id="0"/>
    <w:footnote w:id="1"/>
  </w:footnotePr>
  <w:endnotePr>
    <w:endnote w:id="0"/>
    <w:endnote w:id="1"/>
  </w:endnotePr>
  <w:compat/>
  <w:rsids>
    <w:rsidRoot w:val="00EE5F8A"/>
    <w:rsid w:val="00007F98"/>
    <w:rsid w:val="00017A28"/>
    <w:rsid w:val="00027187"/>
    <w:rsid w:val="00041407"/>
    <w:rsid w:val="00073618"/>
    <w:rsid w:val="000756C2"/>
    <w:rsid w:val="00081172"/>
    <w:rsid w:val="00094243"/>
    <w:rsid w:val="000B0562"/>
    <w:rsid w:val="000B060B"/>
    <w:rsid w:val="000B59E4"/>
    <w:rsid w:val="000B75A2"/>
    <w:rsid w:val="000C052B"/>
    <w:rsid w:val="000C7EB0"/>
    <w:rsid w:val="000E15C6"/>
    <w:rsid w:val="000E1C00"/>
    <w:rsid w:val="000E222F"/>
    <w:rsid w:val="0010420C"/>
    <w:rsid w:val="001055E5"/>
    <w:rsid w:val="001130BD"/>
    <w:rsid w:val="0011580B"/>
    <w:rsid w:val="00120E5F"/>
    <w:rsid w:val="00136042"/>
    <w:rsid w:val="00144BF9"/>
    <w:rsid w:val="00154A03"/>
    <w:rsid w:val="00157305"/>
    <w:rsid w:val="001717D6"/>
    <w:rsid w:val="00172A5B"/>
    <w:rsid w:val="00187B54"/>
    <w:rsid w:val="00190818"/>
    <w:rsid w:val="00194A5C"/>
    <w:rsid w:val="00196F65"/>
    <w:rsid w:val="001A0E6B"/>
    <w:rsid w:val="001A5FE1"/>
    <w:rsid w:val="001B392B"/>
    <w:rsid w:val="001C482A"/>
    <w:rsid w:val="001C5551"/>
    <w:rsid w:val="001F2C8D"/>
    <w:rsid w:val="001F6E16"/>
    <w:rsid w:val="001F7861"/>
    <w:rsid w:val="002041FA"/>
    <w:rsid w:val="00254230"/>
    <w:rsid w:val="00255C0D"/>
    <w:rsid w:val="00271007"/>
    <w:rsid w:val="00286D58"/>
    <w:rsid w:val="00287C88"/>
    <w:rsid w:val="002D7555"/>
    <w:rsid w:val="00306DEF"/>
    <w:rsid w:val="00317588"/>
    <w:rsid w:val="00341597"/>
    <w:rsid w:val="0034302C"/>
    <w:rsid w:val="00351DEB"/>
    <w:rsid w:val="003532EE"/>
    <w:rsid w:val="00353BA3"/>
    <w:rsid w:val="00354F58"/>
    <w:rsid w:val="003A215D"/>
    <w:rsid w:val="003B2E49"/>
    <w:rsid w:val="003E26AE"/>
    <w:rsid w:val="00402EB5"/>
    <w:rsid w:val="00406897"/>
    <w:rsid w:val="00447AE3"/>
    <w:rsid w:val="00450645"/>
    <w:rsid w:val="00476D8B"/>
    <w:rsid w:val="004A1E85"/>
    <w:rsid w:val="004B5604"/>
    <w:rsid w:val="004D0782"/>
    <w:rsid w:val="004D71A1"/>
    <w:rsid w:val="004F26BF"/>
    <w:rsid w:val="004F699F"/>
    <w:rsid w:val="00500AF5"/>
    <w:rsid w:val="00500B30"/>
    <w:rsid w:val="0052727F"/>
    <w:rsid w:val="00534A36"/>
    <w:rsid w:val="00556D2B"/>
    <w:rsid w:val="00574C3F"/>
    <w:rsid w:val="0059746D"/>
    <w:rsid w:val="005C2543"/>
    <w:rsid w:val="005C565B"/>
    <w:rsid w:val="005C78D3"/>
    <w:rsid w:val="005C7970"/>
    <w:rsid w:val="005D1645"/>
    <w:rsid w:val="005D3DBF"/>
    <w:rsid w:val="005D414F"/>
    <w:rsid w:val="005D763E"/>
    <w:rsid w:val="005E1658"/>
    <w:rsid w:val="005E1D2B"/>
    <w:rsid w:val="005F61D2"/>
    <w:rsid w:val="00606075"/>
    <w:rsid w:val="0060783D"/>
    <w:rsid w:val="00623F7E"/>
    <w:rsid w:val="00627D89"/>
    <w:rsid w:val="006322D8"/>
    <w:rsid w:val="00637CC2"/>
    <w:rsid w:val="00643162"/>
    <w:rsid w:val="00643189"/>
    <w:rsid w:val="006478E3"/>
    <w:rsid w:val="0066047A"/>
    <w:rsid w:val="00667E45"/>
    <w:rsid w:val="0068705D"/>
    <w:rsid w:val="00692535"/>
    <w:rsid w:val="00697FC8"/>
    <w:rsid w:val="006A0F41"/>
    <w:rsid w:val="006A1DBB"/>
    <w:rsid w:val="006A77B5"/>
    <w:rsid w:val="006D385F"/>
    <w:rsid w:val="006D77AF"/>
    <w:rsid w:val="0070080B"/>
    <w:rsid w:val="007013D7"/>
    <w:rsid w:val="007113C2"/>
    <w:rsid w:val="00711E0A"/>
    <w:rsid w:val="00723C2C"/>
    <w:rsid w:val="00724AD2"/>
    <w:rsid w:val="0073034E"/>
    <w:rsid w:val="007349B8"/>
    <w:rsid w:val="00740A1C"/>
    <w:rsid w:val="00741F66"/>
    <w:rsid w:val="0078220D"/>
    <w:rsid w:val="007A11C7"/>
    <w:rsid w:val="007B00BB"/>
    <w:rsid w:val="007B2098"/>
    <w:rsid w:val="007C71A1"/>
    <w:rsid w:val="007D232C"/>
    <w:rsid w:val="007D260E"/>
    <w:rsid w:val="007F06EC"/>
    <w:rsid w:val="007F08D0"/>
    <w:rsid w:val="007F2830"/>
    <w:rsid w:val="00806A63"/>
    <w:rsid w:val="00807078"/>
    <w:rsid w:val="008177BF"/>
    <w:rsid w:val="00823E55"/>
    <w:rsid w:val="00832C86"/>
    <w:rsid w:val="008422D7"/>
    <w:rsid w:val="00846425"/>
    <w:rsid w:val="008571C2"/>
    <w:rsid w:val="0086010D"/>
    <w:rsid w:val="00872076"/>
    <w:rsid w:val="00877B34"/>
    <w:rsid w:val="00886FBD"/>
    <w:rsid w:val="00896D0C"/>
    <w:rsid w:val="008A61ED"/>
    <w:rsid w:val="008B46F9"/>
    <w:rsid w:val="008C7A13"/>
    <w:rsid w:val="008F5B0A"/>
    <w:rsid w:val="009260BF"/>
    <w:rsid w:val="00936A76"/>
    <w:rsid w:val="00947F45"/>
    <w:rsid w:val="00966EB3"/>
    <w:rsid w:val="00986DA4"/>
    <w:rsid w:val="00997516"/>
    <w:rsid w:val="009A50D0"/>
    <w:rsid w:val="009C11D6"/>
    <w:rsid w:val="009D7CA6"/>
    <w:rsid w:val="009E319A"/>
    <w:rsid w:val="009E4CC0"/>
    <w:rsid w:val="009E7AB0"/>
    <w:rsid w:val="009F21DC"/>
    <w:rsid w:val="00A325F9"/>
    <w:rsid w:val="00A4601C"/>
    <w:rsid w:val="00A87E58"/>
    <w:rsid w:val="00A91C34"/>
    <w:rsid w:val="00AA46B0"/>
    <w:rsid w:val="00AB01DE"/>
    <w:rsid w:val="00AB06ED"/>
    <w:rsid w:val="00AB118B"/>
    <w:rsid w:val="00AC4773"/>
    <w:rsid w:val="00AD3F8C"/>
    <w:rsid w:val="00AE4F4E"/>
    <w:rsid w:val="00AF1A13"/>
    <w:rsid w:val="00B02C52"/>
    <w:rsid w:val="00B05F11"/>
    <w:rsid w:val="00B21023"/>
    <w:rsid w:val="00B429D7"/>
    <w:rsid w:val="00B91E09"/>
    <w:rsid w:val="00BD7F11"/>
    <w:rsid w:val="00BE0862"/>
    <w:rsid w:val="00C00371"/>
    <w:rsid w:val="00C02185"/>
    <w:rsid w:val="00C036AE"/>
    <w:rsid w:val="00C12FBC"/>
    <w:rsid w:val="00C257F2"/>
    <w:rsid w:val="00C26734"/>
    <w:rsid w:val="00C42C29"/>
    <w:rsid w:val="00C52F49"/>
    <w:rsid w:val="00C53DF3"/>
    <w:rsid w:val="00C8559C"/>
    <w:rsid w:val="00C901E4"/>
    <w:rsid w:val="00CA4A06"/>
    <w:rsid w:val="00CA7F90"/>
    <w:rsid w:val="00CC61FF"/>
    <w:rsid w:val="00CC7437"/>
    <w:rsid w:val="00CE2094"/>
    <w:rsid w:val="00CF2A03"/>
    <w:rsid w:val="00D105AA"/>
    <w:rsid w:val="00D1142E"/>
    <w:rsid w:val="00D41237"/>
    <w:rsid w:val="00D45849"/>
    <w:rsid w:val="00D60884"/>
    <w:rsid w:val="00D6397F"/>
    <w:rsid w:val="00D722CA"/>
    <w:rsid w:val="00DF25BC"/>
    <w:rsid w:val="00DF7D80"/>
    <w:rsid w:val="00E369E0"/>
    <w:rsid w:val="00E40694"/>
    <w:rsid w:val="00E40DA9"/>
    <w:rsid w:val="00E51CFE"/>
    <w:rsid w:val="00E559AB"/>
    <w:rsid w:val="00E81D55"/>
    <w:rsid w:val="00EA1584"/>
    <w:rsid w:val="00EB0D59"/>
    <w:rsid w:val="00EB7CEF"/>
    <w:rsid w:val="00EB7DC6"/>
    <w:rsid w:val="00EC79B7"/>
    <w:rsid w:val="00ED737C"/>
    <w:rsid w:val="00EE5F8A"/>
    <w:rsid w:val="00F04895"/>
    <w:rsid w:val="00F1574E"/>
    <w:rsid w:val="00F46CB5"/>
    <w:rsid w:val="00F6787E"/>
    <w:rsid w:val="00F72C11"/>
    <w:rsid w:val="00F84E5E"/>
    <w:rsid w:val="00F936CA"/>
    <w:rsid w:val="00FB4120"/>
    <w:rsid w:val="00FC6D5A"/>
    <w:rsid w:val="00FE2DA2"/>
    <w:rsid w:val="00FF1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55C0D"/>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unhideWhenUsed/>
    <w:rsid w:val="004D71A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D71A1"/>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2D7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555"/>
    <w:rPr>
      <w:rFonts w:ascii="Tahoma" w:hAnsi="Tahoma" w:cs="Tahoma"/>
      <w:sz w:val="16"/>
      <w:szCs w:val="16"/>
    </w:rPr>
  </w:style>
  <w:style w:type="paragraph" w:styleId="a5">
    <w:name w:val="List Paragraph"/>
    <w:basedOn w:val="a"/>
    <w:uiPriority w:val="34"/>
    <w:qFormat/>
    <w:rsid w:val="001C5551"/>
    <w:pPr>
      <w:ind w:left="720"/>
      <w:contextualSpacing/>
    </w:pPr>
  </w:style>
  <w:style w:type="paragraph" w:customStyle="1" w:styleId="31">
    <w:name w:val="Основной текст3"/>
    <w:basedOn w:val="a"/>
    <w:rsid w:val="00936A76"/>
    <w:pPr>
      <w:widowControl w:val="0"/>
      <w:shd w:val="clear" w:color="auto" w:fill="FFFFFF"/>
      <w:suppressAutoHyphens/>
      <w:spacing w:after="0" w:line="240" w:lineRule="atLeast"/>
      <w:jc w:val="center"/>
    </w:pPr>
    <w:rPr>
      <w:rFonts w:ascii="Times New Roman" w:eastAsia="Calibri" w:hAnsi="Times New Roman" w:cs="Times New Roman"/>
      <w:sz w:val="23"/>
      <w:szCs w:val="23"/>
      <w:lang w:eastAsia="ar-SA"/>
    </w:rPr>
  </w:style>
  <w:style w:type="paragraph" w:customStyle="1" w:styleId="ConsPlusNonformat">
    <w:name w:val="ConsPlusNonformat"/>
    <w:rsid w:val="009C11D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unhideWhenUsed/>
    <w:rsid w:val="009C11D6"/>
    <w:pPr>
      <w:spacing w:after="160" w:line="259" w:lineRule="auto"/>
    </w:pPr>
    <w:rPr>
      <w:rFonts w:ascii="Calibri" w:eastAsia="Calibri" w:hAnsi="Calibri" w:cs="Times New Roman"/>
      <w:sz w:val="20"/>
      <w:szCs w:val="20"/>
    </w:rPr>
  </w:style>
  <w:style w:type="character" w:customStyle="1" w:styleId="a7">
    <w:name w:val="Текст сноски Знак"/>
    <w:basedOn w:val="a0"/>
    <w:link w:val="a6"/>
    <w:rsid w:val="009C11D6"/>
    <w:rPr>
      <w:rFonts w:ascii="Calibri" w:eastAsia="Calibri" w:hAnsi="Calibri" w:cs="Times New Roman"/>
      <w:sz w:val="20"/>
      <w:szCs w:val="20"/>
    </w:rPr>
  </w:style>
  <w:style w:type="character" w:styleId="a8">
    <w:name w:val="footnote reference"/>
    <w:aliases w:val="Ссылка на сноску 45"/>
    <w:rsid w:val="009C11D6"/>
    <w:rPr>
      <w:rFonts w:cs="Times New Roman"/>
      <w:vertAlign w:val="superscript"/>
    </w:rPr>
  </w:style>
  <w:style w:type="character" w:styleId="a9">
    <w:name w:val="annotation reference"/>
    <w:basedOn w:val="a0"/>
    <w:uiPriority w:val="99"/>
    <w:semiHidden/>
    <w:unhideWhenUsed/>
    <w:rsid w:val="000E222F"/>
    <w:rPr>
      <w:sz w:val="16"/>
      <w:szCs w:val="16"/>
    </w:rPr>
  </w:style>
  <w:style w:type="paragraph" w:styleId="aa">
    <w:name w:val="annotation text"/>
    <w:basedOn w:val="a"/>
    <w:link w:val="ab"/>
    <w:uiPriority w:val="99"/>
    <w:semiHidden/>
    <w:unhideWhenUsed/>
    <w:rsid w:val="000E222F"/>
    <w:pPr>
      <w:spacing w:line="240" w:lineRule="auto"/>
    </w:pPr>
    <w:rPr>
      <w:sz w:val="20"/>
      <w:szCs w:val="20"/>
    </w:rPr>
  </w:style>
  <w:style w:type="character" w:customStyle="1" w:styleId="ab">
    <w:name w:val="Текст примечания Знак"/>
    <w:basedOn w:val="a0"/>
    <w:link w:val="aa"/>
    <w:uiPriority w:val="99"/>
    <w:semiHidden/>
    <w:rsid w:val="000E222F"/>
    <w:rPr>
      <w:sz w:val="20"/>
      <w:szCs w:val="20"/>
    </w:rPr>
  </w:style>
  <w:style w:type="paragraph" w:styleId="ac">
    <w:name w:val="annotation subject"/>
    <w:basedOn w:val="aa"/>
    <w:next w:val="aa"/>
    <w:link w:val="ad"/>
    <w:uiPriority w:val="99"/>
    <w:semiHidden/>
    <w:unhideWhenUsed/>
    <w:rsid w:val="000E222F"/>
    <w:rPr>
      <w:b/>
      <w:bCs/>
    </w:rPr>
  </w:style>
  <w:style w:type="character" w:customStyle="1" w:styleId="ad">
    <w:name w:val="Тема примечания Знак"/>
    <w:basedOn w:val="ab"/>
    <w:link w:val="ac"/>
    <w:uiPriority w:val="99"/>
    <w:semiHidden/>
    <w:rsid w:val="000E222F"/>
    <w:rPr>
      <w:b/>
      <w:bCs/>
      <w:sz w:val="20"/>
      <w:szCs w:val="20"/>
    </w:rPr>
  </w:style>
  <w:style w:type="table" w:styleId="ae">
    <w:name w:val="Table Grid"/>
    <w:basedOn w:val="a1"/>
    <w:uiPriority w:val="59"/>
    <w:rsid w:val="00ED73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55C0D"/>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Indent 3"/>
    <w:basedOn w:val="a"/>
    <w:link w:val="30"/>
    <w:unhideWhenUsed/>
    <w:rsid w:val="004D71A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D71A1"/>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2D7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555"/>
    <w:rPr>
      <w:rFonts w:ascii="Tahoma" w:hAnsi="Tahoma" w:cs="Tahoma"/>
      <w:sz w:val="16"/>
      <w:szCs w:val="16"/>
    </w:rPr>
  </w:style>
  <w:style w:type="paragraph" w:styleId="a5">
    <w:name w:val="List Paragraph"/>
    <w:basedOn w:val="a"/>
    <w:uiPriority w:val="34"/>
    <w:qFormat/>
    <w:rsid w:val="001C5551"/>
    <w:pPr>
      <w:ind w:left="720"/>
      <w:contextualSpacing/>
    </w:pPr>
  </w:style>
  <w:style w:type="paragraph" w:customStyle="1" w:styleId="31">
    <w:name w:val="Основной текст3"/>
    <w:basedOn w:val="a"/>
    <w:rsid w:val="00936A76"/>
    <w:pPr>
      <w:widowControl w:val="0"/>
      <w:shd w:val="clear" w:color="auto" w:fill="FFFFFF"/>
      <w:suppressAutoHyphens/>
      <w:spacing w:after="0" w:line="240" w:lineRule="atLeast"/>
      <w:jc w:val="center"/>
    </w:pPr>
    <w:rPr>
      <w:rFonts w:ascii="Times New Roman" w:eastAsia="Calibri" w:hAnsi="Times New Roman" w:cs="Times New Roman"/>
      <w:sz w:val="23"/>
      <w:szCs w:val="23"/>
      <w:lang w:eastAsia="ar-SA"/>
    </w:rPr>
  </w:style>
  <w:style w:type="paragraph" w:customStyle="1" w:styleId="ConsPlusNonformat">
    <w:name w:val="ConsPlusNonformat"/>
    <w:rsid w:val="009C11D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unhideWhenUsed/>
    <w:rsid w:val="009C11D6"/>
    <w:pPr>
      <w:spacing w:after="160" w:line="259" w:lineRule="auto"/>
    </w:pPr>
    <w:rPr>
      <w:rFonts w:ascii="Calibri" w:eastAsia="Calibri" w:hAnsi="Calibri" w:cs="Times New Roman"/>
      <w:sz w:val="20"/>
      <w:szCs w:val="20"/>
    </w:rPr>
  </w:style>
  <w:style w:type="character" w:customStyle="1" w:styleId="a7">
    <w:name w:val="Текст сноски Знак"/>
    <w:basedOn w:val="a0"/>
    <w:link w:val="a6"/>
    <w:rsid w:val="009C11D6"/>
    <w:rPr>
      <w:rFonts w:ascii="Calibri" w:eastAsia="Calibri" w:hAnsi="Calibri" w:cs="Times New Roman"/>
      <w:sz w:val="20"/>
      <w:szCs w:val="20"/>
    </w:rPr>
  </w:style>
  <w:style w:type="character" w:styleId="a8">
    <w:name w:val="footnote reference"/>
    <w:aliases w:val="Ссылка на сноску 45"/>
    <w:rsid w:val="009C11D6"/>
    <w:rPr>
      <w:rFonts w:cs="Times New Roman"/>
      <w:vertAlign w:val="superscript"/>
    </w:rPr>
  </w:style>
  <w:style w:type="character" w:styleId="a9">
    <w:name w:val="annotation reference"/>
    <w:basedOn w:val="a0"/>
    <w:uiPriority w:val="99"/>
    <w:semiHidden/>
    <w:unhideWhenUsed/>
    <w:rsid w:val="000E222F"/>
    <w:rPr>
      <w:sz w:val="16"/>
      <w:szCs w:val="16"/>
    </w:rPr>
  </w:style>
  <w:style w:type="paragraph" w:styleId="aa">
    <w:name w:val="annotation text"/>
    <w:basedOn w:val="a"/>
    <w:link w:val="ab"/>
    <w:uiPriority w:val="99"/>
    <w:semiHidden/>
    <w:unhideWhenUsed/>
    <w:rsid w:val="000E222F"/>
    <w:pPr>
      <w:spacing w:line="240" w:lineRule="auto"/>
    </w:pPr>
    <w:rPr>
      <w:sz w:val="20"/>
      <w:szCs w:val="20"/>
    </w:rPr>
  </w:style>
  <w:style w:type="character" w:customStyle="1" w:styleId="ab">
    <w:name w:val="Текст примечания Знак"/>
    <w:basedOn w:val="a0"/>
    <w:link w:val="aa"/>
    <w:uiPriority w:val="99"/>
    <w:semiHidden/>
    <w:rsid w:val="000E222F"/>
    <w:rPr>
      <w:sz w:val="20"/>
      <w:szCs w:val="20"/>
    </w:rPr>
  </w:style>
  <w:style w:type="paragraph" w:styleId="ac">
    <w:name w:val="annotation subject"/>
    <w:basedOn w:val="aa"/>
    <w:next w:val="aa"/>
    <w:link w:val="ad"/>
    <w:uiPriority w:val="99"/>
    <w:semiHidden/>
    <w:unhideWhenUsed/>
    <w:rsid w:val="000E222F"/>
    <w:rPr>
      <w:b/>
      <w:bCs/>
    </w:rPr>
  </w:style>
  <w:style w:type="character" w:customStyle="1" w:styleId="ad">
    <w:name w:val="Тема примечания Знак"/>
    <w:basedOn w:val="ab"/>
    <w:link w:val="ac"/>
    <w:uiPriority w:val="99"/>
    <w:semiHidden/>
    <w:rsid w:val="000E222F"/>
    <w:rPr>
      <w:b/>
      <w:bCs/>
      <w:sz w:val="20"/>
      <w:szCs w:val="20"/>
    </w:rPr>
  </w:style>
</w:styles>
</file>

<file path=word/webSettings.xml><?xml version="1.0" encoding="utf-8"?>
<w:webSettings xmlns:r="http://schemas.openxmlformats.org/officeDocument/2006/relationships" xmlns:w="http://schemas.openxmlformats.org/wordprocessingml/2006/main">
  <w:divs>
    <w:div w:id="9873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CA881A479BE41FD46689BE1B8AAA9EDA2792D822FCBED63480B44550C1CF692E4E744718EE50392F2D5F047C5304F6011B668550EBCVDM" TargetMode="External"/><Relationship Id="rId4" Type="http://schemas.openxmlformats.org/officeDocument/2006/relationships/settings" Target="settings.xml"/><Relationship Id="rId9" Type="http://schemas.openxmlformats.org/officeDocument/2006/relationships/hyperlink" Target="consultantplus://offline/main?base=LAW;n=11734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4EAC-FC7F-469C-9C57-5038951A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9752</Words>
  <Characters>55590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ZakupkiZav</dc:creator>
  <cp:lastModifiedBy>ZavIm</cp:lastModifiedBy>
  <cp:revision>4</cp:revision>
  <cp:lastPrinted>2022-05-12T11:55:00Z</cp:lastPrinted>
  <dcterms:created xsi:type="dcterms:W3CDTF">2022-05-11T05:42:00Z</dcterms:created>
  <dcterms:modified xsi:type="dcterms:W3CDTF">2022-05-12T12:11:00Z</dcterms:modified>
</cp:coreProperties>
</file>