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3" w:rsidRPr="00850A63" w:rsidRDefault="00850A63" w:rsidP="00850A63">
      <w:pPr>
        <w:pStyle w:val="2"/>
        <w:shd w:val="clear" w:color="auto" w:fill="auto"/>
        <w:ind w:firstLine="360"/>
        <w:rPr>
          <w:b/>
          <w:color w:val="000000"/>
          <w:sz w:val="28"/>
          <w:szCs w:val="28"/>
          <w:lang w:eastAsia="ru-RU" w:bidi="ru-RU"/>
        </w:rPr>
      </w:pPr>
      <w:r w:rsidRPr="00850A63">
        <w:rPr>
          <w:b/>
          <w:color w:val="000000"/>
          <w:sz w:val="28"/>
          <w:szCs w:val="28"/>
          <w:lang w:eastAsia="ru-RU" w:bidi="ru-RU"/>
        </w:rPr>
        <w:t>Об обострении ситуации по АЧС</w:t>
      </w:r>
    </w:p>
    <w:p w:rsidR="00850A63" w:rsidRDefault="00850A63" w:rsidP="00850A63">
      <w:pPr>
        <w:pStyle w:val="2"/>
        <w:shd w:val="clear" w:color="auto" w:fill="auto"/>
        <w:ind w:firstLine="360"/>
        <w:rPr>
          <w:color w:val="000000"/>
          <w:lang w:eastAsia="ru-RU" w:bidi="ru-RU"/>
        </w:rPr>
      </w:pP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 xml:space="preserve">Управление Россельхознадзора по Кировской области, Удмуртской Республике и Пермскому краю (далее - Управление) информирует, что 17.02.2023 в результате лабораторных исследований патологического материала, отобранного на территории Приморского края, </w:t>
      </w:r>
      <w:proofErr w:type="spellStart"/>
      <w:r>
        <w:rPr>
          <w:color w:val="000000"/>
          <w:lang w:eastAsia="ru-RU" w:bidi="ru-RU"/>
        </w:rPr>
        <w:t>Хасанского</w:t>
      </w:r>
      <w:proofErr w:type="spellEnd"/>
      <w:r>
        <w:rPr>
          <w:color w:val="000000"/>
          <w:lang w:eastAsia="ru-RU" w:bidi="ru-RU"/>
        </w:rPr>
        <w:t xml:space="preserve"> района в лесном массиве от дикого кабана ФГБУ «ПМВЛ» выявлена ДНК вируса африканской чумы свиней.</w:t>
      </w: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>Всего с начала 2023 года на территории Российской Федерации зарегистрировано 10 вспышек африканской чумы свиней: 4 случая среди домашних свиней, 6 вспышек среди диких кабанов.</w:t>
      </w: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>Африканская чума свиней (далее - АЧС) - особо - опасное вирусное заболевание. Болеют дикие и домашние свиньи.</w:t>
      </w: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>Основным источником инфекции являются больные животные, инфицированные предметы ухода за животными, корма (особенно пищевые отходы), подстилка, навоз, продукты убоя зараженных свиней, а также транспортные средства, загрязненные выделениями больных животных.</w:t>
      </w: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 xml:space="preserve">Обострение эпизоотической ситуации по АЧС на территории Российской Федерации свидетельствует о недостаточности принимаемых мер, ослаблении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перемещением дикого кабана, содержания свиней в ЛПХ граждан и нарушения порядка убоя и реализации продуктов их убоя.</w:t>
      </w: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>Заболевание приносит колоссальные экономические потери, в том числе, в связи с нарушением внешнеэкономических и межрегиональных связей. В неблагополучных регионах становится невозможным безопасное разведение свиней, что крайне отрицательно сказывается на инвестиционной привлекательности отрасли сельского хозяйства.</w:t>
      </w:r>
    </w:p>
    <w:p w:rsidR="00850A63" w:rsidRDefault="00850A63" w:rsidP="00850A63">
      <w:pPr>
        <w:pStyle w:val="2"/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>В целях предупреждения возможного заноса возбудителя АЧС на территорию Кировской области Управление настоятельно рекомендует:</w:t>
      </w:r>
    </w:p>
    <w:p w:rsidR="00850A63" w:rsidRDefault="00850A63" w:rsidP="00850A63">
      <w:pPr>
        <w:pStyle w:val="2"/>
        <w:numPr>
          <w:ilvl w:val="0"/>
          <w:numId w:val="1"/>
        </w:numPr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>определить места для реализации свиней и продуктов, полученных от убоя свиней;</w:t>
      </w:r>
    </w:p>
    <w:p w:rsidR="00850A63" w:rsidRDefault="00850A63" w:rsidP="00850A63">
      <w:pPr>
        <w:pStyle w:val="2"/>
        <w:numPr>
          <w:ilvl w:val="0"/>
          <w:numId w:val="1"/>
        </w:numPr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 xml:space="preserve"> при незаконной реализации </w:t>
      </w:r>
      <w:proofErr w:type="gramStart"/>
      <w:r>
        <w:rPr>
          <w:color w:val="000000"/>
          <w:lang w:eastAsia="ru-RU" w:bidi="ru-RU"/>
        </w:rPr>
        <w:t>мяса свинины</w:t>
      </w:r>
      <w:proofErr w:type="gramEnd"/>
      <w:r>
        <w:rPr>
          <w:color w:val="000000"/>
          <w:lang w:eastAsia="ru-RU" w:bidi="ru-RU"/>
        </w:rPr>
        <w:t xml:space="preserve"> непромышленной выработки, в том числе в несанкционированных местах торговли, стихийных рынках и ярмарках оперативно информировать УМВД, Управление;</w:t>
      </w:r>
    </w:p>
    <w:p w:rsidR="00850A63" w:rsidRDefault="00850A63" w:rsidP="00850A63">
      <w:pPr>
        <w:pStyle w:val="2"/>
        <w:numPr>
          <w:ilvl w:val="0"/>
          <w:numId w:val="1"/>
        </w:numPr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 xml:space="preserve"> провести сходы граждан в муниципальных образованиях, на которых информировать о недопустимости приобретения свиней в местах несанкционированной торговли без ветеринарных сопроводительных документов, об опасности АЧС, мерах и неотложных действиях граждан в случае возникновения заболевания, о необходимости постановки на учёт поголовья свиней, обязательного информирования Управления и управления ветеринарии Кировской области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всех случаях падежа свиней;</w:t>
      </w:r>
    </w:p>
    <w:p w:rsidR="00850A63" w:rsidRDefault="00850A63" w:rsidP="00850A63">
      <w:pPr>
        <w:pStyle w:val="2"/>
        <w:numPr>
          <w:ilvl w:val="0"/>
          <w:numId w:val="1"/>
        </w:numPr>
        <w:shd w:val="clear" w:color="auto" w:fill="auto"/>
        <w:ind w:firstLine="360"/>
        <w:jc w:val="both"/>
      </w:pPr>
      <w:r>
        <w:rPr>
          <w:color w:val="000000"/>
          <w:lang w:eastAsia="ru-RU" w:bidi="ru-RU"/>
        </w:rPr>
        <w:t xml:space="preserve"> обеспечить достоверный учет поголовья свиней в личных подсобных хозяйствах граждан.</w:t>
      </w:r>
    </w:p>
    <w:p w:rsidR="00C74D92" w:rsidRDefault="00850A63" w:rsidP="00850A63">
      <w:pPr>
        <w:jc w:val="both"/>
      </w:pPr>
    </w:p>
    <w:sectPr w:rsidR="00C74D92" w:rsidSect="003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11E"/>
    <w:multiLevelType w:val="multilevel"/>
    <w:tmpl w:val="54526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63"/>
    <w:rsid w:val="0023602A"/>
    <w:rsid w:val="00357288"/>
    <w:rsid w:val="00385AC2"/>
    <w:rsid w:val="0085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0A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50A63"/>
    <w:rPr>
      <w:rFonts w:ascii="Times New Roman" w:eastAsia="Times New Roman" w:hAnsi="Times New Roman" w:cs="Times New Roman"/>
      <w:b/>
      <w:bCs/>
      <w:spacing w:val="50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850A6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50A63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character" w:customStyle="1" w:styleId="3">
    <w:name w:val="Основной текст (3)_"/>
    <w:basedOn w:val="a0"/>
    <w:link w:val="30"/>
    <w:rsid w:val="00850A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0A63"/>
    <w:pPr>
      <w:widowControl w:val="0"/>
      <w:shd w:val="clear" w:color="auto" w:fill="FFFFFF"/>
      <w:spacing w:after="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2023-03-01T08:13:00Z</dcterms:created>
  <dcterms:modified xsi:type="dcterms:W3CDTF">2023-03-01T08:16:00Z</dcterms:modified>
</cp:coreProperties>
</file>