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3" w:rsidRDefault="00CA0C13" w:rsidP="00132EB7">
      <w:pPr>
        <w:shd w:val="clear" w:color="auto" w:fill="FFFFFF"/>
        <w:spacing w:before="137"/>
      </w:pPr>
    </w:p>
    <w:tbl>
      <w:tblPr>
        <w:tblStyle w:val="af4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315F1" w:rsidRPr="00132EB7" w:rsidTr="00E91205">
        <w:trPr>
          <w:trHeight w:val="634"/>
        </w:trPr>
        <w:tc>
          <w:tcPr>
            <w:tcW w:w="10314" w:type="dxa"/>
            <w:vAlign w:val="center"/>
          </w:tcPr>
          <w:p w:rsidR="00D315F1" w:rsidRPr="00132EB7" w:rsidRDefault="00810B1B" w:rsidP="00132EB7">
            <w:pPr>
              <w:jc w:val="center"/>
              <w:rPr>
                <w:b/>
                <w:sz w:val="28"/>
                <w:szCs w:val="28"/>
              </w:rPr>
            </w:pPr>
            <w:r w:rsidRPr="00132EB7">
              <w:rPr>
                <w:b/>
                <w:sz w:val="28"/>
                <w:szCs w:val="28"/>
              </w:rPr>
              <w:t>Об об</w:t>
            </w:r>
            <w:r w:rsidR="00134F1F" w:rsidRPr="00132EB7">
              <w:rPr>
                <w:b/>
                <w:sz w:val="28"/>
                <w:szCs w:val="28"/>
              </w:rPr>
              <w:t>острении ситуации по ящуру</w:t>
            </w:r>
          </w:p>
        </w:tc>
      </w:tr>
      <w:tr w:rsidR="00D315F1" w:rsidRPr="00132EB7" w:rsidTr="00CA0C13">
        <w:trPr>
          <w:trHeight w:val="1985"/>
        </w:trPr>
        <w:tc>
          <w:tcPr>
            <w:tcW w:w="10314" w:type="dxa"/>
          </w:tcPr>
          <w:p w:rsidR="00E91205" w:rsidRPr="00132EB7" w:rsidRDefault="00E91205" w:rsidP="00E91205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Управление </w:t>
            </w:r>
            <w:proofErr w:type="spellStart"/>
            <w:r w:rsidRPr="00132EB7">
              <w:rPr>
                <w:sz w:val="28"/>
                <w:szCs w:val="28"/>
              </w:rPr>
              <w:t>Россельхознадзора</w:t>
            </w:r>
            <w:proofErr w:type="spellEnd"/>
            <w:r w:rsidRPr="00132EB7">
              <w:rPr>
                <w:sz w:val="28"/>
                <w:szCs w:val="28"/>
              </w:rPr>
              <w:t xml:space="preserve"> по Кировской области, Удмуртской Республике и Пермскому краю (далее – Управление) информирует, об ухудшении эпизоотической обстановки на территории Республики Казахстан по ряду заразных болезней животных, в том числе с клиническими признаками, схожими с ящуром.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Ящур особо опасное заболевание, общее для человека и животных. Болеют преимущественно парнокопытные (крупный рогатый скот, реже свиньи, овцы, козы).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Основным источником инфекций являются больные животные, которые выделяют возбудителя со слюной, молоком, испражнениями, мочой, а также инфицированные предметы ухода за животными, фураж, подстилку, навоз, шерсть.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Ящур является трансграничным, </w:t>
            </w:r>
            <w:proofErr w:type="spellStart"/>
            <w:r w:rsidRPr="00132EB7">
              <w:rPr>
                <w:sz w:val="28"/>
                <w:szCs w:val="28"/>
              </w:rPr>
              <w:t>высококонтагиозным</w:t>
            </w:r>
            <w:proofErr w:type="spellEnd"/>
            <w:r w:rsidRPr="00132EB7">
              <w:rPr>
                <w:sz w:val="28"/>
                <w:szCs w:val="28"/>
              </w:rPr>
              <w:t xml:space="preserve"> заболеванием животных, распространение которого приводит к масштабному экономическому ущербу, выражающемуся в снижении продуктивности, удоев, падежа животных, а также ослаблению экспортного потенциала страны в целом и инвестиционной привлекательности отрасли АПК.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 В целях предупреждения возможного заноса возбудителя ящура на территорию Кировской области Управление настоятельно рекомендует: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 - провести сходы граждан в муниципальных образованиях, на которых информировать о недопустимости приобретения животных и кормов в местах несанкционированной торговли без ветеринарных сопроводительных документов, об опасности ящура, мерах и неотложных действиях граждан в случае возникновения заболеваний, о необходимости постановки на учёт животных, обязательного информирования Управления, управления ветеринарии Кировской области </w:t>
            </w:r>
            <w:proofErr w:type="gramStart"/>
            <w:r w:rsidRPr="00132EB7">
              <w:rPr>
                <w:sz w:val="28"/>
                <w:szCs w:val="28"/>
              </w:rPr>
              <w:t>о</w:t>
            </w:r>
            <w:proofErr w:type="gramEnd"/>
            <w:r w:rsidRPr="00132EB7">
              <w:rPr>
                <w:sz w:val="28"/>
                <w:szCs w:val="28"/>
              </w:rPr>
              <w:t xml:space="preserve"> всех случаях гибели животных;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- при незаконной реализации мяса, молока непромышленной выработки в несанкционированных местах торговли сельскохозяйственной продукцией, стихийных рынках, ярмарках выходного дня, а также через интернет-сайты, представляющие собой площадки для подачи бесплатных объявлений (Юла, </w:t>
            </w:r>
            <w:proofErr w:type="spellStart"/>
            <w:r w:rsidRPr="00132EB7">
              <w:rPr>
                <w:sz w:val="28"/>
                <w:szCs w:val="28"/>
              </w:rPr>
              <w:t>Avito</w:t>
            </w:r>
            <w:proofErr w:type="spellEnd"/>
            <w:r w:rsidRPr="00132EB7">
              <w:rPr>
                <w:sz w:val="28"/>
                <w:szCs w:val="28"/>
              </w:rPr>
              <w:t xml:space="preserve"> и др.), через газеты бесплатных объявлений информировать Управление; 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 - обеспечить достоверный учет поголовья животных в личных подсобных хозяйствах граждан.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 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    </w:t>
            </w:r>
          </w:p>
          <w:p w:rsidR="00CA0C13" w:rsidRPr="00132EB7" w:rsidRDefault="00CA0C13" w:rsidP="00CA0C13">
            <w:pPr>
              <w:tabs>
                <w:tab w:val="left" w:pos="665"/>
              </w:tabs>
              <w:jc w:val="both"/>
              <w:rPr>
                <w:sz w:val="28"/>
                <w:szCs w:val="28"/>
              </w:rPr>
            </w:pPr>
            <w:r w:rsidRPr="00132EB7">
              <w:rPr>
                <w:sz w:val="28"/>
                <w:szCs w:val="28"/>
              </w:rPr>
              <w:t xml:space="preserve">       </w:t>
            </w:r>
          </w:p>
          <w:p w:rsidR="00D315F1" w:rsidRPr="00132EB7" w:rsidRDefault="00D315F1" w:rsidP="00E91205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</w:p>
        </w:tc>
      </w:tr>
    </w:tbl>
    <w:p w:rsidR="00D315F1" w:rsidRDefault="00D315F1" w:rsidP="000643E5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sectPr w:rsidR="00D315F1" w:rsidSect="000643E5">
      <w:type w:val="continuous"/>
      <w:pgSz w:w="11909" w:h="16834"/>
      <w:pgMar w:top="680" w:right="567" w:bottom="567" w:left="102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C7" w:rsidRDefault="004069C7">
      <w:r>
        <w:separator/>
      </w:r>
    </w:p>
  </w:endnote>
  <w:endnote w:type="continuationSeparator" w:id="0">
    <w:p w:rsidR="004069C7" w:rsidRDefault="004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C7" w:rsidRDefault="004069C7">
      <w:r>
        <w:separator/>
      </w:r>
    </w:p>
  </w:footnote>
  <w:footnote w:type="continuationSeparator" w:id="0">
    <w:p w:rsidR="004069C7" w:rsidRDefault="0040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F1"/>
    <w:rsid w:val="00017A5E"/>
    <w:rsid w:val="000258C9"/>
    <w:rsid w:val="000643E5"/>
    <w:rsid w:val="00132EB7"/>
    <w:rsid w:val="00134F1F"/>
    <w:rsid w:val="004069C7"/>
    <w:rsid w:val="00557B82"/>
    <w:rsid w:val="005805B9"/>
    <w:rsid w:val="00597ACD"/>
    <w:rsid w:val="005B1A85"/>
    <w:rsid w:val="005F64DF"/>
    <w:rsid w:val="00700E47"/>
    <w:rsid w:val="00810B1B"/>
    <w:rsid w:val="00850BA9"/>
    <w:rsid w:val="008E4DB6"/>
    <w:rsid w:val="00966C05"/>
    <w:rsid w:val="009F3A4D"/>
    <w:rsid w:val="00AD178A"/>
    <w:rsid w:val="00B54599"/>
    <w:rsid w:val="00B95381"/>
    <w:rsid w:val="00CA0C13"/>
    <w:rsid w:val="00D315F1"/>
    <w:rsid w:val="00D57A8A"/>
    <w:rsid w:val="00DE0037"/>
    <w:rsid w:val="00E91205"/>
    <w:rsid w:val="00EB6EEA"/>
    <w:rsid w:val="00EF6B7C"/>
    <w:rsid w:val="00F80358"/>
    <w:rsid w:val="00FB2F1D"/>
    <w:rsid w:val="16732F6B"/>
    <w:rsid w:val="1BE07B52"/>
    <w:rsid w:val="230F48FD"/>
    <w:rsid w:val="29945E8D"/>
    <w:rsid w:val="39F65CB7"/>
    <w:rsid w:val="4E2F329A"/>
    <w:rsid w:val="4FF56EE1"/>
    <w:rsid w:val="688869A4"/>
    <w:rsid w:val="6AB4102B"/>
    <w:rsid w:val="73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4"/>
    </w:rPr>
  </w:style>
  <w:style w:type="character" w:customStyle="1" w:styleId="af">
    <w:name w:val="Название Знак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966C0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6C0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4"/>
    </w:rPr>
  </w:style>
  <w:style w:type="character" w:customStyle="1" w:styleId="af">
    <w:name w:val="Название Знак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966C0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6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Людмила Патруше�</dc:creator>
  <cp:lastModifiedBy>Пользователь Windows</cp:lastModifiedBy>
  <cp:revision>2</cp:revision>
  <cp:lastPrinted>2023-06-06T07:37:00Z</cp:lastPrinted>
  <dcterms:created xsi:type="dcterms:W3CDTF">2023-06-20T08:47:00Z</dcterms:created>
  <dcterms:modified xsi:type="dcterms:W3CDTF">2023-06-20T08:47:00Z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FAEB8926278D485E93CA1CBA49C5BC61</vt:lpwstr>
  </property>
</Properties>
</file>