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6C5855" w:rsidRDefault="000530C1" w:rsidP="000530C1">
      <w:pPr>
        <w:ind w:right="-12"/>
        <w:jc w:val="center"/>
        <w:rPr>
          <w:b/>
          <w:sz w:val="36"/>
          <w:szCs w:val="36"/>
        </w:rPr>
      </w:pPr>
      <w:r w:rsidRPr="006C5855">
        <w:rPr>
          <w:b/>
          <w:sz w:val="36"/>
          <w:szCs w:val="36"/>
        </w:rPr>
        <w:t>ПРИКАЗ</w:t>
      </w:r>
    </w:p>
    <w:p w:rsidR="006C5855" w:rsidRPr="00FD5AC9" w:rsidRDefault="006C5855" w:rsidP="000530C1">
      <w:pPr>
        <w:ind w:right="-12"/>
        <w:jc w:val="center"/>
        <w:rPr>
          <w:b/>
          <w:sz w:val="32"/>
          <w:szCs w:val="32"/>
        </w:rPr>
      </w:pP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AA6F66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>о</w:t>
      </w:r>
      <w:r w:rsidR="00F0463A">
        <w:rPr>
          <w:sz w:val="28"/>
          <w:szCs w:val="28"/>
        </w:rPr>
        <w:t>т</w:t>
      </w:r>
      <w:r w:rsidR="006C5855">
        <w:rPr>
          <w:sz w:val="28"/>
          <w:szCs w:val="28"/>
        </w:rPr>
        <w:t xml:space="preserve"> 28.12.2021</w:t>
      </w:r>
      <w:r w:rsidR="000530C1">
        <w:rPr>
          <w:sz w:val="28"/>
          <w:szCs w:val="28"/>
        </w:rPr>
        <w:t xml:space="preserve">                                         </w:t>
      </w:r>
      <w:r w:rsidR="006C5855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6C5855">
        <w:rPr>
          <w:sz w:val="28"/>
          <w:szCs w:val="28"/>
        </w:rPr>
        <w:t>67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363DD1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24</w:t>
      </w:r>
      <w:r w:rsidR="000A58F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0A58FC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D46A04">
        <w:rPr>
          <w:sz w:val="28"/>
          <w:szCs w:val="28"/>
        </w:rPr>
        <w:t xml:space="preserve"> № </w:t>
      </w:r>
      <w:r>
        <w:rPr>
          <w:sz w:val="28"/>
          <w:szCs w:val="28"/>
        </w:rPr>
        <w:t>41</w:t>
      </w:r>
      <w:r w:rsidR="00DC5BA1" w:rsidRPr="003B75A4">
        <w:rPr>
          <w:color w:val="000000" w:themeColor="text1"/>
          <w:sz w:val="28"/>
          <w:szCs w:val="28"/>
        </w:rPr>
        <w:t>«Об утверждении нормативных затрат на обеспечение функций Муниципального учреждения Финансового управления администрации муниципального образования Нагорский район Кировской о</w:t>
      </w:r>
      <w:r w:rsidR="00DC5BA1" w:rsidRPr="003B75A4">
        <w:rPr>
          <w:color w:val="000000" w:themeColor="text1"/>
          <w:sz w:val="28"/>
          <w:szCs w:val="28"/>
        </w:rPr>
        <w:t>б</w:t>
      </w:r>
      <w:r w:rsidR="00DC5BA1" w:rsidRPr="003B75A4">
        <w:rPr>
          <w:color w:val="000000" w:themeColor="text1"/>
          <w:sz w:val="28"/>
          <w:szCs w:val="28"/>
        </w:rPr>
        <w:t>ласти на 2021 год</w:t>
      </w:r>
      <w:r w:rsidR="00DC5BA1">
        <w:rPr>
          <w:color w:val="000000" w:themeColor="text1"/>
          <w:sz w:val="28"/>
          <w:szCs w:val="28"/>
        </w:rPr>
        <w:t>»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CB6E18" w:rsidRPr="002B2C87">
        <w:rPr>
          <w:b w:val="0"/>
        </w:rPr>
        <w:t>Руководствуясь</w:t>
      </w:r>
      <w:r w:rsidR="00CB6E18">
        <w:rPr>
          <w:b w:val="0"/>
        </w:rPr>
        <w:t xml:space="preserve"> стат</w:t>
      </w:r>
      <w:r w:rsidR="00DC5BA1">
        <w:rPr>
          <w:b w:val="0"/>
        </w:rPr>
        <w:t>ей</w:t>
      </w:r>
      <w:r w:rsidR="00CB6E18">
        <w:rPr>
          <w:b w:val="0"/>
        </w:rPr>
        <w:t xml:space="preserve">  19 Федерального закона от 05.04.2013 № 44-ФЗ «О контрактной системе в сфере закупок товаров, работ, услуг для обеспечения г</w:t>
      </w:r>
      <w:r w:rsidR="00CB6E18">
        <w:rPr>
          <w:b w:val="0"/>
        </w:rPr>
        <w:t>о</w:t>
      </w:r>
      <w:r w:rsidR="00CB6E18">
        <w:rPr>
          <w:b w:val="0"/>
        </w:rPr>
        <w:t xml:space="preserve">сударственных и муниципальных нужд», </w:t>
      </w:r>
      <w:r w:rsidR="00CB6E18" w:rsidRPr="008B5548">
        <w:rPr>
          <w:b w:val="0"/>
        </w:rPr>
        <w:t>постановлениями администрации Н</w:t>
      </w:r>
      <w:r w:rsidR="00CB6E18" w:rsidRPr="008B5548">
        <w:rPr>
          <w:b w:val="0"/>
        </w:rPr>
        <w:t>а</w:t>
      </w:r>
      <w:r w:rsidR="00CB6E18" w:rsidRPr="008B5548">
        <w:rPr>
          <w:b w:val="0"/>
        </w:rPr>
        <w:t>горского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от 23.12.2019 № 600-П «Об утверждении Правил определения нормативных затрат на обеспечение функций администрации Нагорского ра</w:t>
      </w:r>
      <w:r w:rsidR="00CB6E18" w:rsidRPr="008B5548">
        <w:rPr>
          <w:b w:val="0"/>
        </w:rPr>
        <w:t>й</w:t>
      </w:r>
      <w:r w:rsidR="00CB6E18" w:rsidRPr="008B5548">
        <w:rPr>
          <w:b w:val="0"/>
        </w:rPr>
        <w:t>она, ее отраслевых органов (включая соответственно подведомственные им к</w:t>
      </w:r>
      <w:r w:rsidR="00CB6E18" w:rsidRPr="008B5548">
        <w:rPr>
          <w:b w:val="0"/>
        </w:rPr>
        <w:t>а</w:t>
      </w:r>
      <w:r w:rsidR="00CB6E18" w:rsidRPr="008B5548">
        <w:rPr>
          <w:b w:val="0"/>
        </w:rPr>
        <w:t>зенные учреждения)»,</w:t>
      </w:r>
      <w:r w:rsidR="00CB6E18">
        <w:rPr>
          <w:b w:val="0"/>
        </w:rPr>
        <w:t xml:space="preserve"> а также в целях повышения эффективности бюджетных расходов и организации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="00363DD1">
        <w:rPr>
          <w:sz w:val="28"/>
          <w:szCs w:val="28"/>
        </w:rPr>
        <w:t>горского района от 24</w:t>
      </w:r>
      <w:r w:rsidRPr="00874B22">
        <w:rPr>
          <w:sz w:val="28"/>
          <w:szCs w:val="28"/>
        </w:rPr>
        <w:t>.</w:t>
      </w:r>
      <w:r w:rsidR="00363DD1">
        <w:rPr>
          <w:sz w:val="28"/>
          <w:szCs w:val="28"/>
        </w:rPr>
        <w:t>11</w:t>
      </w:r>
      <w:r w:rsidRPr="00874B22">
        <w:rPr>
          <w:sz w:val="28"/>
          <w:szCs w:val="28"/>
        </w:rPr>
        <w:t>.20</w:t>
      </w:r>
      <w:r w:rsidR="00363DD1">
        <w:rPr>
          <w:sz w:val="28"/>
          <w:szCs w:val="28"/>
        </w:rPr>
        <w:t>20</w:t>
      </w:r>
      <w:r w:rsidR="00486F57">
        <w:rPr>
          <w:sz w:val="28"/>
          <w:szCs w:val="28"/>
        </w:rPr>
        <w:t xml:space="preserve"> № </w:t>
      </w:r>
      <w:r w:rsidR="00363DD1">
        <w:rPr>
          <w:sz w:val="28"/>
          <w:szCs w:val="28"/>
        </w:rPr>
        <w:t>41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</w:t>
      </w:r>
      <w:r w:rsidR="00957F4A">
        <w:rPr>
          <w:sz w:val="28"/>
          <w:szCs w:val="28"/>
        </w:rPr>
        <w:t>ипального учреждения Финансовое управление</w:t>
      </w:r>
      <w:r w:rsidRPr="00874B22">
        <w:rPr>
          <w:sz w:val="28"/>
          <w:szCs w:val="28"/>
        </w:rPr>
        <w:t xml:space="preserve"> а</w:t>
      </w:r>
      <w:r w:rsidRPr="00874B22">
        <w:rPr>
          <w:sz w:val="28"/>
          <w:szCs w:val="28"/>
        </w:rPr>
        <w:t>д</w:t>
      </w:r>
      <w:r w:rsidRPr="00874B22">
        <w:rPr>
          <w:sz w:val="28"/>
          <w:szCs w:val="28"/>
        </w:rPr>
        <w:t>министрации муниципального образования Нагорский район Кировской области</w:t>
      </w:r>
      <w:r w:rsidR="00363DD1">
        <w:rPr>
          <w:sz w:val="28"/>
          <w:szCs w:val="28"/>
        </w:rPr>
        <w:t xml:space="preserve"> на 2021 год</w:t>
      </w:r>
      <w:r w:rsidRPr="00874B22">
        <w:rPr>
          <w:sz w:val="28"/>
          <w:szCs w:val="28"/>
        </w:rPr>
        <w:t>»</w:t>
      </w:r>
      <w:r>
        <w:rPr>
          <w:sz w:val="28"/>
          <w:szCs w:val="28"/>
        </w:rPr>
        <w:t>, утв</w:t>
      </w:r>
      <w:r w:rsidR="00F274E1">
        <w:rPr>
          <w:sz w:val="28"/>
          <w:szCs w:val="28"/>
        </w:rPr>
        <w:t>е</w:t>
      </w:r>
      <w:r w:rsidR="00363DD1">
        <w:rPr>
          <w:sz w:val="28"/>
          <w:szCs w:val="28"/>
        </w:rPr>
        <w:t>рдив нормативные затраты на 2021</w:t>
      </w:r>
      <w:r>
        <w:rPr>
          <w:sz w:val="28"/>
          <w:szCs w:val="28"/>
        </w:rPr>
        <w:t xml:space="preserve"> год</w:t>
      </w:r>
      <w:r w:rsidR="00363DD1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приложений.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 xml:space="preserve">Ведущему специалисту по бухгалтерскому учету и отчетности </w:t>
      </w:r>
      <w:r w:rsidR="00B17EC8">
        <w:rPr>
          <w:sz w:val="28"/>
          <w:szCs w:val="28"/>
        </w:rPr>
        <w:t>Сычевой И.В.</w:t>
      </w:r>
      <w:r w:rsidR="00D46A04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>разме</w:t>
      </w:r>
      <w:r w:rsidR="00D46A04">
        <w:rPr>
          <w:sz w:val="28"/>
          <w:szCs w:val="28"/>
        </w:rPr>
        <w:t>стить</w:t>
      </w:r>
      <w:r w:rsidR="006C31F3">
        <w:rPr>
          <w:sz w:val="28"/>
          <w:szCs w:val="28"/>
        </w:rPr>
        <w:t xml:space="preserve"> настоящ</w:t>
      </w:r>
      <w:r w:rsidR="00D46A04">
        <w:rPr>
          <w:sz w:val="28"/>
          <w:szCs w:val="28"/>
        </w:rPr>
        <w:t>ий</w:t>
      </w:r>
      <w:r w:rsidR="006C31F3">
        <w:rPr>
          <w:sz w:val="28"/>
          <w:szCs w:val="28"/>
        </w:rPr>
        <w:t xml:space="preserve"> приказ на официальном сайте администрации Наго</w:t>
      </w:r>
      <w:r w:rsidR="006C31F3">
        <w:rPr>
          <w:sz w:val="28"/>
          <w:szCs w:val="28"/>
        </w:rPr>
        <w:t>р</w:t>
      </w:r>
      <w:r w:rsidR="006C31F3">
        <w:rPr>
          <w:sz w:val="28"/>
          <w:szCs w:val="28"/>
        </w:rPr>
        <w:t xml:space="preserve">ского района </w:t>
      </w:r>
      <w:r w:rsidR="00B17EC8">
        <w:rPr>
          <w:sz w:val="28"/>
          <w:szCs w:val="28"/>
        </w:rPr>
        <w:t xml:space="preserve">и </w:t>
      </w:r>
      <w:r w:rsidR="00B23E9C">
        <w:rPr>
          <w:sz w:val="28"/>
          <w:szCs w:val="28"/>
        </w:rPr>
        <w:t>на официаль</w:t>
      </w:r>
      <w:r w:rsidR="008E6156">
        <w:rPr>
          <w:sz w:val="28"/>
          <w:szCs w:val="28"/>
        </w:rPr>
        <w:t xml:space="preserve">ном </w:t>
      </w:r>
      <w:r w:rsidR="00B82808">
        <w:rPr>
          <w:sz w:val="28"/>
          <w:szCs w:val="28"/>
        </w:rPr>
        <w:t>единой информационной системе в сфере зак</w:t>
      </w:r>
      <w:r w:rsidR="00B82808">
        <w:rPr>
          <w:sz w:val="28"/>
          <w:szCs w:val="28"/>
        </w:rPr>
        <w:t>у</w:t>
      </w:r>
      <w:r w:rsidR="00B82808">
        <w:rPr>
          <w:sz w:val="28"/>
          <w:szCs w:val="28"/>
        </w:rPr>
        <w:t>пок</w:t>
      </w:r>
      <w:r w:rsidR="00B23E9C">
        <w:rPr>
          <w:sz w:val="28"/>
          <w:szCs w:val="28"/>
        </w:rPr>
        <w:t xml:space="preserve"> (</w:t>
      </w:r>
      <w:hyperlink r:id="rId8" w:history="1">
        <w:r w:rsidR="00FF7A7C" w:rsidRPr="00A51C7E">
          <w:rPr>
            <w:rStyle w:val="a3"/>
            <w:sz w:val="28"/>
            <w:szCs w:val="28"/>
            <w:lang w:val="en-US"/>
          </w:rPr>
          <w:t>www</w:t>
        </w:r>
        <w:r w:rsidR="00FF7A7C" w:rsidRPr="00A51C7E">
          <w:rPr>
            <w:rStyle w:val="a3"/>
            <w:sz w:val="28"/>
            <w:szCs w:val="28"/>
          </w:rPr>
          <w:t>.zakupki.gov.ru</w:t>
        </w:r>
      </w:hyperlink>
      <w:r w:rsidR="00B23E9C">
        <w:rPr>
          <w:sz w:val="28"/>
          <w:szCs w:val="28"/>
        </w:rPr>
        <w:t>)</w:t>
      </w:r>
      <w:r w:rsidR="00FF7A7C">
        <w:rPr>
          <w:sz w:val="28"/>
          <w:szCs w:val="28"/>
        </w:rPr>
        <w:t xml:space="preserve"> согласно установленных сроков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F25151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8E6156" w:rsidRDefault="008E6156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F2515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:rsidR="0008744C" w:rsidRPr="0008744C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="008E6156">
        <w:rPr>
          <w:sz w:val="28"/>
          <w:szCs w:val="28"/>
        </w:rPr>
        <w:t xml:space="preserve">, начальник ОБАР </w:t>
      </w:r>
      <w:r w:rsidR="008D4CC4">
        <w:rPr>
          <w:sz w:val="28"/>
          <w:szCs w:val="28"/>
        </w:rPr>
        <w:t xml:space="preserve">          </w:t>
      </w:r>
      <w:r w:rsidR="00486F57">
        <w:rPr>
          <w:sz w:val="28"/>
          <w:szCs w:val="28"/>
        </w:rPr>
        <w:t xml:space="preserve">             </w:t>
      </w:r>
      <w:r w:rsidR="008E6156">
        <w:rPr>
          <w:sz w:val="28"/>
          <w:szCs w:val="28"/>
        </w:rPr>
        <w:t xml:space="preserve"> </w:t>
      </w:r>
      <w:r w:rsidR="00957F4A">
        <w:rPr>
          <w:sz w:val="28"/>
          <w:szCs w:val="28"/>
        </w:rPr>
        <w:t xml:space="preserve">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</w:t>
      </w:r>
      <w:r w:rsidR="008E6156">
        <w:rPr>
          <w:sz w:val="28"/>
          <w:szCs w:val="28"/>
        </w:rPr>
        <w:t>Н</w:t>
      </w:r>
      <w:r w:rsidR="00957F4A">
        <w:rPr>
          <w:sz w:val="28"/>
          <w:szCs w:val="28"/>
        </w:rPr>
        <w:t>.В.</w:t>
      </w:r>
      <w:r w:rsidR="008E6156">
        <w:rPr>
          <w:sz w:val="28"/>
          <w:szCs w:val="28"/>
        </w:rPr>
        <w:t xml:space="preserve"> Малыгина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3DC" w:rsidRDefault="002373DC" w:rsidP="003324EC">
      <w:r>
        <w:separator/>
      </w:r>
    </w:p>
  </w:endnote>
  <w:endnote w:type="continuationSeparator" w:id="1">
    <w:p w:rsidR="002373DC" w:rsidRDefault="002373DC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3DC" w:rsidRDefault="002373DC" w:rsidP="003324EC">
      <w:r>
        <w:separator/>
      </w:r>
    </w:p>
  </w:footnote>
  <w:footnote w:type="continuationSeparator" w:id="1">
    <w:p w:rsidR="002373DC" w:rsidRDefault="002373DC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025D1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276C"/>
    <w:rsid w:val="000A4A24"/>
    <w:rsid w:val="000A58FC"/>
    <w:rsid w:val="000A765A"/>
    <w:rsid w:val="000B072C"/>
    <w:rsid w:val="000C3AB6"/>
    <w:rsid w:val="000C6F80"/>
    <w:rsid w:val="000D0952"/>
    <w:rsid w:val="000D219F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373DC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3DD1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D514E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5855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1C9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27DC0"/>
    <w:rsid w:val="008303BA"/>
    <w:rsid w:val="008318CF"/>
    <w:rsid w:val="008374B7"/>
    <w:rsid w:val="00850E06"/>
    <w:rsid w:val="008712C3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A3074"/>
    <w:rsid w:val="008C62A1"/>
    <w:rsid w:val="008D21D6"/>
    <w:rsid w:val="008D3C25"/>
    <w:rsid w:val="008D4CC4"/>
    <w:rsid w:val="008E007C"/>
    <w:rsid w:val="008E5383"/>
    <w:rsid w:val="008E55E6"/>
    <w:rsid w:val="008E6156"/>
    <w:rsid w:val="008E7F6E"/>
    <w:rsid w:val="0091325A"/>
    <w:rsid w:val="009256EE"/>
    <w:rsid w:val="00935C4B"/>
    <w:rsid w:val="00940EEB"/>
    <w:rsid w:val="00944F96"/>
    <w:rsid w:val="009504A8"/>
    <w:rsid w:val="00953021"/>
    <w:rsid w:val="00957F4A"/>
    <w:rsid w:val="009612E9"/>
    <w:rsid w:val="00970D85"/>
    <w:rsid w:val="00977C55"/>
    <w:rsid w:val="00984713"/>
    <w:rsid w:val="00985A52"/>
    <w:rsid w:val="00987AE4"/>
    <w:rsid w:val="00991B10"/>
    <w:rsid w:val="00993F93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6F66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17EC8"/>
    <w:rsid w:val="00B206CD"/>
    <w:rsid w:val="00B206E2"/>
    <w:rsid w:val="00B23E9C"/>
    <w:rsid w:val="00B32ED2"/>
    <w:rsid w:val="00B37C5C"/>
    <w:rsid w:val="00B528A2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6DD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330BD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590B"/>
    <w:rsid w:val="00CB636E"/>
    <w:rsid w:val="00CB6E18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CF345D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46A04"/>
    <w:rsid w:val="00D53D47"/>
    <w:rsid w:val="00D60558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1B8B"/>
    <w:rsid w:val="00DA7039"/>
    <w:rsid w:val="00DB2567"/>
    <w:rsid w:val="00DB5308"/>
    <w:rsid w:val="00DC1BC8"/>
    <w:rsid w:val="00DC4DCA"/>
    <w:rsid w:val="00DC4EDE"/>
    <w:rsid w:val="00DC5BA1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DA6"/>
    <w:rsid w:val="00F1453B"/>
    <w:rsid w:val="00F176BB"/>
    <w:rsid w:val="00F215B7"/>
    <w:rsid w:val="00F236BC"/>
    <w:rsid w:val="00F23A20"/>
    <w:rsid w:val="00F25151"/>
    <w:rsid w:val="00F274E1"/>
    <w:rsid w:val="00F30BAA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C5062"/>
    <w:rsid w:val="00FE18D1"/>
    <w:rsid w:val="00FF451B"/>
    <w:rsid w:val="00FF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55E4-9569-4F74-AE6F-D112F912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2150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НачальникОПРиФК</cp:lastModifiedBy>
  <cp:revision>5</cp:revision>
  <cp:lastPrinted>2021-12-28T10:30:00Z</cp:lastPrinted>
  <dcterms:created xsi:type="dcterms:W3CDTF">2021-04-22T09:26:00Z</dcterms:created>
  <dcterms:modified xsi:type="dcterms:W3CDTF">2021-12-28T10:30:00Z</dcterms:modified>
</cp:coreProperties>
</file>