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50" w:rsidRDefault="00B02D50" w:rsidP="009A67B8"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bCs/>
          <w:szCs w:val="28"/>
        </w:rPr>
      </w:pPr>
      <w:r w:rsidRPr="00B02D50">
        <w:rPr>
          <w:rFonts w:cs="Times New Roman"/>
          <w:b/>
          <w:bCs/>
          <w:szCs w:val="28"/>
        </w:rPr>
        <w:t>Для участия субъектов МСП в конкурентных закупках предусмотрена возможность предоставить независимую гарантию</w:t>
      </w:r>
    </w:p>
    <w:p w:rsidR="00B02D50" w:rsidRPr="00B02D50" w:rsidRDefault="00B02D50" w:rsidP="00B02D5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</w:p>
    <w:p w:rsidR="00D9200C" w:rsidRDefault="00D9200C" w:rsidP="00B02D5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</w:p>
    <w:p w:rsidR="00D9200C" w:rsidRDefault="00D9200C" w:rsidP="00B02D5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D9200C">
        <w:rPr>
          <w:rFonts w:cs="Times New Roman"/>
          <w:szCs w:val="28"/>
        </w:rPr>
        <w:t>Федеральный закон от 16.04.2022 № 109-ФЗ «О внесении изменений в Федеральный закон «О закупках товаров, работ, услуг отдельными видами юридических лиц» и статью 45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cs="Times New Roman"/>
          <w:szCs w:val="28"/>
        </w:rPr>
        <w:t xml:space="preserve"> предусмотрел возможность предоставить независимую гарантию для субъектов малого и среднего предпринимательства.</w:t>
      </w:r>
    </w:p>
    <w:p w:rsidR="00B02D50" w:rsidRPr="00B02D50" w:rsidRDefault="00D9200C" w:rsidP="00B02D5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Так, н</w:t>
      </w:r>
      <w:r w:rsidR="00B02D50" w:rsidRPr="00B02D50">
        <w:rPr>
          <w:rFonts w:cs="Times New Roman"/>
          <w:szCs w:val="28"/>
        </w:rPr>
        <w:t xml:space="preserve">езависимая гарантия, предоставляемая в качестве обеспечения заявки на участие в конкурентной закупке, должна соответствовать установленным требованиям, в том числе: должна быть выдана гарантом, предусмотренным частью 1 статьи 45 Федерального закона </w:t>
      </w:r>
      <w:r w:rsidR="00B02D50">
        <w:rPr>
          <w:rFonts w:cs="Times New Roman"/>
          <w:szCs w:val="28"/>
        </w:rPr>
        <w:t>№</w:t>
      </w:r>
      <w:r w:rsidR="00B02D50" w:rsidRPr="00B02D50">
        <w:rPr>
          <w:rFonts w:cs="Times New Roman"/>
          <w:szCs w:val="28"/>
        </w:rPr>
        <w:t xml:space="preserve"> 44-ФЗ; информация о ней должна быть включена в соответствующий реестр; независимая гарантия должна содержать ряд обязательных условий (в части срока уплаты гарантом денежной суммы по требованию заказчика (бенефициара); срока ее действия и пр.).</w:t>
      </w:r>
    </w:p>
    <w:p w:rsidR="00B02D50" w:rsidRPr="00B02D50" w:rsidRDefault="00B02D50" w:rsidP="00B02D5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Законом у</w:t>
      </w:r>
      <w:r w:rsidRPr="00B02D50">
        <w:rPr>
          <w:rFonts w:cs="Times New Roman"/>
          <w:szCs w:val="28"/>
        </w:rPr>
        <w:t>становлена обязанность гаранта уплатить за каждый день просрочки исполнения обязательств по независимой гарантии неустойку (пени) в размере 0,1% денежной суммы, подлежащей уплате по такой гарантии.</w:t>
      </w:r>
    </w:p>
    <w:p w:rsidR="00B02D50" w:rsidRPr="00B02D50" w:rsidRDefault="00B02D50" w:rsidP="00B02D5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B02D50">
        <w:rPr>
          <w:rFonts w:cs="Times New Roman"/>
          <w:szCs w:val="28"/>
        </w:rPr>
        <w:t>Правительство РФ уполномочено, в числе прочего, установить типовую форму независимой гарантии, форму требования об уплате денежной суммы по ней, дополнительные требования к независимой гарантии.</w:t>
      </w:r>
    </w:p>
    <w:p w:rsidR="00B02D50" w:rsidRPr="00B02D50" w:rsidRDefault="00B02D50" w:rsidP="00B02D5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B02D50">
        <w:rPr>
          <w:rFonts w:cs="Times New Roman"/>
          <w:szCs w:val="28"/>
        </w:rPr>
        <w:t>Федеральный закон вступает в силу с 1 июля 2022 года, за исключением отдельных положений, вступающих в силу с 1 апреля 2023 года.</w:t>
      </w:r>
    </w:p>
    <w:p w:rsidR="00B02D50" w:rsidRPr="00B02D50" w:rsidRDefault="00B02D50" w:rsidP="00B02D5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B02D50">
        <w:rPr>
          <w:rFonts w:cs="Times New Roman"/>
          <w:szCs w:val="28"/>
        </w:rPr>
        <w:t>Установлены сроки приведения Положений о закупках в соответствие с новыми требованиями.</w:t>
      </w:r>
    </w:p>
    <w:p w:rsidR="00790D01" w:rsidRPr="00B02D50" w:rsidRDefault="00790D01" w:rsidP="00B02D50">
      <w:pPr>
        <w:jc w:val="both"/>
        <w:rPr>
          <w:rFonts w:cs="Times New Roman"/>
          <w:szCs w:val="28"/>
        </w:rPr>
      </w:pPr>
    </w:p>
    <w:p w:rsidR="00D9200C" w:rsidRPr="00B02D50" w:rsidRDefault="00D9200C" w:rsidP="00D9200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bookmarkStart w:id="0" w:name="_GoBack"/>
      <w:bookmarkEnd w:id="0"/>
    </w:p>
    <w:sectPr w:rsidR="00D9200C" w:rsidRPr="00B02D50" w:rsidSect="00B87BD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61"/>
    <w:rsid w:val="00646C02"/>
    <w:rsid w:val="00790D01"/>
    <w:rsid w:val="00805F61"/>
    <w:rsid w:val="009A67B8"/>
    <w:rsid w:val="00B02D50"/>
    <w:rsid w:val="00D9200C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31A2"/>
  <w15:chartTrackingRefBased/>
  <w15:docId w15:val="{7BB9480A-72D7-4534-9E09-35874E18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7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Соловей Алексей</dc:creator>
  <cp:keywords/>
  <dc:description/>
  <cp:lastModifiedBy>Паладьев Александр Александрович</cp:lastModifiedBy>
  <cp:revision>5</cp:revision>
  <cp:lastPrinted>2022-05-11T12:19:00Z</cp:lastPrinted>
  <dcterms:created xsi:type="dcterms:W3CDTF">2022-04-20T16:16:00Z</dcterms:created>
  <dcterms:modified xsi:type="dcterms:W3CDTF">2022-12-07T11:17:00Z</dcterms:modified>
</cp:coreProperties>
</file>