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38B8" w14:textId="3CDF43FB" w:rsidR="00F12C76" w:rsidRDefault="00DC7F72" w:rsidP="006C0B77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Установлена административная ответственность за спам–звонки.</w:t>
      </w:r>
    </w:p>
    <w:p w14:paraId="2B4A9BCC" w14:textId="2AC30FA8" w:rsidR="00DC7F72" w:rsidRDefault="00DC7F72" w:rsidP="006C0B77">
      <w:pPr>
        <w:spacing w:after="0"/>
        <w:ind w:firstLine="709"/>
        <w:jc w:val="both"/>
      </w:pPr>
      <w:r>
        <w:rPr>
          <w:color w:val="333333"/>
          <w:shd w:val="clear" w:color="auto" w:fill="FFFFFF"/>
        </w:rPr>
        <w:t>Федеральным законом от 06.04.2024 № 78-ФЗ статья 14.3 Кодекса Российской Федерации об административных правонарушениях от 30.12.2001 № 195-ФЗ дополнена частью 4.1, устанавливающей ответственность за нарушение установленных законодательством о рекламе требований к рекламе, распространяемой по сетям электросвязи.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За совершение данного правонарушения предусмотрена ответственность в виде штрафа: на граждан в размере от десяти тысяч до двадцати тысяч рублей; на должностных лиц – от двадцати тысяч до ста тысяч рублей; на юридических лиц – от трехсот тысяч до одного миллиона рублей.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Статьей 18 Федерального закона от 13.03.2006 № 38-ФЗ «О рекламе» установлены требования к рекламе, распространяемой по сетям электросвязи.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Так, распространение рекламы по сетям электросвязи, в том числе посредством использования телефонной, факсимильной, подвижной радиотелефонной связи, допускается только при условии предварительного согласия абонента или адресата на получение </w:t>
      </w:r>
      <w:proofErr w:type="spellStart"/>
      <w:r>
        <w:rPr>
          <w:color w:val="333333"/>
          <w:shd w:val="clear" w:color="auto" w:fill="FFFFFF"/>
        </w:rPr>
        <w:t>рекламы.При</w:t>
      </w:r>
      <w:proofErr w:type="spellEnd"/>
      <w:r>
        <w:rPr>
          <w:color w:val="333333"/>
          <w:shd w:val="clear" w:color="auto" w:fill="FFFFFF"/>
        </w:rPr>
        <w:t xml:space="preserve"> этом реклама признается распространенной без предварительного согласия абонента или адресата, если рекламораспространитель не докажет, что такое согласие было получено.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Рекламораспространитель обязан немедленно прекратить распространение рекламы в адрес лица, обратившегося к нему с таким требованием.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Не допускается использование сетей электросвязи для распространения рекламы с применением средств выбора и (или) набора абонентского номера без участия человека (автоматического дозванивания, автоматической рассылки).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При справочном телефонном обслуживании (как платном, так и бесплатном), в том числе, осуществляемом посредством подвижной радиотелефонной связи, реклама может предоставляться только после сообщения справки, запрашиваемой абонентом.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При предоставлении телефонных соединений на условиях повременной системы оплаты время, в течение которого распространяется реклама, не должно учитываться при определении стоимости такой услуги телефонной связи.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Изменения вступили в силу с 17.04.2024.</w:t>
      </w:r>
    </w:p>
    <w:sectPr w:rsidR="00DC7F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C9"/>
    <w:rsid w:val="002124D7"/>
    <w:rsid w:val="006C0B77"/>
    <w:rsid w:val="008242FF"/>
    <w:rsid w:val="00870751"/>
    <w:rsid w:val="00922C48"/>
    <w:rsid w:val="00B915B7"/>
    <w:rsid w:val="00CF38C9"/>
    <w:rsid w:val="00DC7F72"/>
    <w:rsid w:val="00EA59DF"/>
    <w:rsid w:val="00EE4070"/>
    <w:rsid w:val="00F12C76"/>
    <w:rsid w:val="00F5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DB95"/>
  <w15:chartTrackingRefBased/>
  <w15:docId w15:val="{1FDDF16A-8302-4AAA-A6F2-296AD283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2024-06-26T18:56:00Z</dcterms:created>
  <dcterms:modified xsi:type="dcterms:W3CDTF">2024-06-26T18:56:00Z</dcterms:modified>
</cp:coreProperties>
</file>