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6D" w:rsidRPr="002842C7" w:rsidRDefault="00D465CC" w:rsidP="000E1C8F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2842C7">
        <w:rPr>
          <w:bCs/>
          <w:color w:val="333333"/>
          <w:sz w:val="28"/>
          <w:szCs w:val="28"/>
        </w:rPr>
        <w:t>Правовые последствия привлечения юридического лица к административной ответственности по ст. 19.28 КоАП РФ за незаконное вознаграждение от имени юридического лица</w:t>
      </w:r>
    </w:p>
    <w:p w:rsidR="00D465CC" w:rsidRDefault="00D465CC" w:rsidP="00D465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41366A">
        <w:rPr>
          <w:color w:val="333333"/>
          <w:sz w:val="30"/>
          <w:szCs w:val="30"/>
        </w:rPr>
        <w:t>Законодательством установлена административная ответственность для юридических лиц за незаконное вознаграждение от имени юридического лица по ст. 19.28 КоАП РФ с применением администрат</w:t>
      </w:r>
      <w:r>
        <w:rPr>
          <w:color w:val="333333"/>
          <w:sz w:val="30"/>
          <w:szCs w:val="30"/>
        </w:rPr>
        <w:t>ивного наказания в виде штрафа.</w:t>
      </w:r>
    </w:p>
    <w:p w:rsidR="00D465CC" w:rsidRDefault="00D465CC" w:rsidP="00D465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41366A">
        <w:rPr>
          <w:color w:val="333333"/>
          <w:sz w:val="30"/>
          <w:szCs w:val="30"/>
        </w:rPr>
        <w:t>В тоже время применение административного наказания является не единственным юридическим последствием совершения данного ад</w:t>
      </w:r>
      <w:r>
        <w:rPr>
          <w:color w:val="333333"/>
          <w:sz w:val="30"/>
          <w:szCs w:val="30"/>
        </w:rPr>
        <w:t>министративного правонарушения.</w:t>
      </w:r>
    </w:p>
    <w:p w:rsidR="00D465CC" w:rsidRDefault="00D465CC" w:rsidP="00D465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41366A">
        <w:rPr>
          <w:color w:val="333333"/>
          <w:sz w:val="30"/>
          <w:szCs w:val="30"/>
        </w:rPr>
        <w:t>Другим юридически значимым последствием для организаций, привлеченных к административной ответственности по ст. 19.28 КоАП РФ является двухлетний запрет на участие в закупках для государственных и муниципальных нужд, установленный требованиями п. 7.1 ч. 1 ст. 31 Федерального закона от 05.04.2013 №44-ФЗ «О контрактной системе в сфере закупок товаров, работ, услуг для обеспечения государственных и муниципальных нужд».</w:t>
      </w:r>
      <w:r w:rsidRPr="0041366A">
        <w:rPr>
          <w:color w:val="333333"/>
          <w:sz w:val="30"/>
          <w:szCs w:val="30"/>
        </w:rPr>
        <w:br/>
        <w:t>Кроме того, сведения о факте привлечения юридического лица к ответственности вносятся в соответствующий Реестр юридических лиц, привлеченных к административной ответс</w:t>
      </w:r>
      <w:r>
        <w:rPr>
          <w:color w:val="333333"/>
          <w:sz w:val="30"/>
          <w:szCs w:val="30"/>
        </w:rPr>
        <w:t>твенности по ст. 19.28 КоАП РФ.</w:t>
      </w:r>
    </w:p>
    <w:p w:rsidR="00C2656D" w:rsidRPr="00D465CC" w:rsidRDefault="00D465CC" w:rsidP="00D465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41366A">
        <w:rPr>
          <w:color w:val="333333"/>
          <w:sz w:val="30"/>
          <w:szCs w:val="30"/>
        </w:rPr>
        <w:t>Ведение данного реестра обеспечивается Генеральной прокуратурой Российской Федерации, а сам реестр находится в общем доступе на официальном сайте прокуратуры (https://genproc.gov.ru/).</w:t>
      </w:r>
    </w:p>
    <w:p w:rsidR="001B114C" w:rsidRPr="001B114C" w:rsidRDefault="001B114C" w:rsidP="001B114C">
      <w:pPr>
        <w:jc w:val="both"/>
        <w:rPr>
          <w:rFonts w:ascii="Times New Roman" w:hAnsi="Times New Roman" w:cs="Times New Roman"/>
          <w:sz w:val="28"/>
        </w:rPr>
      </w:pPr>
    </w:p>
    <w:sectPr w:rsidR="001B114C" w:rsidRPr="001B114C" w:rsidSect="00A3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6D"/>
    <w:rsid w:val="000E1C8F"/>
    <w:rsid w:val="001B114C"/>
    <w:rsid w:val="002842C7"/>
    <w:rsid w:val="00A3569A"/>
    <w:rsid w:val="00C2656D"/>
    <w:rsid w:val="00D066D0"/>
    <w:rsid w:val="00D465CC"/>
    <w:rsid w:val="00D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8BF48-088C-4CB1-8BA9-01AD5D22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14C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D4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Скулкин Алексей Андреевич</cp:lastModifiedBy>
  <cp:revision>4</cp:revision>
  <cp:lastPrinted>2021-03-31T14:11:00Z</cp:lastPrinted>
  <dcterms:created xsi:type="dcterms:W3CDTF">2021-12-22T11:45:00Z</dcterms:created>
  <dcterms:modified xsi:type="dcterms:W3CDTF">2022-01-07T08:03:00Z</dcterms:modified>
</cp:coreProperties>
</file>