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483DC" w14:textId="77777777" w:rsidR="006A6D5F" w:rsidRPr="006A6D5F" w:rsidRDefault="006A6D5F" w:rsidP="006A6D5F">
      <w:pPr>
        <w:spacing w:after="0"/>
        <w:ind w:firstLine="709"/>
        <w:jc w:val="both"/>
      </w:pPr>
      <w:r w:rsidRPr="006A6D5F">
        <w:rPr>
          <w:b/>
          <w:bCs/>
        </w:rPr>
        <w:t>Уголовная ответственность за заведомо ложное сообщение об акте терроризма, совершённое в отношении объектов социальной инфраструктуры</w:t>
      </w:r>
    </w:p>
    <w:p w14:paraId="48236F0E" w14:textId="77777777" w:rsidR="006A6D5F" w:rsidRPr="006A6D5F" w:rsidRDefault="006A6D5F" w:rsidP="006A6D5F">
      <w:pPr>
        <w:spacing w:after="0"/>
        <w:ind w:firstLine="709"/>
        <w:jc w:val="both"/>
      </w:pPr>
      <w:r w:rsidRPr="006A6D5F">
        <w:t>Нередко в правоохранительные органы поступают сообщения о готовящихся взрывах, заложенных бомбах в торговых центрах, школах, иных объектах социальной инфраструктуры. Однако впоследствии данные сообщения оказываются ложными. Подобные действия являются преступными.</w:t>
      </w:r>
    </w:p>
    <w:p w14:paraId="126847A7" w14:textId="77777777" w:rsidR="006A6D5F" w:rsidRPr="006A6D5F" w:rsidRDefault="006A6D5F" w:rsidP="006A6D5F">
      <w:pPr>
        <w:spacing w:after="0"/>
        <w:ind w:firstLine="709"/>
        <w:jc w:val="both"/>
      </w:pPr>
      <w:r w:rsidRPr="006A6D5F">
        <w:t>Уголовная ответственность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отношении объектов социальной инфраструктуры предусмотрена частью 2 статьи 207 Уголовного кодекса России.</w:t>
      </w:r>
    </w:p>
    <w:p w14:paraId="459183CC" w14:textId="77777777" w:rsidR="006A6D5F" w:rsidRPr="006A6D5F" w:rsidRDefault="006A6D5F" w:rsidP="006A6D5F">
      <w:pPr>
        <w:spacing w:after="0"/>
        <w:ind w:firstLine="709"/>
        <w:jc w:val="both"/>
      </w:pPr>
      <w:r w:rsidRPr="006A6D5F">
        <w:t>Под объектами социальной инфраструктуры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14:paraId="7A79F070" w14:textId="77777777" w:rsidR="006A6D5F" w:rsidRPr="006A6D5F" w:rsidRDefault="006A6D5F" w:rsidP="006A6D5F">
      <w:pPr>
        <w:spacing w:after="0"/>
        <w:ind w:firstLine="709"/>
        <w:jc w:val="both"/>
      </w:pPr>
      <w:r w:rsidRPr="006A6D5F">
        <w:t>Опасность этого преступления состоит в попытках дезорганизации деятельности органов власти и охраны правопорядка. По каждому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предприятий, транспорта. Принимаются неотложные меры по эвакуации людей, поиску взрывных устройств и недопущению возможных негативных последствий, что приводит к причинению вреда интересам конкретных граждан, вынужденному отвлечению сил и средств для предотвращения мнимой угрозы в ущерб решению задач по обеспечению общественной безопасности.</w:t>
      </w:r>
    </w:p>
    <w:p w14:paraId="3309F5E5" w14:textId="77777777" w:rsidR="006A6D5F" w:rsidRPr="006A6D5F" w:rsidRDefault="006A6D5F" w:rsidP="006A6D5F">
      <w:pPr>
        <w:spacing w:after="0"/>
        <w:ind w:firstLine="709"/>
        <w:jc w:val="both"/>
      </w:pPr>
      <w:r w:rsidRPr="006A6D5F">
        <w:t>Преступление выражается в действиях в виде заведомо ложного сообщения только о готовящемся акте терроризма — взрыве, поджоге или иных действиях, создающих опасность гибели людей, причинения значительного материального ущерба либо наступления иных опасных последствий. Как правило, ложные сообщения поступают по телефону.</w:t>
      </w:r>
    </w:p>
    <w:p w14:paraId="202B19C0" w14:textId="77777777" w:rsidR="006A6D5F" w:rsidRPr="006A6D5F" w:rsidRDefault="006A6D5F" w:rsidP="006A6D5F">
      <w:pPr>
        <w:spacing w:after="0"/>
        <w:ind w:firstLine="709"/>
        <w:jc w:val="both"/>
      </w:pPr>
      <w:r w:rsidRPr="006A6D5F">
        <w:t xml:space="preserve">Вместе с тем, форма и способ передачи заведомо ложного сообщения могут быть различными - устно, письменно, с использованием технических средств связи, лично, через других лиц, достаточно того, что лицо уверено, что его ложное сообщение достигнет цели. Мотивы совершения преступления могут быть различными – месть, хулиганство, желание парализовать работу предприятия или учреждения, сорвать занятие в школе, желание проверить </w:t>
      </w:r>
      <w:r w:rsidRPr="006A6D5F">
        <w:lastRenderedPageBreak/>
        <w:t>качество работы правоохранительных органов, стремление отвлечь ложным звонком внимание от действительно готовящегося акта терроризма и другие.</w:t>
      </w:r>
    </w:p>
    <w:p w14:paraId="3087A023" w14:textId="77777777" w:rsidR="006A6D5F" w:rsidRPr="006A6D5F" w:rsidRDefault="006A6D5F" w:rsidP="006A6D5F">
      <w:pPr>
        <w:spacing w:after="0"/>
        <w:ind w:firstLine="709"/>
        <w:jc w:val="both"/>
      </w:pPr>
      <w:r w:rsidRPr="006A6D5F">
        <w:t>Состав преступления формальный, деяние окончено с момента доведения до адресата заведомо ложных сведений. Субъективная сторона преступления характеризуется прямым умыслом. Лицо знает о несоответствии сообщаемой информации действительности, но желает сообщить ее.</w:t>
      </w:r>
    </w:p>
    <w:p w14:paraId="5E1719D5" w14:textId="77777777" w:rsidR="006A6D5F" w:rsidRPr="006A6D5F" w:rsidRDefault="006A6D5F" w:rsidP="006A6D5F">
      <w:pPr>
        <w:spacing w:after="0"/>
        <w:ind w:firstLine="709"/>
        <w:jc w:val="both"/>
      </w:pPr>
      <w:r w:rsidRPr="006A6D5F">
        <w:t>Законодатель предусматривает строгую уголовную ответственность за совершение предусмотренного частью 2 статьи 207 Уголовного кодекса России преступления. Виновному лицу может быть назначено наказание в виде штрафа от 500 до 700 тысяч рублей или иного дохода осужденного за период от 1 года до 2 лет либо лишения свободы на срок от 3 до 5 лет.</w:t>
      </w:r>
    </w:p>
    <w:p w14:paraId="3746E648" w14:textId="77777777" w:rsidR="006A6D5F" w:rsidRPr="006A6D5F" w:rsidRDefault="006A6D5F" w:rsidP="006A6D5F">
      <w:pPr>
        <w:spacing w:after="0"/>
        <w:ind w:firstLine="709"/>
        <w:jc w:val="both"/>
      </w:pPr>
      <w:r w:rsidRPr="006A6D5F">
        <w:t>Более того, лицо может понести и гражданско-правовую ответственность за материальные убытки, понесенные в результате задействования сил и средств многих ведомств, эвакуации граждан, нарушения нормальной деятельности находящихся в здании организаций. Если преступление совершено несовершеннолетним, то возмещение ущерба, который может исчисляться десятками и сотнями тысяч рублей возлагается на их родителей или законных представителей.</w:t>
      </w:r>
    </w:p>
    <w:p w14:paraId="35FD3332" w14:textId="77777777" w:rsidR="006A6D5F" w:rsidRPr="006A6D5F" w:rsidRDefault="006A6D5F" w:rsidP="006A6D5F">
      <w:pPr>
        <w:spacing w:after="0"/>
        <w:ind w:firstLine="709"/>
        <w:jc w:val="both"/>
      </w:pPr>
      <w:r w:rsidRPr="006A6D5F">
        <w:t>Кроме того, если в результате преступных действий лица наступила по неосторожности смерть человека или иные тяжкие последствия его действия подлежат квалификации уже по части 4 статьи 207 Уголовного кодекса России, максимальное наказание за которое составляет 10 лет лишения свободы. Зачастую авторами заведомо ложных сообщений о готовящемся акте терроризма являются школьники, учащиеся.</w:t>
      </w:r>
    </w:p>
    <w:p w14:paraId="4DA1D33D" w14:textId="77777777" w:rsidR="006A6D5F" w:rsidRPr="006A6D5F" w:rsidRDefault="006A6D5F" w:rsidP="006A6D5F">
      <w:pPr>
        <w:spacing w:after="0"/>
        <w:ind w:firstLine="709"/>
        <w:jc w:val="both"/>
      </w:pPr>
      <w:r w:rsidRPr="006A6D5F">
        <w:t>Следует отметить, что уголовная ответственность за названные преступления наступает уже с 14 лет, поэтому родителям, законным представителям следует проводить соответствующую профилактическую работу с детьми, разъясняя им недопустимость таких действий.</w:t>
      </w:r>
    </w:p>
    <w:p w14:paraId="4034FE62" w14:textId="77777777" w:rsidR="006A6D5F" w:rsidRDefault="006A6D5F" w:rsidP="006C0B77">
      <w:pPr>
        <w:spacing w:after="0"/>
        <w:ind w:firstLine="709"/>
        <w:jc w:val="both"/>
      </w:pPr>
    </w:p>
    <w:sectPr w:rsidR="006A6D5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68"/>
    <w:rsid w:val="00146A33"/>
    <w:rsid w:val="002124D7"/>
    <w:rsid w:val="00502368"/>
    <w:rsid w:val="00697D1C"/>
    <w:rsid w:val="006A6D5F"/>
    <w:rsid w:val="006C0B77"/>
    <w:rsid w:val="008242FF"/>
    <w:rsid w:val="00870751"/>
    <w:rsid w:val="00922C48"/>
    <w:rsid w:val="009938FD"/>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1166"/>
  <w15:chartTrackingRefBased/>
  <w15:docId w15:val="{02C950BE-55BC-470F-8964-B0B02CB5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86708">
      <w:bodyDiv w:val="1"/>
      <w:marLeft w:val="0"/>
      <w:marRight w:val="0"/>
      <w:marTop w:val="0"/>
      <w:marBottom w:val="0"/>
      <w:divBdr>
        <w:top w:val="none" w:sz="0" w:space="0" w:color="auto"/>
        <w:left w:val="none" w:sz="0" w:space="0" w:color="auto"/>
        <w:bottom w:val="none" w:sz="0" w:space="0" w:color="auto"/>
        <w:right w:val="none" w:sz="0" w:space="0" w:color="auto"/>
      </w:divBdr>
    </w:div>
    <w:div w:id="136093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Диана Чешуина</cp:lastModifiedBy>
  <cp:revision>3</cp:revision>
  <dcterms:created xsi:type="dcterms:W3CDTF">2024-08-26T08:32:00Z</dcterms:created>
  <dcterms:modified xsi:type="dcterms:W3CDTF">2024-10-02T07:39:00Z</dcterms:modified>
</cp:coreProperties>
</file>