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A60E" w14:textId="52996672" w:rsidR="00F12C76" w:rsidRDefault="00DF516A" w:rsidP="006C0B77">
      <w:pPr>
        <w:spacing w:after="0"/>
        <w:ind w:firstLine="709"/>
        <w:jc w:val="both"/>
        <w:rPr>
          <w:b/>
          <w:bCs/>
        </w:rPr>
      </w:pPr>
      <w:r w:rsidRPr="00DF516A">
        <w:rPr>
          <w:b/>
          <w:bCs/>
        </w:rPr>
        <w:t>Ответственность за участие в несанкционированных публичных мероприятиях.</w:t>
      </w:r>
    </w:p>
    <w:p w14:paraId="4BC5CC48" w14:textId="77777777" w:rsidR="00DF516A" w:rsidRPr="00DF516A" w:rsidRDefault="00DF516A" w:rsidP="00DF516A">
      <w:pPr>
        <w:spacing w:after="0"/>
        <w:ind w:firstLine="709"/>
        <w:jc w:val="both"/>
      </w:pPr>
      <w:r w:rsidRPr="00DF516A">
        <w:t>В соответствии с требованиями Федерального закона от 19.06.2004№ 54-ФЗ «О собраниях, митингах, демонстрациях, шествиях и пикетировании» обязательным условием законного проведения подобных мероприятий является их согласование с органами государственной власти и местного самоуправления. В противном случае они являются несанкционированными.</w:t>
      </w:r>
    </w:p>
    <w:p w14:paraId="7E3AC3E3" w14:textId="77777777" w:rsidR="00DF516A" w:rsidRPr="00DF516A" w:rsidRDefault="00DF516A" w:rsidP="00DF516A">
      <w:pPr>
        <w:spacing w:after="0"/>
        <w:ind w:firstLine="709"/>
        <w:jc w:val="both"/>
      </w:pPr>
      <w:r w:rsidRPr="00DF516A">
        <w:t>За нарушение установленного порядка организации либо проведения собрания, митинга, демонстрации, шествия и пикетирования предусмотрена административная ответственность по ст. 20.2 Кодекса Российской Федерации об административных правонарушениях (далее - КоАП РФ), а размещение в сети «Интернет» призывов к массовым беспорядкам, а также участие в таких действиях, квалифицируются по статье 212 Уголовного кодекса Российской Федерации (далее – УК РФ).</w:t>
      </w:r>
    </w:p>
    <w:p w14:paraId="2F79E496" w14:textId="77777777" w:rsidR="00DF516A" w:rsidRPr="00DF516A" w:rsidRDefault="00DF516A" w:rsidP="00DF516A">
      <w:pPr>
        <w:spacing w:after="0"/>
        <w:ind w:firstLine="709"/>
        <w:jc w:val="both"/>
      </w:pPr>
      <w:r w:rsidRPr="00DF516A">
        <w:t>Кроме того, за неоднократное нарушение определенного порядка организации либо проведения данных мероприятий гражданам может грозить наказание вплоть до лишения свободы на срок до 5 лет.</w:t>
      </w:r>
    </w:p>
    <w:p w14:paraId="7243118D" w14:textId="77777777" w:rsidR="00DF516A" w:rsidRPr="00DF516A" w:rsidRDefault="00DF516A" w:rsidP="00DF516A">
      <w:pPr>
        <w:spacing w:after="0"/>
        <w:ind w:firstLine="709"/>
        <w:jc w:val="both"/>
      </w:pPr>
      <w:r w:rsidRPr="00DF516A">
        <w:t>За участие детей в таких мероприятиях к различным видам ответственности могут быть привлечены как сами несовершеннолетние (при достижении возраста 16 лет), так и их родители. Кроме того, это опасно для жизни и здоровья, так как во время массовых беспорядков подростки могут получить увечья и травмы.</w:t>
      </w:r>
    </w:p>
    <w:p w14:paraId="12053DDE" w14:textId="77777777" w:rsidR="00DF516A" w:rsidRPr="00DF516A" w:rsidRDefault="00DF516A" w:rsidP="00DF516A">
      <w:pPr>
        <w:spacing w:after="0"/>
        <w:ind w:firstLine="709"/>
        <w:jc w:val="both"/>
      </w:pPr>
      <w:r w:rsidRPr="00DF516A">
        <w:t>Недопустимо вовлечение несовершеннолетнего в участие в таких акциях. В случае, если лицо все же решило нарушить установленные законом требования и вовлечь детей в такую деятельность, подобные действия могут быть квалифицированы как преступления, предусмотренные статьями 150 и 151.2 Уголовного кодекса РФ.</w:t>
      </w:r>
    </w:p>
    <w:p w14:paraId="6E2339FF" w14:textId="77777777" w:rsidR="00DF516A" w:rsidRPr="00DF516A" w:rsidRDefault="00DF516A" w:rsidP="00DF516A">
      <w:pPr>
        <w:spacing w:after="0"/>
        <w:ind w:firstLine="709"/>
        <w:jc w:val="both"/>
      </w:pPr>
      <w:r w:rsidRPr="00DF516A">
        <w:t>К административной ответственности за участие несовершеннолетнего ребенка в несанкционированном митинге могут быть привлечены и его родители по ст. 5.35 КоАП РФ за неисполнение или ненадлежащее исполнение обязанности по воспитанию детей.</w:t>
      </w:r>
    </w:p>
    <w:p w14:paraId="5874EF5C" w14:textId="77777777" w:rsidR="00DF516A" w:rsidRPr="00DF516A" w:rsidRDefault="00DF516A" w:rsidP="00DF516A">
      <w:pPr>
        <w:spacing w:after="0"/>
        <w:ind w:firstLine="709"/>
        <w:jc w:val="both"/>
      </w:pPr>
      <w:r w:rsidRPr="00DF516A">
        <w:t>С целью недопущения участия несовершеннолетних в подобных мероприятиях, родителям необходимо проводить профилактическую беседу с детьми о недопустимости участия в несанкционированных публичных мероприятиях.</w:t>
      </w:r>
    </w:p>
    <w:p w14:paraId="108261F6" w14:textId="77777777" w:rsidR="00DF516A" w:rsidRDefault="00DF516A" w:rsidP="006C0B77">
      <w:pPr>
        <w:spacing w:after="0"/>
        <w:ind w:firstLine="709"/>
        <w:jc w:val="both"/>
      </w:pPr>
    </w:p>
    <w:sectPr w:rsidR="00DF51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CA"/>
    <w:rsid w:val="002124D7"/>
    <w:rsid w:val="00697D1C"/>
    <w:rsid w:val="006C0B77"/>
    <w:rsid w:val="008242FF"/>
    <w:rsid w:val="00870751"/>
    <w:rsid w:val="00922C48"/>
    <w:rsid w:val="00B915B7"/>
    <w:rsid w:val="00DF516A"/>
    <w:rsid w:val="00E45DC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7515"/>
  <w15:chartTrackingRefBased/>
  <w15:docId w15:val="{91847EDE-6498-48DF-9A18-68F09959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2024-08-26T09:58:00Z</dcterms:created>
  <dcterms:modified xsi:type="dcterms:W3CDTF">2024-08-26T09:58:00Z</dcterms:modified>
</cp:coreProperties>
</file>