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6E152" w14:textId="41659893" w:rsidR="00F12C76" w:rsidRDefault="005E3763" w:rsidP="006C0B77">
      <w:pPr>
        <w:spacing w:after="0"/>
        <w:ind w:firstLine="709"/>
        <w:jc w:val="both"/>
        <w:rPr>
          <w:b/>
          <w:bCs/>
        </w:rPr>
      </w:pPr>
      <w:r w:rsidRPr="005E3763">
        <w:rPr>
          <w:b/>
          <w:bCs/>
        </w:rPr>
        <w:t>Возмещение вреда, причиненного здоровью</w:t>
      </w:r>
    </w:p>
    <w:p w14:paraId="654B5630" w14:textId="77777777" w:rsidR="005E3763" w:rsidRPr="005E3763" w:rsidRDefault="005E3763" w:rsidP="005E3763">
      <w:pPr>
        <w:spacing w:after="0"/>
        <w:ind w:firstLine="709"/>
        <w:jc w:val="both"/>
      </w:pPr>
      <w:r w:rsidRPr="005E3763">
        <w:t>Возмещение вреда здоровью регламентируется главой 59 Гражданского кодекса Российской Федерации (далее – ГК РФ), которая раскрывает общие вопросы возникновения ответственности и непосредственно регулирует возмещение вреда, причиненного жизни или здоровью гражданина. С целью выработки единообразного применения закона Пленумом Верховного Суда Российской Федерации издано Постановление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14:paraId="16366108" w14:textId="77777777" w:rsidR="005E3763" w:rsidRPr="005E3763" w:rsidRDefault="005E3763" w:rsidP="005E3763">
      <w:pPr>
        <w:spacing w:after="0"/>
        <w:ind w:firstLine="709"/>
        <w:jc w:val="both"/>
      </w:pPr>
      <w:r w:rsidRPr="005E3763">
        <w:t>Общие основания возникновения ответственности нормативно изложены в статье 1064 ГК РФ.</w:t>
      </w:r>
    </w:p>
    <w:p w14:paraId="3F353178" w14:textId="77777777" w:rsidR="005E3763" w:rsidRPr="005E3763" w:rsidRDefault="005E3763" w:rsidP="005E3763">
      <w:pPr>
        <w:spacing w:after="0"/>
        <w:ind w:firstLine="709"/>
        <w:jc w:val="both"/>
      </w:pPr>
      <w:r w:rsidRPr="005E3763">
        <w:t>К таким основаниям относятся:</w:t>
      </w:r>
    </w:p>
    <w:p w14:paraId="76B79FF5" w14:textId="77777777" w:rsidR="005E3763" w:rsidRPr="005E3763" w:rsidRDefault="005E3763" w:rsidP="005E3763">
      <w:pPr>
        <w:spacing w:after="0"/>
        <w:ind w:firstLine="709"/>
        <w:jc w:val="both"/>
      </w:pPr>
      <w:r w:rsidRPr="005E3763">
        <w:t>1. Наличие вреда – выражается в виде утраченного заработка, который потерпевший имел либо определенно мог иметь, расходах, понесенных в связи с повреждением здоровья (расходы на лечение, приобретение лекарственных средств, реабилитацию, приобретение транспортных средств, посторонний уход).</w:t>
      </w:r>
    </w:p>
    <w:p w14:paraId="7D807243" w14:textId="77777777" w:rsidR="005E3763" w:rsidRPr="005E3763" w:rsidRDefault="005E3763" w:rsidP="005E3763">
      <w:pPr>
        <w:spacing w:after="0"/>
        <w:ind w:firstLine="709"/>
        <w:jc w:val="both"/>
      </w:pPr>
      <w:r w:rsidRPr="005E3763">
        <w:t>2. Противоправность деяния – причинение любого вреда, за исключением причинения вреда в состоянии необходимой обороны либо крайней необходимости.</w:t>
      </w:r>
    </w:p>
    <w:p w14:paraId="43AC62B6" w14:textId="77777777" w:rsidR="005E3763" w:rsidRPr="005E3763" w:rsidRDefault="005E3763" w:rsidP="005E3763">
      <w:pPr>
        <w:spacing w:after="0"/>
        <w:ind w:firstLine="709"/>
        <w:jc w:val="both"/>
      </w:pPr>
      <w:r w:rsidRPr="005E3763">
        <w:t>3. Причинно-следственная связь – между противоправностью деяния и наличием вреда. Данная категория означает, что причиненный вред должен быть вызван противоправным деянием, в связи с совершением которого возникло право на возмещение вреда.</w:t>
      </w:r>
    </w:p>
    <w:p w14:paraId="4753A906" w14:textId="77777777" w:rsidR="005E3763" w:rsidRPr="005E3763" w:rsidRDefault="005E3763" w:rsidP="005E3763">
      <w:pPr>
        <w:spacing w:after="0"/>
        <w:ind w:firstLine="709"/>
        <w:jc w:val="both"/>
      </w:pPr>
      <w:r w:rsidRPr="005E3763">
        <w:t>4. Вина причинителя вреда.</w:t>
      </w:r>
    </w:p>
    <w:p w14:paraId="6F881AE7" w14:textId="77777777" w:rsidR="005E3763" w:rsidRPr="005E3763" w:rsidRDefault="005E3763" w:rsidP="005E3763">
      <w:pPr>
        <w:spacing w:after="0"/>
        <w:ind w:firstLine="709"/>
        <w:jc w:val="both"/>
      </w:pPr>
      <w:r w:rsidRPr="005E3763">
        <w:t>По общему правилу ответственность за причинение вреда возлагается на лицо, причинившее вред, если оно не докажет отсутствие своей вины. Установленная законодателем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w:t>
      </w:r>
    </w:p>
    <w:p w14:paraId="537CF3F2" w14:textId="77777777" w:rsidR="005E3763" w:rsidRPr="005E3763" w:rsidRDefault="005E3763" w:rsidP="005E3763">
      <w:pPr>
        <w:spacing w:after="0"/>
        <w:ind w:firstLine="709"/>
        <w:jc w:val="both"/>
      </w:pPr>
      <w:r w:rsidRPr="005E3763">
        <w:t>В отношении конкретных видов возмещения вреда законодательством предусмотрены случаи, когда компенсация может быть возложена на лицо, не являющееся причинителем вреда. Например, в случае, если вред здоровью причинен несовершеннолетним, не достигшим четырнадцати лет (малолетним), за возмещение вреда отвечают его родители (усыновители) или опекуны, если не докажут, что вред возник не по их вине (ст. 1073 ГК РФ).</w:t>
      </w:r>
    </w:p>
    <w:p w14:paraId="7BA777A2" w14:textId="77777777" w:rsidR="005E3763" w:rsidRPr="005E3763" w:rsidRDefault="005E3763" w:rsidP="005E3763">
      <w:pPr>
        <w:spacing w:after="0"/>
        <w:ind w:firstLine="709"/>
        <w:jc w:val="both"/>
      </w:pPr>
      <w:r w:rsidRPr="005E3763">
        <w:t>Если вред причинен гражданином, признанным недееспособным, вред возмещают его опекун или организация, обязанная осуществлять за ним надзор, если они не докажут, что вред возник не по их вине (ст. 1076 ГК РФ).</w:t>
      </w:r>
    </w:p>
    <w:p w14:paraId="62A57131" w14:textId="77777777" w:rsidR="005E3763" w:rsidRPr="005E3763" w:rsidRDefault="005E3763" w:rsidP="005E3763">
      <w:pPr>
        <w:spacing w:after="0"/>
        <w:ind w:firstLine="709"/>
        <w:jc w:val="both"/>
      </w:pPr>
      <w:r w:rsidRPr="005E3763">
        <w:t xml:space="preserve">Законом может быть предусмотрено возмещение вреда, причиненного здоровью и при отсутствии вины причинителя вреда, к примеру, в случае, </w:t>
      </w:r>
      <w:r w:rsidRPr="005E3763">
        <w:lastRenderedPageBreak/>
        <w:t>когда вред причинен в связи с использованием источника повышенной опасности (использование транспортных средств) (ст. 1079 ГК РФ).</w:t>
      </w:r>
    </w:p>
    <w:p w14:paraId="7FF46201" w14:textId="77777777" w:rsidR="005E3763" w:rsidRPr="005E3763" w:rsidRDefault="005E3763" w:rsidP="005E3763">
      <w:pPr>
        <w:spacing w:after="0"/>
        <w:ind w:firstLine="709"/>
        <w:jc w:val="both"/>
      </w:pPr>
      <w:r w:rsidRPr="005E3763">
        <w:t>Обязанность возмещения вреда, причиненного здоровью, в этом случае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и т.п.).</w:t>
      </w:r>
    </w:p>
    <w:p w14:paraId="5D60AE35" w14:textId="77777777" w:rsidR="005E3763" w:rsidRPr="005E3763" w:rsidRDefault="005E3763" w:rsidP="005E3763">
      <w:pPr>
        <w:spacing w:after="0"/>
        <w:ind w:firstLine="709"/>
        <w:jc w:val="both"/>
      </w:pPr>
      <w:r w:rsidRPr="005E3763">
        <w:t>Кроме того, необходимо иметь ввиду, что ст. 1068 ГК РФ установлено правило, согласно которому юридическое лицо либо гражданин возмещают вред, причиненный работником при исполнении трудовых (служебных, должностных) обязанностей, например в случаях, когда вред здоровью потерпевшего причинен медицинским работником, состоящим в трудовых отношениях с медицинским учреждением.</w:t>
      </w:r>
    </w:p>
    <w:p w14:paraId="61080C2E" w14:textId="77777777" w:rsidR="005E3763" w:rsidRPr="005E3763" w:rsidRDefault="005E3763" w:rsidP="005E3763">
      <w:pPr>
        <w:spacing w:after="0"/>
        <w:ind w:firstLine="709"/>
        <w:jc w:val="both"/>
      </w:pPr>
      <w:r w:rsidRPr="005E3763">
        <w:t>При причинении вреда здоровью потерпевший вправе требовать возмещение материального вреда (расходы на лечение, утраченный заработок и т.п.) и компенсации морального вреда, т.к. причинение физических и нравственных страданий при получении травмы презюмируется.</w:t>
      </w:r>
    </w:p>
    <w:p w14:paraId="0CC83441" w14:textId="77777777" w:rsidR="005E3763" w:rsidRPr="005E3763" w:rsidRDefault="005E3763" w:rsidP="005E3763">
      <w:pPr>
        <w:spacing w:after="0"/>
        <w:ind w:firstLine="709"/>
        <w:jc w:val="both"/>
      </w:pPr>
      <w:r w:rsidRPr="005E3763">
        <w:t>В случае смерти потерпевшего подлежат компенсации расходы на погребение, а также возмещение отдельным категориям граждан вреда в результате смерти кормильца (</w:t>
      </w:r>
      <w:proofErr w:type="spellStart"/>
      <w:r w:rsidRPr="005E3763">
        <w:t>ст.ст</w:t>
      </w:r>
      <w:proofErr w:type="spellEnd"/>
      <w:r w:rsidRPr="005E3763">
        <w:t>. 1088, 1089, 1094 ГК РФ).</w:t>
      </w:r>
    </w:p>
    <w:p w14:paraId="77895888" w14:textId="77777777" w:rsidR="005E3763" w:rsidRPr="005E3763" w:rsidRDefault="005E3763" w:rsidP="005E3763">
      <w:pPr>
        <w:spacing w:after="0"/>
        <w:ind w:firstLine="709"/>
        <w:jc w:val="both"/>
      </w:pPr>
      <w:r w:rsidRPr="005E3763">
        <w:t>Иски о возмещении вреда, причиненного увечьем, иным повреждением здоровья, могут быть предъявлены гражданином как по общему правилу территориальной подсудности - по месту жительства ответчика (по месту нахождения организации), так и в суд по месту жительства потерпевшего или месту причинения вреда. Истцы по искам о возмещении вреда, причиненного увечьем или иным повреждением здоровья, освобождаются от уплаты государственной пошлины.</w:t>
      </w:r>
    </w:p>
    <w:p w14:paraId="6B165F13" w14:textId="77777777" w:rsidR="005E3763" w:rsidRPr="005E3763" w:rsidRDefault="005E3763" w:rsidP="005E3763">
      <w:pPr>
        <w:spacing w:after="0"/>
        <w:ind w:firstLine="709"/>
        <w:jc w:val="both"/>
      </w:pPr>
      <w:r w:rsidRPr="005E3763">
        <w:t>На требования о возмещении вреда, причиненного жизни и здоровью, в том числе на взыскание утраченного заработка, исковая давность не распространяется, однако требования, предъявленные по истечении трех лет с момента возникновения 3 права на возмещение такого вреда, удовлетворяются за прошлое время не более чем за три года, предшествовавшие предъявлению иска. По делам о возмещении вреда, причиненного жизни или здоровью, в силу ч. 3 ст. 45 Гражданского процессуального кодекса Российской Федерации прокурор вступает в процесс и дает заключение в целях осуществления возложенных на прокурора полномочий. Кроме того, в соответствии с частью 1 указанной статьи прокурор при наличии заявления гражданина вправе обратиться в суд с иском в его интересах о возмещении вреда, причиненного здоровью.</w:t>
      </w:r>
    </w:p>
    <w:p w14:paraId="013C0D61" w14:textId="77777777" w:rsidR="005E3763" w:rsidRDefault="005E3763" w:rsidP="006C0B77">
      <w:pPr>
        <w:spacing w:after="0"/>
        <w:ind w:firstLine="709"/>
        <w:jc w:val="both"/>
      </w:pPr>
    </w:p>
    <w:sectPr w:rsidR="005E37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24"/>
    <w:rsid w:val="002124D7"/>
    <w:rsid w:val="005E3763"/>
    <w:rsid w:val="00697D1C"/>
    <w:rsid w:val="006C0B77"/>
    <w:rsid w:val="006E2E2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F173"/>
  <w15:chartTrackingRefBased/>
  <w15:docId w15:val="{7AC91A72-300B-4434-8A14-A35DE12B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80980">
      <w:bodyDiv w:val="1"/>
      <w:marLeft w:val="0"/>
      <w:marRight w:val="0"/>
      <w:marTop w:val="0"/>
      <w:marBottom w:val="0"/>
      <w:divBdr>
        <w:top w:val="none" w:sz="0" w:space="0" w:color="auto"/>
        <w:left w:val="none" w:sz="0" w:space="0" w:color="auto"/>
        <w:bottom w:val="none" w:sz="0" w:space="0" w:color="auto"/>
        <w:right w:val="none" w:sz="0" w:space="0" w:color="auto"/>
      </w:divBdr>
    </w:div>
    <w:div w:id="16197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2024-08-26T10:02:00Z</dcterms:created>
  <dcterms:modified xsi:type="dcterms:W3CDTF">2024-08-26T10:02:00Z</dcterms:modified>
</cp:coreProperties>
</file>