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CD67" w14:textId="58BD7E2C" w:rsidR="0083791C" w:rsidRPr="0083791C" w:rsidRDefault="0083791C" w:rsidP="0083791C">
      <w:pPr>
        <w:spacing w:after="0"/>
        <w:ind w:firstLine="709"/>
        <w:jc w:val="both"/>
        <w:rPr>
          <w:b/>
          <w:bCs/>
        </w:rPr>
      </w:pPr>
      <w:r w:rsidRPr="0083791C">
        <w:rPr>
          <w:b/>
          <w:bCs/>
        </w:rPr>
        <w:t>Обязательные требования законодательства при оказании услуг общественного питания населению</w:t>
      </w:r>
    </w:p>
    <w:p w14:paraId="1EC2B047" w14:textId="77777777" w:rsidR="0083791C" w:rsidRPr="0083791C" w:rsidRDefault="0083791C" w:rsidP="0083791C">
      <w:pPr>
        <w:spacing w:after="0"/>
        <w:ind w:firstLine="709"/>
        <w:jc w:val="both"/>
      </w:pPr>
      <w:r w:rsidRPr="0083791C">
        <w:t>В связи с зарегистрированными в городе Нальчике в июле текущего года случаями кишечного отравления обращаем внимание хозяйствующих субъектов на необходимость соблюдения обязательных требований санитарно-эпидемиологического законодательства, которыми установлены правила безопасности и безвредности при оказании услуг общественного питания населению.</w:t>
      </w:r>
    </w:p>
    <w:p w14:paraId="2DF14EB0" w14:textId="77777777" w:rsidR="0083791C" w:rsidRPr="0083791C" w:rsidRDefault="0083791C" w:rsidP="0083791C">
      <w:pPr>
        <w:spacing w:after="0"/>
        <w:ind w:firstLine="709"/>
        <w:jc w:val="both"/>
      </w:pPr>
      <w:r w:rsidRPr="0083791C">
        <w:t>Так, разделочный инвентарь для готовой и сырой продукции должен обрабатываться и храниться раздельно в производственных цехах (зонах, участках), мытье столовой посуды должно проводиться отдельно от кухонной посуды, подносов для посетителей. Запрещается повторное использование одноразовой посуды и инвентаря.</w:t>
      </w:r>
    </w:p>
    <w:p w14:paraId="1D6486F0" w14:textId="77777777" w:rsidR="0083791C" w:rsidRPr="0083791C" w:rsidRDefault="0083791C" w:rsidP="0083791C">
      <w:pPr>
        <w:spacing w:after="0"/>
        <w:ind w:firstLine="709"/>
        <w:jc w:val="both"/>
      </w:pPr>
      <w:r w:rsidRPr="0083791C">
        <w:t>Не допускается реализация пищевых продуктов с нарушением установленных сроков годности и условий хранения; реализация на следующий день готовых блюд; замораживание нереализованных готовых блюд для последующей реализации.</w:t>
      </w:r>
    </w:p>
    <w:p w14:paraId="3499663A" w14:textId="77777777" w:rsidR="0083791C" w:rsidRPr="0083791C" w:rsidRDefault="0083791C" w:rsidP="0083791C">
      <w:pPr>
        <w:spacing w:after="0"/>
        <w:ind w:firstLine="709"/>
        <w:jc w:val="both"/>
      </w:pPr>
      <w:r w:rsidRPr="0083791C">
        <w:t>Для исключения риска загрязнения пищевой продукции работники обязаны: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 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перерывов в работе.</w:t>
      </w:r>
    </w:p>
    <w:p w14:paraId="7BF38C05" w14:textId="77777777" w:rsidR="0083791C" w:rsidRPr="0083791C" w:rsidRDefault="0083791C" w:rsidP="0083791C">
      <w:pPr>
        <w:spacing w:after="0"/>
        <w:ind w:firstLine="709"/>
        <w:jc w:val="both"/>
      </w:pPr>
      <w:r w:rsidRPr="0083791C">
        <w:t>Несоблюдение требований законодательства создает угрозу жизни и здоровью человека, угрозу возникновения и распространения инфекционных заболеваний и влечет предусмотренную статьей 6.6 КоАП РФ административную ответственность вплоть до административного приостановления деятельности на срок до 90 суток.</w:t>
      </w:r>
    </w:p>
    <w:p w14:paraId="093E991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AA"/>
    <w:rsid w:val="002124D7"/>
    <w:rsid w:val="00697D1C"/>
    <w:rsid w:val="006C0B77"/>
    <w:rsid w:val="008242FF"/>
    <w:rsid w:val="008256AA"/>
    <w:rsid w:val="0083791C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5C6"/>
  <w15:chartTrackingRefBased/>
  <w15:docId w15:val="{E59894C8-B7B1-4E83-833B-CEC1B30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2024-08-26T10:17:00Z</dcterms:created>
  <dcterms:modified xsi:type="dcterms:W3CDTF">2024-08-26T10:17:00Z</dcterms:modified>
</cp:coreProperties>
</file>