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AB2D" w14:textId="77777777" w:rsidR="00A3585C" w:rsidRPr="00A3585C" w:rsidRDefault="00A3585C" w:rsidP="00A3585C">
      <w:pPr>
        <w:spacing w:after="0"/>
        <w:ind w:firstLine="709"/>
        <w:jc w:val="both"/>
        <w:rPr>
          <w:b/>
          <w:bCs/>
        </w:rPr>
      </w:pPr>
      <w:r w:rsidRPr="00A3585C">
        <w:rPr>
          <w:b/>
          <w:bCs/>
        </w:rPr>
        <w:t>Оборот табачной и никотинсодержащей продукции</w:t>
      </w:r>
    </w:p>
    <w:p w14:paraId="4AFFFB62" w14:textId="77777777" w:rsidR="00A3585C" w:rsidRPr="00A3585C" w:rsidRDefault="00A3585C" w:rsidP="00A3585C">
      <w:pPr>
        <w:spacing w:after="0"/>
        <w:ind w:firstLine="709"/>
        <w:jc w:val="both"/>
      </w:pPr>
      <w:r w:rsidRPr="00A3585C">
        <w:t>Приказом Минфина России от 11.06.2024 N 87н утверждены 8 индикаторов риска нарушения обязательных требований, используемых при осуществлении федерального государственного контроля (надзора) в области производства и оборота табачной продукции, никотинсодержащей продукции и сырья для их производств.</w:t>
      </w:r>
    </w:p>
    <w:p w14:paraId="595BC780" w14:textId="77777777" w:rsidR="00A3585C" w:rsidRPr="00A3585C" w:rsidRDefault="00A3585C" w:rsidP="00A3585C">
      <w:pPr>
        <w:spacing w:after="0"/>
        <w:ind w:firstLine="709"/>
        <w:jc w:val="both"/>
      </w:pPr>
      <w:r w:rsidRPr="00A3585C">
        <w:t>Документом предусмотрены обстоятельства,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31015EBB" w14:textId="77777777" w:rsidR="00A3585C" w:rsidRPr="00A3585C" w:rsidRDefault="00A3585C" w:rsidP="00A3585C">
      <w:pPr>
        <w:spacing w:after="0"/>
        <w:ind w:firstLine="709"/>
        <w:jc w:val="both"/>
      </w:pPr>
      <w:r w:rsidRPr="00A3585C">
        <w:t>В случае установления таких обстоятельств орган контроля (надзора) вправе инициировать внеплановое контрольное (надзорное) мероприятие в отношении хозяйствующего субъекта.</w:t>
      </w:r>
    </w:p>
    <w:p w14:paraId="6C0F10A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6"/>
    <w:rsid w:val="002124D7"/>
    <w:rsid w:val="00697D1C"/>
    <w:rsid w:val="006C0B77"/>
    <w:rsid w:val="008242FF"/>
    <w:rsid w:val="00870751"/>
    <w:rsid w:val="00922C48"/>
    <w:rsid w:val="00A3585C"/>
    <w:rsid w:val="00B915B7"/>
    <w:rsid w:val="00EA59DF"/>
    <w:rsid w:val="00EE4070"/>
    <w:rsid w:val="00F12C76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8050"/>
  <w15:chartTrackingRefBased/>
  <w15:docId w15:val="{D55796D4-06F1-453E-8D79-D10FEF89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1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9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2024-08-26T10:18:00Z</dcterms:created>
  <dcterms:modified xsi:type="dcterms:W3CDTF">2024-08-26T10:18:00Z</dcterms:modified>
</cp:coreProperties>
</file>