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0A6D" w14:textId="77777777" w:rsidR="0026160C" w:rsidRPr="0026160C" w:rsidRDefault="0026160C" w:rsidP="0026160C">
      <w:pPr>
        <w:spacing w:after="0"/>
        <w:ind w:firstLine="709"/>
        <w:jc w:val="both"/>
        <w:rPr>
          <w:b/>
          <w:bCs/>
        </w:rPr>
      </w:pPr>
      <w:r w:rsidRPr="0026160C">
        <w:rPr>
          <w:b/>
          <w:bCs/>
        </w:rPr>
        <w:t>Членам семей умерших Героев СССР, Героев России и полных кавалеров ордена Славы по наследству перейдет право на получение земельного участка</w:t>
      </w:r>
    </w:p>
    <w:p w14:paraId="4E8091D2" w14:textId="77777777" w:rsidR="0026160C" w:rsidRPr="0026160C" w:rsidRDefault="0026160C" w:rsidP="0026160C">
      <w:pPr>
        <w:spacing w:after="0"/>
        <w:ind w:firstLine="709"/>
        <w:jc w:val="both"/>
      </w:pPr>
      <w:r w:rsidRPr="0026160C">
        <w:t>Федеральным законом от 29.05.2024 № 117-ФЗ внесены изменения в Закон Российской Федерации "О статусе Героев Советского Союза, Героев Российской Федерации и полных кавалеров ордена Славы"</w:t>
      </w:r>
    </w:p>
    <w:p w14:paraId="356706B2" w14:textId="77777777" w:rsidR="0026160C" w:rsidRPr="0026160C" w:rsidRDefault="0026160C" w:rsidP="0026160C">
      <w:pPr>
        <w:spacing w:after="0"/>
        <w:ind w:firstLine="709"/>
        <w:jc w:val="both"/>
      </w:pPr>
      <w:r w:rsidRPr="0026160C">
        <w:t>Так,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Устанавливается очередность предоставления земельного участка при наличии у Героя нескольких детей, обоих родителей.</w:t>
      </w:r>
    </w:p>
    <w:p w14:paraId="4C78B999" w14:textId="77777777" w:rsidR="0026160C" w:rsidRPr="0026160C" w:rsidRDefault="0026160C" w:rsidP="0026160C">
      <w:pPr>
        <w:spacing w:after="0"/>
        <w:ind w:firstLine="709"/>
        <w:jc w:val="both"/>
      </w:pPr>
      <w:r w:rsidRPr="0026160C">
        <w:t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Поправками им, в частности, предоставлены льготы на оплату ЖКУ и возможность в первоочередном порядке получить санаторно-курортное лечение.</w:t>
      </w:r>
    </w:p>
    <w:p w14:paraId="4E7501BE" w14:textId="77777777" w:rsidR="0026160C" w:rsidRPr="0026160C" w:rsidRDefault="0026160C" w:rsidP="0026160C">
      <w:pPr>
        <w:spacing w:after="0"/>
        <w:ind w:firstLine="709"/>
        <w:jc w:val="both"/>
      </w:pPr>
      <w:r w:rsidRPr="0026160C">
        <w:t>Также членам семей Героев, получивших звание посмертно, будет выплачиваться единовременное пособие в размере 20 тысяч рублей.</w:t>
      </w:r>
    </w:p>
    <w:p w14:paraId="79D0A3B9" w14:textId="77777777" w:rsidR="0026160C" w:rsidRPr="0026160C" w:rsidRDefault="0026160C" w:rsidP="0026160C">
      <w:pPr>
        <w:spacing w:after="0"/>
        <w:ind w:firstLine="709"/>
        <w:jc w:val="both"/>
      </w:pPr>
      <w:r w:rsidRPr="0026160C">
        <w:t>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</w:t>
      </w:r>
    </w:p>
    <w:p w14:paraId="469BA3A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E"/>
    <w:rsid w:val="002124D7"/>
    <w:rsid w:val="0026160C"/>
    <w:rsid w:val="00697D1C"/>
    <w:rsid w:val="006C0B77"/>
    <w:rsid w:val="008242FF"/>
    <w:rsid w:val="00870751"/>
    <w:rsid w:val="00922C48"/>
    <w:rsid w:val="00B915B7"/>
    <w:rsid w:val="00E077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6E26"/>
  <w15:chartTrackingRefBased/>
  <w15:docId w15:val="{DD2055F7-7331-4F08-B461-E0DF3790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8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2024-08-26T10:19:00Z</dcterms:created>
  <dcterms:modified xsi:type="dcterms:W3CDTF">2024-08-26T10:20:00Z</dcterms:modified>
</cp:coreProperties>
</file>