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28C0" w14:textId="77777777" w:rsidR="00381206" w:rsidRPr="00381206" w:rsidRDefault="00381206" w:rsidP="00381206">
      <w:pPr>
        <w:spacing w:after="0"/>
        <w:ind w:firstLine="709"/>
        <w:jc w:val="both"/>
        <w:rPr>
          <w:b/>
          <w:bCs/>
        </w:rPr>
      </w:pPr>
      <w:r w:rsidRPr="00381206">
        <w:rPr>
          <w:b/>
          <w:bCs/>
        </w:rPr>
        <w:t>Законодательством предусмотрено, что до конца 2024 года договор на установку и эксплуатацию рекламной конструкции на публичной недвижимости можно продлить без торгов</w:t>
      </w:r>
    </w:p>
    <w:p w14:paraId="44AEF263" w14:textId="77777777" w:rsidR="00381206" w:rsidRPr="00381206" w:rsidRDefault="00381206" w:rsidP="00381206">
      <w:pPr>
        <w:spacing w:after="0"/>
        <w:ind w:firstLine="709"/>
        <w:jc w:val="both"/>
      </w:pPr>
      <w:r w:rsidRPr="00381206">
        <w:t>В Федеральный закон «О рекламе» внесены изменения, согласно которым до 31 декабря 2024 года лицо, заключившее договор на установку и эксплуатацию рекламной конструкции на земельном участке либо на здании или ином недвижимом имуществе, находящихся в государственной или муниципальной собственности, вправе обратиться в уполномоченный орган с заявлением о заключении дополнительного соглашения, предусматривающего увеличение срока действия такого договора до 10 лет (при условии отсутствия задолженности по нему).</w:t>
      </w:r>
    </w:p>
    <w:p w14:paraId="06959B15" w14:textId="77777777" w:rsidR="00381206" w:rsidRPr="00381206" w:rsidRDefault="00381206" w:rsidP="00381206">
      <w:pPr>
        <w:spacing w:after="0"/>
        <w:ind w:firstLine="709"/>
        <w:jc w:val="both"/>
      </w:pPr>
      <w:r w:rsidRPr="00381206">
        <w:t>Дополнительное соглашение заключается без проведения торгов в срок не позднее пяти рабочих дней со дня поступления соответствующего заявления.</w:t>
      </w:r>
    </w:p>
    <w:p w14:paraId="6936B2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3F"/>
    <w:rsid w:val="002124D7"/>
    <w:rsid w:val="00381206"/>
    <w:rsid w:val="00697D1C"/>
    <w:rsid w:val="006C0B77"/>
    <w:rsid w:val="006E293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5148"/>
  <w15:chartTrackingRefBased/>
  <w15:docId w15:val="{3F6E03BF-2A8E-4CFB-BCFA-CF3619C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8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9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2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2024-08-26T10:24:00Z</dcterms:created>
  <dcterms:modified xsi:type="dcterms:W3CDTF">2024-08-26T10:24:00Z</dcterms:modified>
</cp:coreProperties>
</file>