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25B8" w14:textId="5918BF2D" w:rsidR="00DA0FB3" w:rsidRPr="00DA0FB3" w:rsidRDefault="00DA0FB3" w:rsidP="00DA0FB3">
      <w:pPr>
        <w:spacing w:after="0"/>
        <w:ind w:firstLine="709"/>
        <w:jc w:val="both"/>
        <w:rPr>
          <w:b/>
          <w:bCs/>
        </w:rPr>
      </w:pPr>
      <w:r w:rsidRPr="00DA0FB3">
        <w:rPr>
          <w:b/>
          <w:bCs/>
        </w:rPr>
        <w:t>Когда нельзя воспользоваться имущественными вычетами при покупке недвижимости?</w:t>
      </w:r>
    </w:p>
    <w:p w14:paraId="51440364" w14:textId="77777777" w:rsidR="00DA0FB3" w:rsidRPr="00DA0FB3" w:rsidRDefault="00DA0FB3" w:rsidP="00DA0FB3">
      <w:pPr>
        <w:spacing w:after="0"/>
        <w:ind w:firstLine="709"/>
        <w:jc w:val="both"/>
      </w:pPr>
      <w:r w:rsidRPr="00DA0FB3">
        <w:rPr>
          <w:b/>
          <w:bCs/>
        </w:rPr>
        <w:t>Имущественные вычеты предоставляются в размере расходов на:</w:t>
      </w:r>
    </w:p>
    <w:p w14:paraId="3942FE8D" w14:textId="77777777" w:rsidR="00DA0FB3" w:rsidRPr="00DA0FB3" w:rsidRDefault="00DA0FB3" w:rsidP="00DA0FB3">
      <w:pPr>
        <w:numPr>
          <w:ilvl w:val="0"/>
          <w:numId w:val="1"/>
        </w:numPr>
        <w:spacing w:after="0"/>
        <w:jc w:val="both"/>
      </w:pPr>
      <w:r w:rsidRPr="00DA0FB3">
        <w:t>приобретение (строительство) на территории РФ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 (далее - приобретение (строительство) жилья);</w:t>
      </w:r>
    </w:p>
    <w:p w14:paraId="5A2C3E4A" w14:textId="77777777" w:rsidR="00DA0FB3" w:rsidRPr="00DA0FB3" w:rsidRDefault="00DA0FB3" w:rsidP="00DA0FB3">
      <w:pPr>
        <w:numPr>
          <w:ilvl w:val="0"/>
          <w:numId w:val="1"/>
        </w:numPr>
        <w:spacing w:after="0"/>
        <w:jc w:val="both"/>
      </w:pPr>
      <w:r w:rsidRPr="00DA0FB3">
        <w:t>погашение процентов по целевым кредитам (займам), израсходованным на приобретение (строительство) жилья, и на погашение процентов по кредитам (займам), полученным в целях рефинансирования (перекредитования) таких кредитов (далее - расходы на проценты по кредитам).</w:t>
      </w:r>
    </w:p>
    <w:p w14:paraId="6E5E7944" w14:textId="77777777" w:rsidR="00DA0FB3" w:rsidRPr="00DA0FB3" w:rsidRDefault="00DA0FB3" w:rsidP="00DA0FB3">
      <w:pPr>
        <w:spacing w:after="0"/>
        <w:ind w:firstLine="709"/>
        <w:jc w:val="both"/>
      </w:pPr>
      <w:r w:rsidRPr="00DA0FB3">
        <w:t> </w:t>
      </w:r>
    </w:p>
    <w:p w14:paraId="395F247C" w14:textId="77777777" w:rsidR="00DA0FB3" w:rsidRPr="00DA0FB3" w:rsidRDefault="00DA0FB3" w:rsidP="00DA0FB3">
      <w:pPr>
        <w:spacing w:after="0"/>
        <w:ind w:firstLine="709"/>
        <w:jc w:val="both"/>
      </w:pPr>
      <w:r w:rsidRPr="00DA0FB3">
        <w:rPr>
          <w:b/>
          <w:bCs/>
        </w:rPr>
        <w:t>Вы не можете воспользоваться имущественными вычетами в размере расходов на приобретение (строительство) недвижимости и на погашение процентов по кредитам, в частности, в следующих случаях:</w:t>
      </w:r>
    </w:p>
    <w:p w14:paraId="1207696A" w14:textId="77777777" w:rsidR="00DA0FB3" w:rsidRPr="00DA0FB3" w:rsidRDefault="00DA0FB3" w:rsidP="00DA0FB3">
      <w:pPr>
        <w:numPr>
          <w:ilvl w:val="0"/>
          <w:numId w:val="2"/>
        </w:numPr>
        <w:spacing w:after="0"/>
        <w:jc w:val="both"/>
      </w:pPr>
      <w:r w:rsidRPr="00DA0FB3">
        <w:t>приобретенное вами недвижимое имущество, в том числе земельный участок, находится за пределами РФ;</w:t>
      </w:r>
    </w:p>
    <w:p w14:paraId="4163BC1C" w14:textId="77777777" w:rsidR="00DA0FB3" w:rsidRPr="00DA0FB3" w:rsidRDefault="00DA0FB3" w:rsidP="00DA0FB3">
      <w:pPr>
        <w:numPr>
          <w:ilvl w:val="0"/>
          <w:numId w:val="2"/>
        </w:numPr>
        <w:spacing w:after="0"/>
        <w:jc w:val="both"/>
      </w:pPr>
      <w:r w:rsidRPr="00DA0FB3">
        <w:t>приобретенное вами имущество не является жилым помещением (например, машино-место, гараж, сарай).</w:t>
      </w:r>
    </w:p>
    <w:p w14:paraId="2A344548" w14:textId="77777777" w:rsidR="00DA0FB3" w:rsidRPr="00DA0FB3" w:rsidRDefault="00DA0FB3" w:rsidP="00DA0FB3">
      <w:pPr>
        <w:numPr>
          <w:ilvl w:val="0"/>
          <w:numId w:val="2"/>
        </w:numPr>
        <w:spacing w:after="0"/>
        <w:jc w:val="both"/>
      </w:pPr>
      <w:r w:rsidRPr="00DA0FB3">
        <w:t>вы не понесли расходов в связи с приобретением имущества (например, при получении его при приватизации или в порядке наследования либо в случае оплаты за вас другим лицом, в частности работодателем).</w:t>
      </w:r>
    </w:p>
    <w:p w14:paraId="32529D18" w14:textId="77777777" w:rsidR="00DA0FB3" w:rsidRPr="00DA0FB3" w:rsidRDefault="00DA0FB3" w:rsidP="00DA0FB3">
      <w:pPr>
        <w:spacing w:after="0"/>
        <w:ind w:firstLine="709"/>
        <w:jc w:val="both"/>
      </w:pPr>
      <w:r w:rsidRPr="00DA0FB3">
        <w:t>Если жилой дом (квартира) приобретен частично за счет ваших собственных средств, а частично за счет средств бюджета бюджетной системы РФ.</w:t>
      </w:r>
    </w:p>
    <w:p w14:paraId="26617591" w14:textId="77777777" w:rsidR="00DA0FB3" w:rsidRPr="00DA0FB3" w:rsidRDefault="00DA0FB3" w:rsidP="00DA0FB3">
      <w:pPr>
        <w:numPr>
          <w:ilvl w:val="0"/>
          <w:numId w:val="3"/>
        </w:numPr>
        <w:spacing w:after="0"/>
        <w:jc w:val="both"/>
      </w:pPr>
      <w:r w:rsidRPr="00DA0FB3">
        <w:t>вы совершили сделку купли-продажи недвижимого объекта с физическим лицом (лицами), признаваемым взаимозависимым по отношению к вам (например, с супругом, родителями, братом или сестрой);</w:t>
      </w:r>
    </w:p>
    <w:p w14:paraId="03E7F8F9" w14:textId="77777777" w:rsidR="00DA0FB3" w:rsidRPr="00DA0FB3" w:rsidRDefault="00DA0FB3" w:rsidP="00DA0FB3">
      <w:pPr>
        <w:numPr>
          <w:ilvl w:val="0"/>
          <w:numId w:val="3"/>
        </w:numPr>
        <w:spacing w:after="0"/>
        <w:jc w:val="both"/>
      </w:pPr>
      <w:r w:rsidRPr="00DA0FB3">
        <w:t>приобретенное имущество не является вашей совместной собственностью, например, ваш супруг (супруга) приобрел(а) недвижимость до заключения брака;</w:t>
      </w:r>
    </w:p>
    <w:p w14:paraId="75470BE5" w14:textId="77777777" w:rsidR="00DA0FB3" w:rsidRPr="00DA0FB3" w:rsidRDefault="00DA0FB3" w:rsidP="00DA0FB3">
      <w:pPr>
        <w:numPr>
          <w:ilvl w:val="0"/>
          <w:numId w:val="3"/>
        </w:numPr>
        <w:spacing w:after="0"/>
        <w:jc w:val="both"/>
      </w:pPr>
      <w:r w:rsidRPr="00DA0FB3">
        <w:t>в отношении доли в имуществе, принадлежащей другому собственнику.</w:t>
      </w:r>
    </w:p>
    <w:p w14:paraId="41A04D2C" w14:textId="77777777" w:rsidR="00DA0FB3" w:rsidRPr="00DA0FB3" w:rsidRDefault="00DA0FB3" w:rsidP="00DA0FB3">
      <w:pPr>
        <w:spacing w:after="0"/>
        <w:ind w:firstLine="709"/>
        <w:jc w:val="both"/>
      </w:pPr>
      <w:r w:rsidRPr="00DA0FB3">
        <w:rPr>
          <w:b/>
          <w:bCs/>
        </w:rPr>
        <w:t>Вы не можете воспользоваться имущественным вычетом по НДФЛ в размере расходов на приобретение недвижимости в следующих случаях:</w:t>
      </w:r>
    </w:p>
    <w:p w14:paraId="3DBD69ED" w14:textId="77777777" w:rsidR="00DA0FB3" w:rsidRPr="00DA0FB3" w:rsidRDefault="00DA0FB3" w:rsidP="00DA0FB3">
      <w:pPr>
        <w:spacing w:after="0"/>
        <w:ind w:firstLine="709"/>
        <w:jc w:val="both"/>
      </w:pPr>
      <w:r w:rsidRPr="00DA0FB3">
        <w:t>1) вы уже воспользовались ранее данным имущественным вычетом при приобретении (строительстве) жилья в период с 01.01.2001 по 31.12.2013, даже в сумме меньше установленного законодательством предельного размера.</w:t>
      </w:r>
    </w:p>
    <w:p w14:paraId="269573E1" w14:textId="77777777" w:rsidR="00DA0FB3" w:rsidRPr="00DA0FB3" w:rsidRDefault="00DA0FB3" w:rsidP="00DA0FB3">
      <w:pPr>
        <w:spacing w:after="0"/>
        <w:ind w:firstLine="709"/>
        <w:jc w:val="both"/>
      </w:pPr>
      <w:r w:rsidRPr="00DA0FB3">
        <w:rPr>
          <w:b/>
          <w:bCs/>
        </w:rPr>
        <w:t>Вы не можете воспользоваться имущественным вычетом по НДФЛ в размере расходов на погашение процентов по кредиту в следующих случаях:</w:t>
      </w:r>
    </w:p>
    <w:p w14:paraId="4E8B3CDA" w14:textId="77777777" w:rsidR="00DA0FB3" w:rsidRPr="00DA0FB3" w:rsidRDefault="00DA0FB3" w:rsidP="00DA0FB3">
      <w:pPr>
        <w:numPr>
          <w:ilvl w:val="0"/>
          <w:numId w:val="4"/>
        </w:numPr>
        <w:spacing w:after="0"/>
        <w:jc w:val="both"/>
      </w:pPr>
      <w:r w:rsidRPr="00DA0FB3">
        <w:lastRenderedPageBreak/>
        <w:t>вы уже использовали имущественный вычет по расходам на погашение процентов по кредитам, направленным на приобретение (строительство) жилья;</w:t>
      </w:r>
    </w:p>
    <w:p w14:paraId="4EAA674A" w14:textId="77777777" w:rsidR="00DA0FB3" w:rsidRPr="00DA0FB3" w:rsidRDefault="00DA0FB3" w:rsidP="00DA0FB3">
      <w:pPr>
        <w:numPr>
          <w:ilvl w:val="0"/>
          <w:numId w:val="4"/>
        </w:numPr>
        <w:spacing w:after="0"/>
        <w:jc w:val="both"/>
      </w:pPr>
      <w:r w:rsidRPr="00DA0FB3">
        <w:t>кредит (заем) выдан на иные (не связанные с приобретением жилья) цели или без указания цели.</w:t>
      </w:r>
    </w:p>
    <w:p w14:paraId="39ACEC0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6FF6"/>
    <w:multiLevelType w:val="multilevel"/>
    <w:tmpl w:val="E05E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11671"/>
    <w:multiLevelType w:val="multilevel"/>
    <w:tmpl w:val="5B74F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2742A"/>
    <w:multiLevelType w:val="multilevel"/>
    <w:tmpl w:val="8992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B5C8A"/>
    <w:multiLevelType w:val="multilevel"/>
    <w:tmpl w:val="A57C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998669">
    <w:abstractNumId w:val="3"/>
  </w:num>
  <w:num w:numId="2" w16cid:durableId="666444492">
    <w:abstractNumId w:val="0"/>
  </w:num>
  <w:num w:numId="3" w16cid:durableId="1521316489">
    <w:abstractNumId w:val="1"/>
  </w:num>
  <w:num w:numId="4" w16cid:durableId="27278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6C"/>
    <w:rsid w:val="002124D7"/>
    <w:rsid w:val="00697D1C"/>
    <w:rsid w:val="006C0B77"/>
    <w:rsid w:val="008242FF"/>
    <w:rsid w:val="00870751"/>
    <w:rsid w:val="00922C48"/>
    <w:rsid w:val="00B915B7"/>
    <w:rsid w:val="00DA0FB3"/>
    <w:rsid w:val="00E672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BC45"/>
  <w15:chartTrackingRefBased/>
  <w15:docId w15:val="{23361A3F-B38D-48E3-B213-2185A44E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7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7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6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2024-08-26T10:39:00Z</dcterms:created>
  <dcterms:modified xsi:type="dcterms:W3CDTF">2024-08-26T10:39:00Z</dcterms:modified>
</cp:coreProperties>
</file>