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AFA1" w14:textId="3AA01906" w:rsidR="00040F71" w:rsidRPr="00040F71" w:rsidRDefault="00040F71" w:rsidP="00040F71">
      <w:pPr>
        <w:spacing w:after="0"/>
        <w:ind w:firstLine="709"/>
        <w:jc w:val="both"/>
      </w:pPr>
      <w:r w:rsidRPr="00040F71">
        <w:rPr>
          <w:b/>
          <w:bCs/>
        </w:rPr>
        <w:t xml:space="preserve">Обжалование административных штрафов через портал Госуслуги </w:t>
      </w:r>
    </w:p>
    <w:p w14:paraId="5AF68E3A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Административным законодательством предусмотрен общий срок обжалования штрафов, в том числе назначенных после фотофиксации правонарушений ГИБДД, который составляет 10 календарных дней.</w:t>
      </w:r>
    </w:p>
    <w:p w14:paraId="3FBB1FA3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Если вы обжаловали штраф, который уже оплачен, — можно вернуть деньги. Для этого необходимо обратиться в ведомство, которое назначило штраф.</w:t>
      </w:r>
    </w:p>
    <w:p w14:paraId="08B97E85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Обжалование штрафов за нарушения в области дорожного движения возможно в электронном виде через портал «Госуслуги».</w:t>
      </w:r>
    </w:p>
    <w:p w14:paraId="4F3760AC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1. Перейдите в раздел «Платежи» личного кабинета</w:t>
      </w:r>
    </w:p>
    <w:p w14:paraId="1A8494B5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2. Выберите штраф, который хотите обжаловать. Откроется подробная информация о штрафе: причина нарушения, время и место, а также фото</w:t>
      </w:r>
      <w:r w:rsidRPr="00040F71">
        <w:br/>
        <w:t>с камеры</w:t>
      </w:r>
    </w:p>
    <w:p w14:paraId="6B499EA5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3.Если онлайн-обжалование возможно, справа будет кнопка «Обжаловать» и информация о сроках обжалования. Нажмите на кнопку</w:t>
      </w:r>
      <w:r w:rsidRPr="00040F71">
        <w:br/>
        <w:t>и следуйте инструкции</w:t>
      </w:r>
    </w:p>
    <w:p w14:paraId="0258174E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4.Выберите причину обжалования из предложенных вариантов</w:t>
      </w:r>
    </w:p>
    <w:p w14:paraId="0882CC74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5.Приложите доказательства, если они есть:</w:t>
      </w:r>
    </w:p>
    <w:p w14:paraId="1CEA2BB4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 - фото и видеозаписи;</w:t>
      </w:r>
    </w:p>
    <w:p w14:paraId="5E9B4D47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 - письменные показания очевидцев;</w:t>
      </w:r>
    </w:p>
    <w:p w14:paraId="06F096E4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- местоположение, скорость и другие данные с систем мониторинга транспорта;</w:t>
      </w:r>
    </w:p>
    <w:p w14:paraId="56D96ECF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- документы, подтверждающие, что штраф назначен ошибочно. Например, договор купли-продажи или аренды автомобиля, билеты на поезд или самолёт, доверенность на управление автомобилем.</w:t>
      </w:r>
    </w:p>
    <w:p w14:paraId="6E7CEE10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6. Дождитесь рассмотрения жалобы — оно занимает до 10 календарных дней. Ведомство может запросить дополнительные документы.</w:t>
      </w:r>
    </w:p>
    <w:p w14:paraId="49C5C71C" w14:textId="77777777" w:rsidR="00040F71" w:rsidRPr="00040F71" w:rsidRDefault="00040F71" w:rsidP="00040F71">
      <w:pPr>
        <w:spacing w:after="0"/>
        <w:ind w:firstLine="709"/>
        <w:jc w:val="both"/>
      </w:pPr>
      <w:r w:rsidRPr="00040F71">
        <w:t>Статус рассмотрения отражается в личном кабинете.</w:t>
      </w:r>
    </w:p>
    <w:p w14:paraId="416B6A6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D"/>
    <w:rsid w:val="00040F71"/>
    <w:rsid w:val="002124D7"/>
    <w:rsid w:val="00697D1C"/>
    <w:rsid w:val="006C0B77"/>
    <w:rsid w:val="008242FF"/>
    <w:rsid w:val="00870751"/>
    <w:rsid w:val="00922C48"/>
    <w:rsid w:val="00B915B7"/>
    <w:rsid w:val="00DC3C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5693"/>
  <w15:chartTrackingRefBased/>
  <w15:docId w15:val="{23F27A67-9875-479D-81AC-C7C9826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0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5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2024-08-26T10:44:00Z</dcterms:created>
  <dcterms:modified xsi:type="dcterms:W3CDTF">2024-08-26T10:44:00Z</dcterms:modified>
</cp:coreProperties>
</file>