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32A14" w14:textId="648238DC" w:rsidR="00212A42" w:rsidRPr="00212A42" w:rsidRDefault="00212A42" w:rsidP="00212A42">
      <w:pPr>
        <w:spacing w:after="0"/>
        <w:ind w:firstLine="709"/>
        <w:jc w:val="both"/>
      </w:pPr>
      <w:r w:rsidRPr="00212A42">
        <w:rPr>
          <w:b/>
          <w:bCs/>
        </w:rPr>
        <w:t xml:space="preserve">О практике применения положений ч. 3.3 ст. 72 УК РФ при исчислении срока лишения свободы </w:t>
      </w:r>
    </w:p>
    <w:p w14:paraId="26F207C6" w14:textId="77777777" w:rsidR="00212A42" w:rsidRPr="00212A42" w:rsidRDefault="00212A42" w:rsidP="00212A42">
      <w:pPr>
        <w:spacing w:after="0"/>
        <w:ind w:firstLine="709"/>
        <w:jc w:val="both"/>
      </w:pPr>
      <w:r w:rsidRPr="00212A42">
        <w:t>Федеральным законом от 03.07.2018 № 186-ФЗ порядок зачета времени нахождения под стражей или домашним арестом в сроки наказаний дифференцирован в зависимости от совершенного преступления, назначенного судом наказания, вида и режима исправительного учреждения, а также иных юридически значимых обстоятельств. Изменения вступили в силу с 14.07.2018.</w:t>
      </w:r>
    </w:p>
    <w:p w14:paraId="2E210DD9" w14:textId="77777777" w:rsidR="00212A42" w:rsidRPr="00212A42" w:rsidRDefault="00212A42" w:rsidP="00212A42">
      <w:pPr>
        <w:spacing w:after="0"/>
        <w:ind w:firstLine="709"/>
        <w:jc w:val="both"/>
      </w:pPr>
      <w:r w:rsidRPr="00212A42">
        <w:t>В силу принципа законности, закрепленного в ч. 1 ст. 3 УК РФ, Уголовный кодекс Российской Федерации является единственным законодательным актом, определяющим преступность деяния, его наказуемость и иные уголовно-правовые последствия.</w:t>
      </w:r>
    </w:p>
    <w:p w14:paraId="451D0C48" w14:textId="77777777" w:rsidR="00212A42" w:rsidRPr="00212A42" w:rsidRDefault="00212A42" w:rsidP="00212A42">
      <w:pPr>
        <w:spacing w:after="0"/>
        <w:ind w:firstLine="709"/>
        <w:jc w:val="both"/>
      </w:pPr>
      <w:r w:rsidRPr="00212A42">
        <w:t>В соответствии с п. «а» ч. 1 ст. 29 УПК РФ только суд правомочен признать лицо виновным в совершении преступления и назначить ему наказание.</w:t>
      </w:r>
    </w:p>
    <w:p w14:paraId="066D06D1" w14:textId="77777777" w:rsidR="00212A42" w:rsidRPr="00212A42" w:rsidRDefault="00212A42" w:rsidP="00212A42">
      <w:pPr>
        <w:spacing w:after="0"/>
        <w:ind w:firstLine="709"/>
        <w:jc w:val="both"/>
      </w:pPr>
      <w:r w:rsidRPr="00212A42">
        <w:t>Согласно ч. 7 ст. 302 УПК РФ при постановлении обвинительного приговора с назначением наказания, подлежащего отбывания осужденным, суд должен точно определить его вид, размер и начало срока отбывания.</w:t>
      </w:r>
    </w:p>
    <w:p w14:paraId="1FAB3F8B" w14:textId="77777777" w:rsidR="00212A42" w:rsidRPr="00212A42" w:rsidRDefault="00212A42" w:rsidP="00212A42">
      <w:pPr>
        <w:spacing w:after="0"/>
        <w:ind w:firstLine="709"/>
        <w:jc w:val="both"/>
      </w:pPr>
      <w:r w:rsidRPr="00212A42">
        <w:t>Вопрос о зачете времени содержания под стражей разрешается судом при постановлении приговора или на стадии его исполнения.</w:t>
      </w:r>
    </w:p>
    <w:p w14:paraId="07B17325" w14:textId="77777777" w:rsidR="00212A42" w:rsidRPr="00212A42" w:rsidRDefault="00212A42" w:rsidP="00212A42">
      <w:pPr>
        <w:spacing w:after="0"/>
        <w:ind w:firstLine="709"/>
        <w:jc w:val="both"/>
      </w:pPr>
      <w:r w:rsidRPr="00212A42">
        <w:t>Таким образом, действующим законодательством определение вида уголовного наказания и его окончательного размера отнесено к исключительной компетенции суда.</w:t>
      </w:r>
    </w:p>
    <w:p w14:paraId="3D9AF608" w14:textId="77777777" w:rsidR="00212A42" w:rsidRPr="00212A42" w:rsidRDefault="00212A42" w:rsidP="00212A42">
      <w:pPr>
        <w:spacing w:after="0"/>
        <w:ind w:firstLine="709"/>
        <w:jc w:val="both"/>
      </w:pPr>
      <w:r w:rsidRPr="00212A42">
        <w:t>Учреждения и органы уголовно-исполнительной системы при организации исполнения уголовных наказаний не наделены правом самостоятельно применять к заключенным нормы УК РФ, а могут лишь ходатайствовать перед судом о разрешении определённых вопросов, связанных с исполнением приговора, в порядке предусмотренном ст. 396, 397, 399 УПК РФ.</w:t>
      </w:r>
    </w:p>
    <w:p w14:paraId="7CDD7575" w14:textId="77777777" w:rsidR="00212A42" w:rsidRPr="00212A42" w:rsidRDefault="00212A42" w:rsidP="00212A42">
      <w:pPr>
        <w:spacing w:after="0"/>
        <w:ind w:firstLine="709"/>
        <w:jc w:val="both"/>
      </w:pPr>
      <w:r w:rsidRPr="00212A42">
        <w:t>Согласно Федерального закона от 03.07.2018 № 186-ФЗ положения ч. 3.3 ст. 72 УК РФ применяются только при пересмотрен судами приговоров на основании ст. 10 УК РФ в порядке их исполнения и не могут быть применены в отношении граждан по приговорам, которые вступили в законную силу с 14.07.2018.</w:t>
      </w:r>
    </w:p>
    <w:p w14:paraId="56F00090" w14:textId="77777777" w:rsidR="00212A42" w:rsidRPr="00212A42" w:rsidRDefault="00212A42" w:rsidP="00212A42">
      <w:pPr>
        <w:spacing w:after="0"/>
        <w:ind w:firstLine="709"/>
        <w:jc w:val="both"/>
      </w:pPr>
      <w:r w:rsidRPr="00212A42">
        <w:t>Таким образом, если в период отбывания наказания к осужденному до 14.07.2018 применялись в соответствии с уголовно-исполнительным законодательством Российской Федерации взыскания в виде помещения в штрафной или дисциплинарный изолятор, помещение камерного типа либо единое помещение камерного типа или он отбывал наказание в строгих условиях в воспитательной колонии или исправительной колонии общего режима, то в соответствии с ч. 3.3 ст. 72 УК РФ время содержания под стражей в течение данного период администрация учреждения, исполняющего наказание, на основании судебного решения и материалов, подтверждающих применение указанных мер взыскания, засчитывает в срок лишения свободы из расчета один день за один день.</w:t>
      </w:r>
    </w:p>
    <w:p w14:paraId="49A1CEE0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4C0"/>
    <w:rsid w:val="002124D7"/>
    <w:rsid w:val="00212A42"/>
    <w:rsid w:val="00697D1C"/>
    <w:rsid w:val="006C0B77"/>
    <w:rsid w:val="008242FF"/>
    <w:rsid w:val="00870751"/>
    <w:rsid w:val="008954C0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C6A99"/>
  <w15:chartTrackingRefBased/>
  <w15:docId w15:val="{81514DE2-AF67-4763-81F8-592136F1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1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58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39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256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093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1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8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0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52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15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19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352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9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9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2024-08-26T10:45:00Z</dcterms:created>
  <dcterms:modified xsi:type="dcterms:W3CDTF">2024-08-26T10:45:00Z</dcterms:modified>
</cp:coreProperties>
</file>