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BBF3" w14:textId="77777777" w:rsidR="002C2611" w:rsidRPr="002C2611" w:rsidRDefault="002C2611" w:rsidP="002C2611">
      <w:pPr>
        <w:spacing w:after="0"/>
        <w:ind w:firstLine="709"/>
        <w:jc w:val="both"/>
        <w:rPr>
          <w:b/>
          <w:bCs/>
        </w:rPr>
      </w:pPr>
      <w:r w:rsidRPr="002C2611">
        <w:rPr>
          <w:b/>
          <w:bCs/>
        </w:rPr>
        <w:t>Ряд категорий граждан освобожден от уплаты комиссионного вознаграждения за перечисление платы за жилое помещение и коммунальные услуги</w:t>
      </w:r>
    </w:p>
    <w:p w14:paraId="12429FF4" w14:textId="77777777" w:rsidR="002C2611" w:rsidRPr="002C2611" w:rsidRDefault="002C2611" w:rsidP="002C2611">
      <w:pPr>
        <w:spacing w:after="0"/>
        <w:ind w:firstLine="709"/>
        <w:jc w:val="both"/>
      </w:pPr>
      <w:r w:rsidRPr="002C2611">
        <w:t>Статья 155 Жилищного кодекса Российской Федерации дополнена частью 20, которой предусмотрено, что комиссионное вознаграждение (вознаграждение) за перечисление платы за жилое помещение и коммунальные услуги, пеней за несвоевременное и (или) неполное внесение платы за жилое помещение и коммунальные услуги физическими лицами, которые нуждаются в социальной поддержке и перечень категорий которых устанавливается Правительством Российской Федерации, не взимается, если иное не предусмотрено федеральным законом.</w:t>
      </w:r>
    </w:p>
    <w:p w14:paraId="20FF216B" w14:textId="77777777" w:rsidR="002C2611" w:rsidRPr="002C2611" w:rsidRDefault="002C2611" w:rsidP="002C2611">
      <w:pPr>
        <w:spacing w:after="0"/>
        <w:ind w:firstLine="709"/>
        <w:jc w:val="both"/>
      </w:pPr>
      <w:r w:rsidRPr="002C2611">
        <w:t>Распоряжением Правительства РФ от 27.04.2024 № 1059-р определены категории граждан, освобожденных от уплаты таких комиссионных вознаграждений (вознаграждений). К ним отнесены:</w:t>
      </w:r>
    </w:p>
    <w:p w14:paraId="76B1CE2D" w14:textId="77777777" w:rsidR="002C2611" w:rsidRPr="002C2611" w:rsidRDefault="002C2611" w:rsidP="002C2611">
      <w:pPr>
        <w:spacing w:after="0"/>
        <w:ind w:firstLine="709"/>
        <w:jc w:val="both"/>
      </w:pPr>
      <w:r w:rsidRPr="002C2611">
        <w:t>- лица старше 18 лет, входящие в состав многодетной семьи, получившей такой статус в соответствии с законодательством субъектов РФ;</w:t>
      </w:r>
    </w:p>
    <w:p w14:paraId="1E3F790E" w14:textId="77777777" w:rsidR="002C2611" w:rsidRPr="002C2611" w:rsidRDefault="002C2611" w:rsidP="002C2611">
      <w:pPr>
        <w:spacing w:after="0"/>
        <w:ind w:firstLine="709"/>
        <w:jc w:val="both"/>
      </w:pPr>
      <w:r w:rsidRPr="002C2611">
        <w:t>- лица, получающие пенсию в соответствии с законодательством РФ;</w:t>
      </w:r>
    </w:p>
    <w:p w14:paraId="0413C65C" w14:textId="77777777" w:rsidR="002C2611" w:rsidRPr="002C2611" w:rsidRDefault="002C2611" w:rsidP="002C2611">
      <w:pPr>
        <w:spacing w:after="0"/>
        <w:ind w:firstLine="709"/>
        <w:jc w:val="both"/>
      </w:pPr>
      <w:r w:rsidRPr="002C2611">
        <w:t>- инвалиды, признанные таковыми в соответствии с законодательством РФ;</w:t>
      </w:r>
    </w:p>
    <w:p w14:paraId="05AD7AB6" w14:textId="77777777" w:rsidR="002C2611" w:rsidRPr="002C2611" w:rsidRDefault="002C2611" w:rsidP="002C2611">
      <w:pPr>
        <w:spacing w:after="0"/>
        <w:ind w:firstLine="709"/>
        <w:jc w:val="both"/>
      </w:pPr>
      <w:r w:rsidRPr="002C2611">
        <w:t>- ветераны боевых действий, признанные таковыми в соответствии с законодательством РФ;</w:t>
      </w:r>
    </w:p>
    <w:p w14:paraId="6B494FF0" w14:textId="77777777" w:rsidR="002C2611" w:rsidRPr="002C2611" w:rsidRDefault="002C2611" w:rsidP="002C2611">
      <w:pPr>
        <w:spacing w:after="0"/>
        <w:ind w:firstLine="709"/>
        <w:jc w:val="both"/>
      </w:pPr>
      <w:r w:rsidRPr="002C2611">
        <w:t>- члены семей погибших (умерших) инвалидов войны, участников Великой Отечественной войны и ветеранов боевых действий, признанные таковыми в соответствии с законодательством РФ.</w:t>
      </w:r>
    </w:p>
    <w:p w14:paraId="768C9063" w14:textId="77777777" w:rsidR="002C2611" w:rsidRPr="002C2611" w:rsidRDefault="002C2611" w:rsidP="002C2611">
      <w:pPr>
        <w:spacing w:after="0"/>
        <w:ind w:firstLine="709"/>
        <w:jc w:val="both"/>
      </w:pPr>
      <w:r w:rsidRPr="002C2611">
        <w:t>Запрет действует в отношении кредитных организаций, платежных агентов, банковских платежных агентов и субагентов, однако не распространяется на организации федеральной почтовой связи.</w:t>
      </w:r>
    </w:p>
    <w:p w14:paraId="098C1CE1" w14:textId="77777777" w:rsidR="002C2611" w:rsidRPr="002C2611" w:rsidRDefault="002C2611" w:rsidP="002C2611">
      <w:pPr>
        <w:spacing w:after="0"/>
        <w:ind w:firstLine="709"/>
        <w:jc w:val="both"/>
      </w:pPr>
      <w:r w:rsidRPr="002C2611">
        <w:t>Изменения вступили в законную силу 01.07.2024.</w:t>
      </w:r>
    </w:p>
    <w:p w14:paraId="4D14F3D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7D"/>
    <w:rsid w:val="002124D7"/>
    <w:rsid w:val="002C2611"/>
    <w:rsid w:val="00697D1C"/>
    <w:rsid w:val="006C0B77"/>
    <w:rsid w:val="008242FF"/>
    <w:rsid w:val="00870751"/>
    <w:rsid w:val="00922C48"/>
    <w:rsid w:val="00B915B7"/>
    <w:rsid w:val="00DB14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5052"/>
  <w15:chartTrackingRefBased/>
  <w15:docId w15:val="{B2106504-9FED-4862-A977-AA1FD493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4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7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5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6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3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3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8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2024-08-26T10:53:00Z</dcterms:created>
  <dcterms:modified xsi:type="dcterms:W3CDTF">2024-08-26T10:53:00Z</dcterms:modified>
</cp:coreProperties>
</file>