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B790" w14:textId="77777777" w:rsidR="00A85A14" w:rsidRPr="00A85A14" w:rsidRDefault="00A85A14" w:rsidP="00A85A14">
      <w:pPr>
        <w:spacing w:after="0"/>
        <w:ind w:firstLine="709"/>
        <w:jc w:val="both"/>
        <w:rPr>
          <w:b/>
          <w:bCs/>
        </w:rPr>
      </w:pPr>
      <w:r w:rsidRPr="00A85A14">
        <w:rPr>
          <w:b/>
          <w:bCs/>
        </w:rPr>
        <w:t>Изменена очередность погашения задолженности заемщика по договору потребительского кредита (займа)</w:t>
      </w:r>
    </w:p>
    <w:p w14:paraId="3881F294" w14:textId="77777777" w:rsidR="00A85A14" w:rsidRPr="00A85A14" w:rsidRDefault="00A85A14" w:rsidP="00A85A14">
      <w:pPr>
        <w:spacing w:after="0"/>
        <w:ind w:firstLine="709"/>
        <w:jc w:val="both"/>
      </w:pPr>
      <w:r w:rsidRPr="00A85A14">
        <w:t>Федеральным законом от 19.12.2023 № 607-ФЗ «О внесении изменений в статьи 5 и 7 Федерального закона «О потребительском кредите (займе)» изменена очередность погашения задолженности по договору потребительского кредита (займа).</w:t>
      </w:r>
    </w:p>
    <w:p w14:paraId="6C43F31A" w14:textId="77777777" w:rsidR="00A85A14" w:rsidRPr="00A85A14" w:rsidRDefault="00A85A14" w:rsidP="00A85A14">
      <w:pPr>
        <w:spacing w:after="0"/>
        <w:ind w:firstLine="709"/>
        <w:jc w:val="both"/>
      </w:pPr>
      <w:r w:rsidRPr="00A85A14">
        <w:t>Теперь сумма произведенного заемщиком платежа по договору потребительского кредита (займа) в случае, если она недостаточна для полного исполнения обязательств заемщика по такому договору, погашает задолженность заемщика в следующей очередности:</w:t>
      </w:r>
    </w:p>
    <w:p w14:paraId="05D21666" w14:textId="77777777" w:rsidR="00A85A14" w:rsidRPr="00A85A14" w:rsidRDefault="00A85A14" w:rsidP="00A85A14">
      <w:pPr>
        <w:spacing w:after="0"/>
        <w:ind w:firstLine="709"/>
        <w:jc w:val="both"/>
      </w:pPr>
      <w:r w:rsidRPr="00A85A14">
        <w:t>1) задолженность по процентам;</w:t>
      </w:r>
    </w:p>
    <w:p w14:paraId="67B1F489" w14:textId="77777777" w:rsidR="00A85A14" w:rsidRPr="00A85A14" w:rsidRDefault="00A85A14" w:rsidP="00A85A14">
      <w:pPr>
        <w:spacing w:after="0"/>
        <w:ind w:firstLine="709"/>
        <w:jc w:val="both"/>
      </w:pPr>
      <w:r w:rsidRPr="00A85A14">
        <w:t>2) задолженность по основному долгу;</w:t>
      </w:r>
    </w:p>
    <w:p w14:paraId="30FF0F6D" w14:textId="77777777" w:rsidR="00A85A14" w:rsidRPr="00A85A14" w:rsidRDefault="00A85A14" w:rsidP="00A85A14">
      <w:pPr>
        <w:spacing w:after="0"/>
        <w:ind w:firstLine="709"/>
        <w:jc w:val="both"/>
      </w:pPr>
      <w:r w:rsidRPr="00A85A14">
        <w:t>3) проценты, начисленные за текущий период платежей;</w:t>
      </w:r>
    </w:p>
    <w:p w14:paraId="43FF9267" w14:textId="77777777" w:rsidR="00A85A14" w:rsidRPr="00A85A14" w:rsidRDefault="00A85A14" w:rsidP="00A85A14">
      <w:pPr>
        <w:spacing w:after="0"/>
        <w:ind w:firstLine="709"/>
        <w:jc w:val="both"/>
      </w:pPr>
      <w:r w:rsidRPr="00A85A14">
        <w:t>4) сумма основного долга за текущий период платежей;</w:t>
      </w:r>
    </w:p>
    <w:p w14:paraId="3EA05009" w14:textId="77777777" w:rsidR="00A85A14" w:rsidRPr="00A85A14" w:rsidRDefault="00A85A14" w:rsidP="00A85A14">
      <w:pPr>
        <w:spacing w:after="0"/>
        <w:ind w:firstLine="709"/>
        <w:jc w:val="both"/>
      </w:pPr>
      <w:r w:rsidRPr="00A85A14">
        <w:t>5) неустойка (штраф, пеня);</w:t>
      </w:r>
    </w:p>
    <w:p w14:paraId="272B4236" w14:textId="77777777" w:rsidR="00A85A14" w:rsidRPr="00A85A14" w:rsidRDefault="00A85A14" w:rsidP="00A85A14">
      <w:pPr>
        <w:spacing w:after="0"/>
        <w:ind w:firstLine="709"/>
        <w:jc w:val="both"/>
      </w:pPr>
      <w:r w:rsidRPr="00A85A14">
        <w:t>6) иные платежи, предусмотренные законодательством Российской Федерации о потребительском кредите (займе) или договором потребительского кредита (займа).</w:t>
      </w:r>
    </w:p>
    <w:p w14:paraId="4197DC65" w14:textId="77777777" w:rsidR="00A85A14" w:rsidRPr="00A85A14" w:rsidRDefault="00A85A14" w:rsidP="00A85A14">
      <w:pPr>
        <w:spacing w:after="0"/>
        <w:ind w:firstLine="709"/>
        <w:jc w:val="both"/>
      </w:pPr>
      <w:r w:rsidRPr="00A85A14">
        <w:t>Такая очередность погашения не может быть изменена сторонами договора потребительского кредита (займа).</w:t>
      </w:r>
    </w:p>
    <w:p w14:paraId="79EEF32B" w14:textId="77777777" w:rsidR="00A85A14" w:rsidRPr="00A85A14" w:rsidRDefault="00A85A14" w:rsidP="00A85A14">
      <w:pPr>
        <w:spacing w:after="0"/>
        <w:ind w:firstLine="709"/>
        <w:jc w:val="both"/>
      </w:pPr>
      <w:r w:rsidRPr="00A85A14">
        <w:t>Изменения применяются к договорам потребительского кредита (займа), заключенным после 1 июля 2024 года.</w:t>
      </w:r>
    </w:p>
    <w:p w14:paraId="3A58D01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94"/>
    <w:rsid w:val="002124D7"/>
    <w:rsid w:val="00326094"/>
    <w:rsid w:val="00697D1C"/>
    <w:rsid w:val="006C0B77"/>
    <w:rsid w:val="008242FF"/>
    <w:rsid w:val="00870751"/>
    <w:rsid w:val="00922C48"/>
    <w:rsid w:val="00A85A1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B5E1"/>
  <w15:chartTrackingRefBased/>
  <w15:docId w15:val="{43CB315D-C354-4B45-9874-A8D47951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4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0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1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2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2024-08-26T10:54:00Z</dcterms:created>
  <dcterms:modified xsi:type="dcterms:W3CDTF">2024-08-26T10:54:00Z</dcterms:modified>
</cp:coreProperties>
</file>