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695B" w14:textId="2761D81C" w:rsidR="00F12C76" w:rsidRDefault="00B91906" w:rsidP="006C0B77">
      <w:pPr>
        <w:spacing w:after="0"/>
        <w:ind w:firstLine="709"/>
        <w:jc w:val="both"/>
        <w:rPr>
          <w:rStyle w:val="a3"/>
          <w:rFonts w:ascii="Roboto" w:hAnsi="Roboto"/>
          <w:color w:val="333333"/>
          <w:szCs w:val="28"/>
          <w:shd w:val="clear" w:color="auto" w:fill="FFFFFF"/>
        </w:rPr>
      </w:pPr>
      <w:bookmarkStart w:id="0" w:name="_GoBack"/>
      <w:bookmarkEnd w:id="0"/>
      <w:r>
        <w:rPr>
          <w:rStyle w:val="a3"/>
          <w:rFonts w:ascii="Roboto" w:hAnsi="Roboto"/>
          <w:color w:val="333333"/>
          <w:szCs w:val="28"/>
          <w:shd w:val="clear" w:color="auto" w:fill="FFFFFF"/>
        </w:rPr>
        <w:t>Усилена административная ответственность в области воинского учета</w:t>
      </w:r>
    </w:p>
    <w:p w14:paraId="558B8F9C" w14:textId="77777777" w:rsidR="00B91906" w:rsidRDefault="00B91906" w:rsidP="00B91906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С 01 октября 2023 года начали действовать изменения, внесенные в Кодекс Российской Федерации об административных правонарушениях Федеральным законом от 31.07.2023 № 404-ФЗ.</w:t>
      </w:r>
    </w:p>
    <w:p w14:paraId="66114017" w14:textId="77777777" w:rsidR="00B91906" w:rsidRDefault="00B91906" w:rsidP="00B91906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Указанным Законом в КоАП РФ введена статья 19.38, предусматривающая ответственность для должностных и юридических лиц за неоказание содействия военным комиссариатам в их мобилизационной работе при объявлении мобилизации. Предусмотрено наказание в виде административного штрафа на должностных лиц в размере от 60 тысяч до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br/>
        <w:t>80 тысяч рублей; на юридических лиц - от 400 до 500 тысяч рублей.</w:t>
      </w:r>
    </w:p>
    <w:p w14:paraId="3ED4AC30" w14:textId="77777777" w:rsidR="00B91906" w:rsidRDefault="00B91906" w:rsidP="00B91906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Также ужесточена ответственность за неисполнение военно-транспортных обязанностей;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учет;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неоповещение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граждан о вызове (повестке) военного комиссариата или иного органа, осуществляющего воинский учет; за непредставление сведений, необходимых для ведения воинского учета; за неисполнение гражданами обязанностей по воинскому учету.</w:t>
      </w:r>
    </w:p>
    <w:p w14:paraId="7FDE949C" w14:textId="77777777" w:rsidR="00B91906" w:rsidRDefault="00B91906" w:rsidP="00B91906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Для самих призывников ужесточена ответственность за уклонение от медицинского обследования и за умышленные порчу или утрату документов воинского учета (размер штрафа с пятисот до трех тысяч рублей увеличен на размер штрафа от трех тысяч до пяти тысяч рублей).</w:t>
      </w:r>
    </w:p>
    <w:p w14:paraId="63EF693D" w14:textId="77777777" w:rsidR="00B91906" w:rsidRDefault="00B91906" w:rsidP="006C0B77">
      <w:pPr>
        <w:spacing w:after="0"/>
        <w:ind w:firstLine="709"/>
        <w:jc w:val="both"/>
      </w:pPr>
    </w:p>
    <w:sectPr w:rsidR="00B91906" w:rsidSect="00A37A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A5"/>
    <w:rsid w:val="002124D7"/>
    <w:rsid w:val="006469A5"/>
    <w:rsid w:val="006C0B77"/>
    <w:rsid w:val="008242FF"/>
    <w:rsid w:val="00870751"/>
    <w:rsid w:val="00922C48"/>
    <w:rsid w:val="00A37A12"/>
    <w:rsid w:val="00B915B7"/>
    <w:rsid w:val="00B919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6536"/>
  <w15:chartTrackingRefBased/>
  <w15:docId w15:val="{66D64C02-DE9E-4368-B50B-D69C25ED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906"/>
    <w:rPr>
      <w:b/>
      <w:bCs/>
    </w:rPr>
  </w:style>
  <w:style w:type="paragraph" w:styleId="a4">
    <w:name w:val="Normal (Web)"/>
    <w:basedOn w:val="a"/>
    <w:uiPriority w:val="99"/>
    <w:semiHidden/>
    <w:unhideWhenUsed/>
    <w:rsid w:val="00B919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2024-03-03T16:47:00Z</dcterms:created>
  <dcterms:modified xsi:type="dcterms:W3CDTF">2024-03-03T16:47:00Z</dcterms:modified>
</cp:coreProperties>
</file>