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26" w:rsidRDefault="00681026" w:rsidP="00BA4D0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6">
        <w:rPr>
          <w:rFonts w:ascii="Times New Roman" w:hAnsi="Times New Roman" w:cs="Times New Roman"/>
          <w:sz w:val="28"/>
          <w:szCs w:val="28"/>
          <w:lang w:eastAsia="ru-RU"/>
        </w:rPr>
        <w:t>Об ответственности за пропаганду наркотических средств</w:t>
      </w:r>
    </w:p>
    <w:p w:rsidR="00BA4D00" w:rsidRPr="004D1F46" w:rsidRDefault="00BA4D00" w:rsidP="00BA4D0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1026" w:rsidRPr="004D1F46" w:rsidRDefault="00681026" w:rsidP="004D1F4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6">
        <w:rPr>
          <w:rFonts w:ascii="Times New Roman" w:hAnsi="Times New Roman" w:cs="Times New Roman"/>
          <w:sz w:val="28"/>
          <w:szCs w:val="28"/>
          <w:lang w:eastAsia="ru-RU"/>
        </w:rPr>
        <w:t>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средств, запрещается. Такие положения установлены в ч.1 ст.46 Федерального закона от 08.01.1998 № 3-ФЗ «О наркотических средствах и психотропных веществах».</w:t>
      </w:r>
    </w:p>
    <w:p w:rsidR="00681026" w:rsidRPr="004D1F46" w:rsidRDefault="00681026" w:rsidP="004D1F4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F46">
        <w:rPr>
          <w:rFonts w:ascii="Times New Roman" w:hAnsi="Times New Roman" w:cs="Times New Roman"/>
          <w:sz w:val="28"/>
          <w:szCs w:val="28"/>
          <w:lang w:eastAsia="ru-RU"/>
        </w:rPr>
        <w:t>За пропаганду либо незаконную рекламу наркотических средств предусмотрена административная ответственность по ст.6.13 Кодекса РФ об административных правонарушениях. Наказание для граждан – штраф в размере от 4 тысяч до 5 тысяч рублей с конфискацией рекламной продукции и оборудования, использованного для ее изготовления, на должностных лиц – от 40 тысяч до 50 тысяч рублей.</w:t>
      </w:r>
    </w:p>
    <w:p w:rsidR="00EB5668" w:rsidRPr="004D1F46" w:rsidRDefault="00681026" w:rsidP="004D1F46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D1F46">
        <w:rPr>
          <w:rFonts w:eastAsia="Times New Roman" w:cs="Times New Roman"/>
          <w:b w:val="0"/>
          <w:sz w:val="28"/>
          <w:szCs w:val="28"/>
          <w:lang w:eastAsia="ru-RU"/>
        </w:rPr>
        <w:t>Лица, осуществляющие предпринимательскую деятельность без образования юридического лица, за данное правонарушение должны будут заплатить штраф в размере от 40 тысяч до 50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изготовления, юридические лица - от 800 тысяч до 1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оборудования, использованного для ее изготовления.</w:t>
      </w:r>
    </w:p>
    <w:p w:rsidR="00606B63" w:rsidRPr="004D1F46" w:rsidRDefault="00606B63" w:rsidP="004D1F46">
      <w:pPr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32" w:rsidRPr="004D1F46" w:rsidRDefault="00734032" w:rsidP="004D1F46">
      <w:pPr>
        <w:ind w:right="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4032" w:rsidRPr="004D1F46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4D1F46"/>
    <w:rsid w:val="00511D0D"/>
    <w:rsid w:val="005457ED"/>
    <w:rsid w:val="00570A54"/>
    <w:rsid w:val="00593D61"/>
    <w:rsid w:val="005A786B"/>
    <w:rsid w:val="005E3DC1"/>
    <w:rsid w:val="005F7743"/>
    <w:rsid w:val="00606B63"/>
    <w:rsid w:val="00680B4C"/>
    <w:rsid w:val="00681026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A4D00"/>
    <w:rsid w:val="00BC1ED9"/>
    <w:rsid w:val="00BE2A61"/>
    <w:rsid w:val="00C25C16"/>
    <w:rsid w:val="00C54244"/>
    <w:rsid w:val="00C83958"/>
    <w:rsid w:val="00D36088"/>
    <w:rsid w:val="00D62CE5"/>
    <w:rsid w:val="00D86F31"/>
    <w:rsid w:val="00DA6030"/>
    <w:rsid w:val="00EA763E"/>
    <w:rsid w:val="00EB5668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CD58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Скулкин Алексей Андреевич</cp:lastModifiedBy>
  <cp:revision>4</cp:revision>
  <cp:lastPrinted>2020-11-30T22:43:00Z</cp:lastPrinted>
  <dcterms:created xsi:type="dcterms:W3CDTF">2020-12-14T11:41:00Z</dcterms:created>
  <dcterms:modified xsi:type="dcterms:W3CDTF">2022-01-07T08:17:00Z</dcterms:modified>
</cp:coreProperties>
</file>