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CD08" w14:textId="6641B198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bookmarkStart w:id="0" w:name="_GoBack"/>
      <w:bookmarkEnd w:id="0"/>
      <w:r w:rsidRPr="008A31EB">
        <w:rPr>
          <w:rFonts w:ascii="Arial" w:hAnsi="Arial" w:cs="Arial"/>
          <w:b/>
          <w:bCs/>
          <w:sz w:val="20"/>
          <w:szCs w:val="20"/>
          <w:shd w:val="clear" w:color="auto" w:fill="FFFFFF"/>
        </w:rPr>
        <w:t>Обеспечение инвалидов и детей-инвалидов льготными лекарственными препаратами и медицинскими изделиями</w:t>
      </w:r>
    </w:p>
    <w:p w14:paraId="6BFAE29E" w14:textId="7269CD95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В соответствии со ст. 70 Федерального закона от 21.11.2011 № 323-ФЗ «Об основах охраны здоровья граждан в Российской Федерации» лечащий врач организует своевременное квалифицированное обследование и лечение пациента (часть 2).</w:t>
      </w:r>
    </w:p>
    <w:p w14:paraId="12D4BEEA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Лечащий врач устанавливает диагноз,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 (часть 5).</w:t>
      </w:r>
    </w:p>
    <w:p w14:paraId="06ACBFB3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Согласно ст. 13 Федерального закона «О социальной защите инвалидов в Российской Федерации» от 24.11.1995 № 181-ФЗ, 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помощи.</w:t>
      </w:r>
    </w:p>
    <w:p w14:paraId="2C42DB58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В целях обеспечения конституционных прав граждан РФ на получение бесплатной медицинской помощи Правительство РФ Постановлением от 28.12.2020 № 2299 (в редакции от 19.11.2021) утвердило Программу государственных гарантий бесплатного оказания гражданам медицинской помощи на 2021 год и на плановый период 2022 и 2023 годов, которая предусматривает обеспечение отдельных категорий граждан необходимыми лекарственными препаратами при оказании медицинской помощи. В пятом разделе названной Про</w:t>
      </w:r>
      <w:r w:rsidRPr="008A31EB">
        <w:rPr>
          <w:rFonts w:ascii="Roboto" w:hAnsi="Roboto"/>
          <w:sz w:val="20"/>
          <w:szCs w:val="20"/>
          <w:shd w:val="clear" w:color="auto" w:fill="FFFFFF"/>
        </w:rPr>
        <w:t>граммы, предусматривающем источники финансового обеспечения оказания медицинской помощи, установлено, что обеспечение лекарственными препаратами в соответствии с </w:t>
      </w:r>
      <w:hyperlink r:id="rId4" w:history="1">
        <w:r w:rsidRPr="008A31EB">
          <w:rPr>
            <w:rStyle w:val="a4"/>
            <w:rFonts w:ascii="Roboto" w:hAnsi="Roboto"/>
            <w:color w:val="auto"/>
            <w:sz w:val="20"/>
            <w:szCs w:val="20"/>
            <w:shd w:val="clear" w:color="auto" w:fill="FFFFFF"/>
          </w:rPr>
          <w:t>перечнем</w:t>
        </w:r>
      </w:hyperlink>
      <w:r w:rsidRPr="008A31EB">
        <w:rPr>
          <w:rFonts w:ascii="Roboto" w:hAnsi="Roboto"/>
          <w:sz w:val="20"/>
          <w:szCs w:val="20"/>
          <w:shd w:val="clear" w:color="auto" w:fill="FFFFFF"/>
        </w:rPr>
        <w:t> групп на</w:t>
      </w:r>
      <w:r w:rsidRPr="008A31EB">
        <w:rPr>
          <w:rFonts w:ascii="Roboto" w:hAnsi="Roboto"/>
          <w:sz w:val="20"/>
          <w:szCs w:val="20"/>
        </w:rPr>
        <w:t>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бесплатно.</w:t>
      </w:r>
    </w:p>
    <w:p w14:paraId="1BE583FB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утвержден Постановлением Правительства № 890 от 30.07.1994. В соответствии с данным Перечнем дети-инвалиды в бесплатном порядке по рецептам врачей обеспечиваются, в том числе, всеми лекарственными средствами по медицинским показаниям.</w:t>
      </w:r>
    </w:p>
    <w:p w14:paraId="4F04F2D3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Таким образом, указанным Постановлением Правительства Российской Федерации закреплено право детей-инвалидов на обеспечение всеми необходимыми лекарственными средствами бесплатно.</w:t>
      </w:r>
    </w:p>
    <w:p w14:paraId="0BE45CCD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Постановлением Администрации Костромской области от 30.12.2022 № 680-а утверждена Программа государственных гарантий бесплатного оказания гражданам медицинской помощи в Костромской области на 2023 год и на плановый период 2024 и 2025 годов.</w:t>
      </w:r>
    </w:p>
    <w:p w14:paraId="52C8D746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В соответствии с данной программой за счет средств областного бюджета финансируются затраты на обеспечение граждан лекарственными препаратами, изделиями медицинского назначения и специализированными продуктами лечебного питания в соответствии с перечнем лекарственных препаратов, изделий медицинского назначения и специализированных продуктов лечебного питания, закупаемых за счет средств бюджета Костромской области и отпускаемых по рецептам врачей бесплатно и с 50-процентной скидкой при амбулаторном лечении отдельных групп населения и категорий заболеваний, утвержденных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7DF7781C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 xml:space="preserve">В силу Положения о Департаменте здравоохранения Костромской области, утвержденного постановлением Губернатора Костромской области от 27.12.2007 № 546 Департамент здравоохранения Костромской области (далее - Департамент), к полномочиям Департамента относятся переданные Российской Федерацией полномочия в области оказания государственной социальной помощи в виде набора социальных услуг осуществление следующих полномочий по </w:t>
      </w:r>
      <w:r w:rsidRPr="008A31EB">
        <w:rPr>
          <w:rFonts w:ascii="Roboto" w:hAnsi="Roboto"/>
          <w:sz w:val="20"/>
          <w:szCs w:val="20"/>
        </w:rPr>
        <w:lastRenderedPageBreak/>
        <w:t>организации обеспечения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детей-инвалидов; организация размещения заказов на поставки лекарственных препаратов, изделий медицинского назначения, а также специализированных продуктов лечебного питания для детей-инвалидов; заключение по итогам размещения государственных заказов на поставки лекарственных средств, изделий медицинского назначения, а также специализированных продуктов лечебного питания для детей-инвалидов соответствующих государственных контрактов; организация обеспечения населения лекарственными препаратами, изделиями медицинского назначения, а также специализированными продуктами лечебного питания для детей-инвалидов, закупленными по государственным контрактам (п.11); Организация обеспечения граждан лекарственными препаратами, изделиями медицинского назначения при амбулаторном лечении бесплатно и с 50% скидкой за счет средств областного бюджета, в том числе своевременное обеспечение оплаты лекарственных средств и изделий медицинского назначения, отпускаемых в установленном порядке населению по рецептам врачей бесплатно или со скидкой (п.26).</w:t>
      </w:r>
    </w:p>
    <w:p w14:paraId="19C7C8A7" w14:textId="77777777" w:rsidR="008A31EB" w:rsidRPr="008A31EB" w:rsidRDefault="008A31EB" w:rsidP="008A31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0"/>
          <w:szCs w:val="20"/>
        </w:rPr>
      </w:pPr>
      <w:r w:rsidRPr="008A31EB">
        <w:rPr>
          <w:rFonts w:ascii="Roboto" w:hAnsi="Roboto"/>
          <w:sz w:val="20"/>
          <w:szCs w:val="20"/>
        </w:rPr>
        <w:t>Таким образом, в случае необеспечение инвалида или ребенка – инвалида льготными лекарственными препаратами, медицинскими изделиями и покупкой их за счет собственных средств, стоимость затраченных денежных средств может быть возмещена, при подачи соответствующего заявления.</w:t>
      </w:r>
    </w:p>
    <w:p w14:paraId="60E797AE" w14:textId="77777777" w:rsidR="00F12C76" w:rsidRPr="008A31EB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8A31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B5"/>
    <w:rsid w:val="002124D7"/>
    <w:rsid w:val="005D1700"/>
    <w:rsid w:val="006C0B77"/>
    <w:rsid w:val="008242FF"/>
    <w:rsid w:val="00870751"/>
    <w:rsid w:val="008A31EB"/>
    <w:rsid w:val="00922C48"/>
    <w:rsid w:val="00B27D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FACF"/>
  <w15:chartTrackingRefBased/>
  <w15:docId w15:val="{B78DDC1D-B030-4E3B-B8A6-F448952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1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7FD92C33E4A1CBE6DE66DE657C180326FF8379100E28907DD9E77C63BE40397B12DC2A56664C8B96450B332EE0EF87037AE90332C1BB57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2024-06-25T18:36:00Z</dcterms:created>
  <dcterms:modified xsi:type="dcterms:W3CDTF">2024-06-25T18:37:00Z</dcterms:modified>
</cp:coreProperties>
</file>