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DC" w:rsidRDefault="000E7BDC" w:rsidP="00054C8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bCs/>
          <w:szCs w:val="28"/>
        </w:rPr>
      </w:pPr>
      <w:r w:rsidRPr="000E7BDC">
        <w:rPr>
          <w:rFonts w:cs="Times New Roman"/>
          <w:b/>
          <w:bCs/>
          <w:szCs w:val="28"/>
        </w:rPr>
        <w:t>Максимальный срок оплаты заказчиком поставленного товара, выполненной работы (ее результатов), оказанной услуги, отдельных этапов исполнения контракта сокращен до семи рабочих дней с даты подписания заказчиком документа о приемке</w:t>
      </w:r>
    </w:p>
    <w:p w:rsidR="008B3C4C" w:rsidRPr="000E7BDC" w:rsidRDefault="008B3C4C" w:rsidP="00CB5D37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0E7BDC" w:rsidRPr="000E7BDC" w:rsidRDefault="008B3C4C" w:rsidP="00CB5D37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8B3C4C">
        <w:rPr>
          <w:rFonts w:cs="Times New Roman"/>
          <w:szCs w:val="28"/>
        </w:rPr>
        <w:t>Федеральны</w:t>
      </w:r>
      <w:r>
        <w:rPr>
          <w:rFonts w:cs="Times New Roman"/>
          <w:szCs w:val="28"/>
        </w:rPr>
        <w:t>м</w:t>
      </w:r>
      <w:r w:rsidRPr="008B3C4C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о</w:t>
      </w:r>
      <w:r w:rsidR="004F4E04">
        <w:rPr>
          <w:rFonts w:cs="Times New Roman"/>
          <w:szCs w:val="28"/>
        </w:rPr>
        <w:t>м</w:t>
      </w:r>
      <w:r w:rsidRPr="008B3C4C">
        <w:rPr>
          <w:rFonts w:cs="Times New Roman"/>
          <w:szCs w:val="28"/>
        </w:rPr>
        <w:t xml:space="preserve"> от 16.04.2022 № 104-ФЗ «О внесении изменений в отдельные законодательные акты Российской Федерации»</w:t>
      </w:r>
      <w:r>
        <w:rPr>
          <w:rFonts w:cs="Times New Roman"/>
          <w:szCs w:val="28"/>
        </w:rPr>
        <w:t xml:space="preserve"> в</w:t>
      </w:r>
      <w:r w:rsidR="000E7BDC" w:rsidRPr="000E7BDC">
        <w:rPr>
          <w:rFonts w:cs="Times New Roman"/>
          <w:szCs w:val="28"/>
        </w:rPr>
        <w:t xml:space="preserve"> целях поддержки заказчиков и участников </w:t>
      </w:r>
      <w:proofErr w:type="spellStart"/>
      <w:r w:rsidR="000E7BDC" w:rsidRPr="000E7BDC">
        <w:rPr>
          <w:rFonts w:cs="Times New Roman"/>
          <w:szCs w:val="28"/>
        </w:rPr>
        <w:t>госзакупок</w:t>
      </w:r>
      <w:proofErr w:type="spellEnd"/>
      <w:r w:rsidR="000E7BDC" w:rsidRPr="000E7BDC">
        <w:rPr>
          <w:rFonts w:cs="Times New Roman"/>
          <w:szCs w:val="28"/>
        </w:rPr>
        <w:t xml:space="preserve"> внесены изменения в Федеральный закон от 18 июля 2011 г. № 223-ФЗ «О закупках товаров, работ, услуг отдельными видами юридических лиц</w:t>
      </w:r>
      <w:r w:rsidR="000E7BDC">
        <w:rPr>
          <w:rFonts w:cs="Times New Roman"/>
          <w:szCs w:val="28"/>
        </w:rPr>
        <w:t>»</w:t>
      </w:r>
      <w:r w:rsidR="000E7BDC" w:rsidRPr="000E7BDC">
        <w:rPr>
          <w:rFonts w:cs="Times New Roman"/>
          <w:szCs w:val="28"/>
        </w:rPr>
        <w:t xml:space="preserve"> и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E7BDC" w:rsidRPr="000E7BDC" w:rsidRDefault="000E7BDC" w:rsidP="00CB5D37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gramStart"/>
      <w:r w:rsidRPr="000E7BDC">
        <w:rPr>
          <w:rFonts w:cs="Times New Roman"/>
          <w:szCs w:val="28"/>
        </w:rPr>
        <w:t>В частности</w:t>
      </w:r>
      <w:proofErr w:type="gramEnd"/>
      <w:r w:rsidRPr="000E7BDC">
        <w:rPr>
          <w:rFonts w:cs="Times New Roman"/>
          <w:szCs w:val="28"/>
        </w:rPr>
        <w:t>:</w:t>
      </w:r>
    </w:p>
    <w:p w:rsidR="000E7BDC" w:rsidRPr="000E7BDC" w:rsidRDefault="000E7BDC" w:rsidP="00CB5D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0E7BDC">
        <w:rPr>
          <w:rFonts w:cs="Times New Roman"/>
          <w:szCs w:val="28"/>
        </w:rPr>
        <w:t xml:space="preserve">закрепляется возможность осуществления закупок </w:t>
      </w:r>
      <w:r w:rsidR="00CB5D37">
        <w:rPr>
          <w:rFonts w:cs="Times New Roman"/>
          <w:szCs w:val="28"/>
        </w:rPr>
        <w:t>в сфере строительства «под ключ»</w:t>
      </w:r>
      <w:r w:rsidRPr="000E7BDC">
        <w:rPr>
          <w:rFonts w:cs="Times New Roman"/>
          <w:szCs w:val="28"/>
        </w:rPr>
        <w:t>, предусматривающие заключение контрактов, предметом которых может быть одновременно выполнение работ по строительству, реконструкции и (или) капитальному ремонту объекта капитального строительства, а также поставка оборудования, необходимого для обеспечения эксплуатации такого объекта;</w:t>
      </w:r>
    </w:p>
    <w:p w:rsidR="000E7BDC" w:rsidRPr="000E7BDC" w:rsidRDefault="000E7BDC" w:rsidP="00CB5D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0E7BDC">
        <w:rPr>
          <w:rFonts w:cs="Times New Roman"/>
          <w:szCs w:val="28"/>
        </w:rPr>
        <w:t>расширяются возможности проведения запроса котировок в электронной форме при осуществлении закупки, по результатам которой заключается контракт на поставку товаров, необходимых для нормального жизнеобеспечения граждан;</w:t>
      </w:r>
    </w:p>
    <w:p w:rsidR="000E7BDC" w:rsidRPr="000E7BDC" w:rsidRDefault="000E7BDC" w:rsidP="00CB5D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0E7BDC">
        <w:rPr>
          <w:rFonts w:cs="Times New Roman"/>
          <w:szCs w:val="28"/>
        </w:rPr>
        <w:t>устанавливается запрет на использование иностранной валюты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за исключением случая обоснования и определения таких цен заказчиком, осуществляющим деятельность на территории иностранного государства;</w:t>
      </w:r>
    </w:p>
    <w:p w:rsidR="000E7BDC" w:rsidRPr="000E7BDC" w:rsidRDefault="000E7BDC" w:rsidP="00CB5D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0E7BDC">
        <w:rPr>
          <w:rFonts w:cs="Times New Roman"/>
          <w:szCs w:val="28"/>
        </w:rPr>
        <w:t>расширяется перечень заказчиков, при осуществлении закупок товаров, работ, услуг которыми применяются закрытые конкурентные способы определения поставщиков (подрядчиков, исполнителей), путем наделения Правительства РФ полномочиями по включению в него заказчиков, в отношении которых введены санкции и меры ограничительного характера;</w:t>
      </w:r>
    </w:p>
    <w:p w:rsidR="000E7BDC" w:rsidRPr="000E7BDC" w:rsidRDefault="000E7BDC" w:rsidP="00CB5D3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0E7BDC">
        <w:rPr>
          <w:rFonts w:cs="Times New Roman"/>
          <w:szCs w:val="28"/>
        </w:rPr>
        <w:t>предусматривается, что до 31 декабря 2022 года заказчик вправе не устанавливать требование обеспечения исполнения контракта, обеспечения гарантийных обязательств в извещении об осуществлении закупки, приглашении, документации о закупке, проекте контракта. Указанные положения не применяются, если контрактом предусмотрена выплата аванса и при этом расчеты в части аванса не подлежат казначейскому сопровождению.</w:t>
      </w:r>
    </w:p>
    <w:p w:rsidR="00790D01" w:rsidRPr="000E7BDC" w:rsidRDefault="00790D01" w:rsidP="00CB5D37">
      <w:pPr>
        <w:jc w:val="both"/>
        <w:rPr>
          <w:rFonts w:cs="Times New Roman"/>
          <w:szCs w:val="28"/>
        </w:rPr>
      </w:pPr>
    </w:p>
    <w:p w:rsidR="000E7BDC" w:rsidRPr="000E7BDC" w:rsidRDefault="000E7BDC" w:rsidP="00CB5D3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sectPr w:rsidR="000E7BDC" w:rsidRPr="000E7BDC" w:rsidSect="0000219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95522"/>
    <w:multiLevelType w:val="hybridMultilevel"/>
    <w:tmpl w:val="5928E0BA"/>
    <w:lvl w:ilvl="0" w:tplc="CB4C9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B7"/>
    <w:rsid w:val="00054C86"/>
    <w:rsid w:val="000E7BDC"/>
    <w:rsid w:val="00174742"/>
    <w:rsid w:val="004F4E04"/>
    <w:rsid w:val="00790D01"/>
    <w:rsid w:val="008B3C4C"/>
    <w:rsid w:val="009163B7"/>
    <w:rsid w:val="00CB5D37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9F43"/>
  <w15:chartTrackingRefBased/>
  <w15:docId w15:val="{99989695-A694-41FC-B1C9-8FAE622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Алексей</dc:creator>
  <cp:keywords/>
  <dc:description/>
  <cp:lastModifiedBy>Паладьев Александр Александрович</cp:lastModifiedBy>
  <cp:revision>6</cp:revision>
  <cp:lastPrinted>2022-05-11T12:19:00Z</cp:lastPrinted>
  <dcterms:created xsi:type="dcterms:W3CDTF">2022-04-20T15:17:00Z</dcterms:created>
  <dcterms:modified xsi:type="dcterms:W3CDTF">2022-12-07T11:17:00Z</dcterms:modified>
</cp:coreProperties>
</file>