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B8" w:rsidRPr="008029AC" w:rsidRDefault="005C16B8" w:rsidP="005C16B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3B7">
        <w:rPr>
          <w:rFonts w:ascii="Times New Roman" w:hAnsi="Times New Roman" w:cs="Times New Roman"/>
          <w:b/>
          <w:bCs/>
          <w:sz w:val="28"/>
          <w:szCs w:val="28"/>
        </w:rPr>
        <w:t>Правила удержания денежных средств из зарплаты должника.</w:t>
      </w:r>
    </w:p>
    <w:p w:rsidR="005C16B8" w:rsidRPr="007A53B7" w:rsidRDefault="005C16B8" w:rsidP="005C1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>С 27.09.2021 вступила в силу ст. 3 Федерального закона от 30.12.2020 № 495-ФЗ "О внесении изменений в отдельные законодательные акты Российской Федерации в части приведения законодательства Российской Федерации в соответствие с требованиями бюджетного законодательства Российской Федерации".</w:t>
      </w:r>
    </w:p>
    <w:p w:rsidR="005C16B8" w:rsidRPr="007A53B7" w:rsidRDefault="005C16B8" w:rsidP="005C1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>Изменения касаются ситуации, когда исполнительный документ поступил не от взыскателя, а через службу судебных приставов. Удержания из зарплаты и иных периодических платежей организация обязана зачислить на депозит службы в трехдневный срок.</w:t>
      </w:r>
    </w:p>
    <w:p w:rsidR="005C16B8" w:rsidRPr="007A53B7" w:rsidRDefault="005C16B8" w:rsidP="005C1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>В случаях, когда исполнительный лист направил сам взыскатель, изменений нет - удержанные суммы перечисляют напрямую ему.</w:t>
      </w:r>
    </w:p>
    <w:p w:rsidR="005C16B8" w:rsidRPr="007A53B7" w:rsidRDefault="005C16B8" w:rsidP="005C1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>Напомним, взыскатель может направить исполнительный документ, минуя службу судебных приставов, если речь идет о взыскании:</w:t>
      </w:r>
    </w:p>
    <w:p w:rsidR="005C16B8" w:rsidRPr="007A53B7" w:rsidRDefault="005C16B8" w:rsidP="005C1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>- периодических платежей (например, ежемесячных алиментов);</w:t>
      </w:r>
    </w:p>
    <w:p w:rsidR="005C16B8" w:rsidRPr="007A53B7" w:rsidRDefault="005C16B8" w:rsidP="005C1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>- единовременного платежа на сумму не более 100 тыс. рублей.</w:t>
      </w:r>
    </w:p>
    <w:p w:rsidR="006D4471" w:rsidRDefault="006D4471">
      <w:bookmarkStart w:id="0" w:name="_GoBack"/>
      <w:bookmarkEnd w:id="0"/>
    </w:p>
    <w:sectPr w:rsidR="006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B8"/>
    <w:rsid w:val="000477B6"/>
    <w:rsid w:val="00055CA2"/>
    <w:rsid w:val="00084AC2"/>
    <w:rsid w:val="000D7F41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4E0EE1"/>
    <w:rsid w:val="00514D53"/>
    <w:rsid w:val="0053733A"/>
    <w:rsid w:val="00551D88"/>
    <w:rsid w:val="005C16B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2023-10-06T06:59:00Z</dcterms:created>
  <dcterms:modified xsi:type="dcterms:W3CDTF">2023-10-06T06:59:00Z</dcterms:modified>
</cp:coreProperties>
</file>