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6F" w:rsidRPr="007A53B7" w:rsidRDefault="00E2326F" w:rsidP="00E2326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3B7">
        <w:rPr>
          <w:rFonts w:ascii="Times New Roman" w:hAnsi="Times New Roman" w:cs="Times New Roman"/>
          <w:b/>
          <w:bCs/>
          <w:sz w:val="28"/>
          <w:szCs w:val="28"/>
        </w:rPr>
        <w:t>Защита прав детей органами прокуратуры</w:t>
      </w:r>
    </w:p>
    <w:p w:rsidR="00E2326F" w:rsidRPr="007A53B7" w:rsidRDefault="00E2326F" w:rsidP="00E23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 xml:space="preserve">Защита прав детей, в соответствии со </w:t>
      </w:r>
      <w:proofErr w:type="spellStart"/>
      <w:r w:rsidRPr="007A53B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7A53B7">
        <w:rPr>
          <w:rFonts w:ascii="Times New Roman" w:hAnsi="Times New Roman" w:cs="Times New Roman"/>
          <w:sz w:val="28"/>
          <w:szCs w:val="28"/>
        </w:rPr>
        <w:t>. 7, 38 Конституции РФ, является одной из важнейших задач государства. 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 ребенка, причинение ему вреда, создает условия и устанавливает гарантии для охраны и защиты этих прав.</w:t>
      </w:r>
    </w:p>
    <w:p w:rsidR="00E2326F" w:rsidRPr="007A53B7" w:rsidRDefault="00E2326F" w:rsidP="00E23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Несовершеннолетние являются наиболее незащищенной категорией граждан из-за их физической, психологической и социальной незрелости.</w:t>
      </w:r>
    </w:p>
    <w:p w:rsidR="00E2326F" w:rsidRPr="007A53B7" w:rsidRDefault="00E2326F" w:rsidP="00E23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 xml:space="preserve">В этих условиях для прокуратуры как органа, осуществляющего </w:t>
      </w:r>
      <w:proofErr w:type="spellStart"/>
      <w:r w:rsidRPr="007A53B7">
        <w:rPr>
          <w:rFonts w:ascii="Times New Roman" w:hAnsi="Times New Roman" w:cs="Times New Roman"/>
          <w:sz w:val="28"/>
          <w:szCs w:val="28"/>
        </w:rPr>
        <w:t>законоохранительную</w:t>
      </w:r>
      <w:proofErr w:type="spellEnd"/>
      <w:r w:rsidRPr="007A53B7">
        <w:rPr>
          <w:rFonts w:ascii="Times New Roman" w:hAnsi="Times New Roman" w:cs="Times New Roman"/>
          <w:sz w:val="28"/>
          <w:szCs w:val="28"/>
        </w:rPr>
        <w:t xml:space="preserve"> функцию, защита прав несовершеннолетних является приоритетным направлением правозащитной деятельности.</w:t>
      </w:r>
    </w:p>
    <w:p w:rsidR="00E2326F" w:rsidRPr="007A53B7" w:rsidRDefault="00E2326F" w:rsidP="00E23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В приказе Генеральной прокуратуры РФ от 13.12.2021 № 744 определены конкретные направления деятельности органов прокуратуры по защите прав несовершеннолетних: пресечение фактов жестокого обращения с детьми; забота о нравственном воспитании детей - путем пресечения подачи информации, наносящей вред их здоровью и духовному развитию; своевременное реагирование на нарушения жилищных и имущественных прав несовершеннолетних; обеспечение надзора за деятельностью органов опеки и попечительства, регулирование деятельности органов и учреждений в сфере образования; привлечение специалистов из исполнительного органа по труду и занятости к проверкам исполнения в отношении несовершеннолетних трудового законодательства и т.п. При этом 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:rsidR="00E2326F" w:rsidRPr="007A53B7" w:rsidRDefault="00E2326F" w:rsidP="00E23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:rsidR="00E2326F" w:rsidRPr="007A53B7" w:rsidRDefault="00E2326F" w:rsidP="00E23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Наиболее эффективной защитой прав детей прокурором является судебная защита в порядке гражданского судопроизводства.</w:t>
      </w:r>
    </w:p>
    <w:p w:rsidR="00E2326F" w:rsidRPr="007A53B7" w:rsidRDefault="00E2326F" w:rsidP="00E23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B7">
        <w:rPr>
          <w:rFonts w:ascii="Times New Roman" w:hAnsi="Times New Roman" w:cs="Times New Roman"/>
          <w:sz w:val="28"/>
          <w:szCs w:val="28"/>
        </w:rPr>
        <w:t>Статьей 45 ГПК РФ предусмотрено участие прокурора в гражданском судопроизводстве в двух формах: когда он непосредственно обращается в суд с иском в защиту прав, свобод и законных интересов несовершеннолетних – инициативная форма; когда прокурор вступает в процесс, начатый другими лицами, с целью дачи заключения.</w:t>
      </w:r>
    </w:p>
    <w:p w:rsidR="00E2326F" w:rsidRPr="007A53B7" w:rsidRDefault="00E2326F" w:rsidP="00E23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3B7">
        <w:rPr>
          <w:rFonts w:ascii="Times New Roman" w:hAnsi="Times New Roman" w:cs="Times New Roman"/>
          <w:sz w:val="28"/>
          <w:szCs w:val="28"/>
        </w:rPr>
        <w:t xml:space="preserve">Так, действия прокурора в сфере защиты прав несовершеннолетних могут выражаться в предъявлении в суд ряда требований: о лишении </w:t>
      </w:r>
      <w:r w:rsidRPr="007A53B7">
        <w:rPr>
          <w:rFonts w:ascii="Times New Roman" w:hAnsi="Times New Roman" w:cs="Times New Roman"/>
          <w:sz w:val="28"/>
          <w:szCs w:val="28"/>
        </w:rPr>
        <w:lastRenderedPageBreak/>
        <w:t>родительских прав (</w:t>
      </w:r>
      <w:hyperlink r:id="rId5" w:history="1">
        <w:r w:rsidRPr="007A53B7">
          <w:rPr>
            <w:rStyle w:val="a3"/>
            <w:rFonts w:ascii="Times New Roman" w:hAnsi="Times New Roman" w:cs="Times New Roman"/>
            <w:sz w:val="28"/>
            <w:szCs w:val="28"/>
          </w:rPr>
          <w:t>ст. 70</w:t>
        </w:r>
      </w:hyperlink>
      <w:r w:rsidRPr="007A53B7">
        <w:rPr>
          <w:rFonts w:ascii="Times New Roman" w:hAnsi="Times New Roman" w:cs="Times New Roman"/>
          <w:sz w:val="28"/>
          <w:szCs w:val="28"/>
        </w:rPr>
        <w:t> СК РФ); об ограничении в родительских правах (</w:t>
      </w:r>
      <w:hyperlink r:id="rId6" w:history="1">
        <w:r w:rsidRPr="007A53B7">
          <w:rPr>
            <w:rStyle w:val="a3"/>
            <w:rFonts w:ascii="Times New Roman" w:hAnsi="Times New Roman" w:cs="Times New Roman"/>
            <w:sz w:val="28"/>
            <w:szCs w:val="28"/>
          </w:rPr>
          <w:t>ст. 73</w:t>
        </w:r>
      </w:hyperlink>
      <w:r w:rsidRPr="007A53B7">
        <w:rPr>
          <w:rFonts w:ascii="Times New Roman" w:hAnsi="Times New Roman" w:cs="Times New Roman"/>
          <w:sz w:val="28"/>
          <w:szCs w:val="28"/>
        </w:rPr>
        <w:t> СК РФ); о признании недействительным соглашения об уплате алиментов (</w:t>
      </w:r>
      <w:hyperlink r:id="rId7" w:history="1">
        <w:r w:rsidRPr="007A53B7">
          <w:rPr>
            <w:rStyle w:val="a3"/>
            <w:rFonts w:ascii="Times New Roman" w:hAnsi="Times New Roman" w:cs="Times New Roman"/>
            <w:sz w:val="28"/>
            <w:szCs w:val="28"/>
          </w:rPr>
          <w:t>ст. 102</w:t>
        </w:r>
      </w:hyperlink>
      <w:r w:rsidRPr="007A53B7">
        <w:rPr>
          <w:rFonts w:ascii="Times New Roman" w:hAnsi="Times New Roman" w:cs="Times New Roman"/>
          <w:sz w:val="28"/>
          <w:szCs w:val="28"/>
        </w:rPr>
        <w:t> СК РФ); об отмене усыновления ребенка (</w:t>
      </w:r>
      <w:hyperlink r:id="rId8" w:history="1">
        <w:r w:rsidRPr="007A53B7">
          <w:rPr>
            <w:rStyle w:val="a3"/>
            <w:rFonts w:ascii="Times New Roman" w:hAnsi="Times New Roman" w:cs="Times New Roman"/>
            <w:sz w:val="28"/>
            <w:szCs w:val="28"/>
          </w:rPr>
          <w:t>ст. 142</w:t>
        </w:r>
      </w:hyperlink>
      <w:r w:rsidRPr="007A53B7">
        <w:rPr>
          <w:rFonts w:ascii="Times New Roman" w:hAnsi="Times New Roman" w:cs="Times New Roman"/>
          <w:sz w:val="28"/>
          <w:szCs w:val="28"/>
        </w:rPr>
        <w:t> СК РФ).</w:t>
      </w:r>
      <w:proofErr w:type="gramEnd"/>
    </w:p>
    <w:p w:rsidR="00E2326F" w:rsidRPr="007A53B7" w:rsidRDefault="00E2326F" w:rsidP="00E23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3B7">
        <w:rPr>
          <w:rFonts w:ascii="Times New Roman" w:hAnsi="Times New Roman" w:cs="Times New Roman"/>
          <w:sz w:val="28"/>
          <w:szCs w:val="28"/>
        </w:rPr>
        <w:t>Кроме того, прокурор обязан участвовать в делах о лишении, восстановлении и ограничении родительских прав (</w:t>
      </w:r>
      <w:proofErr w:type="spellStart"/>
      <w:r w:rsidRPr="007A53B7">
        <w:rPr>
          <w:rFonts w:ascii="Times New Roman" w:hAnsi="Times New Roman" w:cs="Times New Roman"/>
          <w:sz w:val="28"/>
          <w:szCs w:val="28"/>
        </w:rPr>
        <w:fldChar w:fldCharType="begin"/>
      </w:r>
      <w:r w:rsidRPr="007A53B7">
        <w:rPr>
          <w:rFonts w:ascii="Times New Roman" w:hAnsi="Times New Roman" w:cs="Times New Roman"/>
          <w:sz w:val="28"/>
          <w:szCs w:val="28"/>
        </w:rPr>
        <w:instrText xml:space="preserve"> HYPERLINK "consultantplus://offline/ref=9042DA77D4905F241379A90862C4116B8113D8B50591DD8662B0B531832D893F3FC7E37A257B9ED720l8G" </w:instrText>
      </w:r>
      <w:r w:rsidRPr="007A53B7">
        <w:rPr>
          <w:rFonts w:ascii="Times New Roman" w:hAnsi="Times New Roman" w:cs="Times New Roman"/>
          <w:sz w:val="28"/>
          <w:szCs w:val="28"/>
        </w:rPr>
        <w:fldChar w:fldCharType="separate"/>
      </w:r>
      <w:r w:rsidRPr="007A53B7">
        <w:rPr>
          <w:rStyle w:val="a3"/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7A53B7">
        <w:rPr>
          <w:rStyle w:val="a3"/>
          <w:rFonts w:ascii="Times New Roman" w:hAnsi="Times New Roman" w:cs="Times New Roman"/>
          <w:sz w:val="28"/>
          <w:szCs w:val="28"/>
        </w:rPr>
        <w:t>. 70</w:t>
      </w:r>
      <w:r w:rsidRPr="007A53B7">
        <w:rPr>
          <w:rFonts w:ascii="Times New Roman" w:hAnsi="Times New Roman" w:cs="Times New Roman"/>
          <w:sz w:val="28"/>
          <w:szCs w:val="28"/>
        </w:rPr>
        <w:fldChar w:fldCharType="end"/>
      </w:r>
      <w:r w:rsidRPr="007A53B7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7A53B7">
          <w:rPr>
            <w:rStyle w:val="a3"/>
            <w:rFonts w:ascii="Times New Roman" w:hAnsi="Times New Roman" w:cs="Times New Roman"/>
            <w:sz w:val="28"/>
            <w:szCs w:val="28"/>
          </w:rPr>
          <w:t>72</w:t>
        </w:r>
      </w:hyperlink>
      <w:r w:rsidRPr="007A53B7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7A53B7">
          <w:rPr>
            <w:rStyle w:val="a3"/>
            <w:rFonts w:ascii="Times New Roman" w:hAnsi="Times New Roman" w:cs="Times New Roman"/>
            <w:sz w:val="28"/>
            <w:szCs w:val="28"/>
          </w:rPr>
          <w:t>73</w:t>
        </w:r>
      </w:hyperlink>
      <w:r w:rsidRPr="007A53B7">
        <w:rPr>
          <w:rFonts w:ascii="Times New Roman" w:hAnsi="Times New Roman" w:cs="Times New Roman"/>
          <w:sz w:val="28"/>
          <w:szCs w:val="28"/>
        </w:rPr>
        <w:t> СК РФ), об усыновлении ребенка (</w:t>
      </w:r>
      <w:hyperlink r:id="rId11" w:history="1">
        <w:r w:rsidRPr="007A53B7">
          <w:rPr>
            <w:rStyle w:val="a3"/>
            <w:rFonts w:ascii="Times New Roman" w:hAnsi="Times New Roman" w:cs="Times New Roman"/>
            <w:sz w:val="28"/>
            <w:szCs w:val="28"/>
          </w:rPr>
          <w:t>ст. 125</w:t>
        </w:r>
      </w:hyperlink>
      <w:r w:rsidRPr="007A53B7">
        <w:rPr>
          <w:rFonts w:ascii="Times New Roman" w:hAnsi="Times New Roman" w:cs="Times New Roman"/>
          <w:sz w:val="28"/>
          <w:szCs w:val="28"/>
        </w:rPr>
        <w:t> СК РФ, </w:t>
      </w:r>
      <w:hyperlink r:id="rId12" w:history="1">
        <w:r w:rsidRPr="007A53B7">
          <w:rPr>
            <w:rStyle w:val="a3"/>
            <w:rFonts w:ascii="Times New Roman" w:hAnsi="Times New Roman" w:cs="Times New Roman"/>
            <w:sz w:val="28"/>
            <w:szCs w:val="28"/>
          </w:rPr>
          <w:t>ст. 273</w:t>
        </w:r>
      </w:hyperlink>
      <w:r w:rsidRPr="007A53B7">
        <w:rPr>
          <w:rFonts w:ascii="Times New Roman" w:hAnsi="Times New Roman" w:cs="Times New Roman"/>
          <w:sz w:val="28"/>
          <w:szCs w:val="28"/>
        </w:rPr>
        <w:t> ГПК РФ) и об отмене усыновления ребенка (</w:t>
      </w:r>
      <w:hyperlink r:id="rId13" w:history="1">
        <w:r w:rsidRPr="007A53B7">
          <w:rPr>
            <w:rStyle w:val="a3"/>
            <w:rFonts w:ascii="Times New Roman" w:hAnsi="Times New Roman" w:cs="Times New Roman"/>
            <w:sz w:val="28"/>
            <w:szCs w:val="28"/>
          </w:rPr>
          <w:t>ст. 140</w:t>
        </w:r>
      </w:hyperlink>
      <w:r w:rsidRPr="007A53B7">
        <w:rPr>
          <w:rFonts w:ascii="Times New Roman" w:hAnsi="Times New Roman" w:cs="Times New Roman"/>
          <w:sz w:val="28"/>
          <w:szCs w:val="28"/>
        </w:rPr>
        <w:t> СК РФ) независимо от того, по чьей инициативе возбуждено дело судом, а также осуществлять надзор за законностью отобрания ребенка у родителей</w:t>
      </w:r>
      <w:proofErr w:type="gramEnd"/>
      <w:r w:rsidRPr="007A53B7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(</w:t>
      </w:r>
      <w:hyperlink r:id="rId14" w:history="1">
        <w:r w:rsidRPr="007A53B7">
          <w:rPr>
            <w:rStyle w:val="a3"/>
            <w:rFonts w:ascii="Times New Roman" w:hAnsi="Times New Roman" w:cs="Times New Roman"/>
            <w:sz w:val="28"/>
            <w:szCs w:val="28"/>
          </w:rPr>
          <w:t>ст. 77</w:t>
        </w:r>
      </w:hyperlink>
      <w:r w:rsidRPr="007A53B7">
        <w:rPr>
          <w:rFonts w:ascii="Times New Roman" w:hAnsi="Times New Roman" w:cs="Times New Roman"/>
          <w:sz w:val="28"/>
          <w:szCs w:val="28"/>
        </w:rPr>
        <w:t> СК РФ) и в других случаях.</w:t>
      </w:r>
    </w:p>
    <w:p w:rsidR="00E2326F" w:rsidRPr="007A53B7" w:rsidRDefault="00E2326F" w:rsidP="00E232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3B7">
        <w:rPr>
          <w:rFonts w:ascii="Times New Roman" w:hAnsi="Times New Roman" w:cs="Times New Roman"/>
          <w:sz w:val="28"/>
          <w:szCs w:val="28"/>
        </w:rPr>
        <w:t>Отдельно необходимо выделить заявления прокурора в защиту нарушенных прав детей-инвалидов об организации надлежащего обеспечения медицинскими изделиями и лекарственными средствами, а также детей-сирот и детей, оставшихся без попечения родителей, по делам, в том числе, возникающим из публичных правоотношений, рассматриваемых в рамках административного судопроизводства: об оспаривании нормативного правового акта, нарушающего жилищные права детей-инвалидов, об оспаривании решения, действий (бездействия) органа государственной власти, органа</w:t>
      </w:r>
      <w:proofErr w:type="gramEnd"/>
      <w:r w:rsidRPr="007A53B7">
        <w:rPr>
          <w:rFonts w:ascii="Times New Roman" w:hAnsi="Times New Roman" w:cs="Times New Roman"/>
          <w:sz w:val="28"/>
          <w:szCs w:val="28"/>
        </w:rPr>
        <w:t xml:space="preserve"> местного самоуправления, должностного лица, государственного или муниципального служащего.</w:t>
      </w:r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6F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4E0EE1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2326F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CD28DFEBD56127BDD750D91FA89A46D367D7E912D416E7C09820D7B4657094AECF32F7311DDD8FLEhEG" TargetMode="External"/><Relationship Id="rId13" Type="http://schemas.openxmlformats.org/officeDocument/2006/relationships/hyperlink" Target="consultantplus://offline/ref=9042DA77D4905F241379A90862C4116B8113D8B50591DD8662B0B531832D893F3FC7E37A257B9BD120l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CD28DFEBD56127BDD750D91FA89A46D367D7E912D416E7C09820D7B4657094AECF32F7311DDF8ELEhDG" TargetMode="External"/><Relationship Id="rId12" Type="http://schemas.openxmlformats.org/officeDocument/2006/relationships/hyperlink" Target="consultantplus://offline/ref=9042DA77D4905F241379A90862C4116B8113DFB10A9CDD8662B0B531832D893F3FC7E37A257A9FDD20l9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CD28DFEBD56127BDD750D91FA89A46D367D7E912D416E7C09820D7B4657094AECF32F7311DD88CLEhEG" TargetMode="External"/><Relationship Id="rId11" Type="http://schemas.openxmlformats.org/officeDocument/2006/relationships/hyperlink" Target="consultantplus://offline/ref=9042DA77D4905F241379A90862C4116B8113D8B50591DD8662B0B531832D893F3FC7E37A257B98D220l1G" TargetMode="External"/><Relationship Id="rId5" Type="http://schemas.openxmlformats.org/officeDocument/2006/relationships/hyperlink" Target="consultantplus://offline/ref=89CD28DFEBD56127BDD750D91FA89A46D367D7E912D416E7C09820D7B4657094AECF32F7311DD88ALEhF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42DA77D4905F241379A90862C4116B8113D8B50591DD8662B0B531832D893F3FC7E37A257B9ED120l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42DA77D4905F241379A90862C4116B8113D8B50591DD8662B0B531832D893F3FC7E37A257B9ED020lCG" TargetMode="External"/><Relationship Id="rId14" Type="http://schemas.openxmlformats.org/officeDocument/2006/relationships/hyperlink" Target="consultantplus://offline/ref=9042DA77D4905F241379A90862C4116B8113D8B50591DD8662B0B531832D893F3FC7E37A257B9ED220l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2023-10-06T06:58:00Z</dcterms:created>
  <dcterms:modified xsi:type="dcterms:W3CDTF">2023-10-06T06:58:00Z</dcterms:modified>
</cp:coreProperties>
</file>