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C8E" w:rsidRPr="000A3264" w:rsidRDefault="00237C8E" w:rsidP="00237C8E">
      <w:pPr>
        <w:pStyle w:val="a6"/>
        <w:shd w:val="clear" w:color="auto" w:fill="FFFFFF"/>
        <w:spacing w:after="0"/>
        <w:ind w:firstLine="708"/>
        <w:jc w:val="center"/>
        <w:rPr>
          <w:rFonts w:eastAsiaTheme="minorHAnsi"/>
          <w:b/>
          <w:bCs/>
          <w:sz w:val="28"/>
          <w:szCs w:val="28"/>
          <w:lang w:eastAsia="en-US"/>
        </w:rPr>
      </w:pPr>
      <w:r w:rsidRPr="000A3264">
        <w:rPr>
          <w:rFonts w:eastAsiaTheme="minorHAnsi"/>
          <w:b/>
          <w:bCs/>
          <w:sz w:val="28"/>
          <w:szCs w:val="28"/>
          <w:lang w:eastAsia="en-US"/>
        </w:rPr>
        <w:t xml:space="preserve">Уголовная ответственность за нарушение требований закона при вакцинировании от новой </w:t>
      </w:r>
      <w:proofErr w:type="spellStart"/>
      <w:r w:rsidRPr="000A3264">
        <w:rPr>
          <w:rFonts w:eastAsiaTheme="minorHAnsi"/>
          <w:b/>
          <w:bCs/>
          <w:sz w:val="28"/>
          <w:szCs w:val="28"/>
          <w:lang w:eastAsia="en-US"/>
        </w:rPr>
        <w:t>коронавирусной</w:t>
      </w:r>
      <w:proofErr w:type="spellEnd"/>
      <w:r w:rsidRPr="000A3264">
        <w:rPr>
          <w:rFonts w:eastAsiaTheme="minorHAnsi"/>
          <w:b/>
          <w:bCs/>
          <w:sz w:val="28"/>
          <w:szCs w:val="28"/>
          <w:lang w:eastAsia="en-US"/>
        </w:rPr>
        <w:t xml:space="preserve"> инфекции</w:t>
      </w:r>
    </w:p>
    <w:p w:rsidR="00237C8E" w:rsidRDefault="00237C8E" w:rsidP="00237C8E">
      <w:pPr>
        <w:pStyle w:val="a6"/>
        <w:shd w:val="clear" w:color="auto" w:fill="FFFFFF"/>
        <w:spacing w:before="0" w:beforeAutospacing="0" w:after="0" w:afterAutospacing="0"/>
        <w:ind w:firstLine="709"/>
        <w:jc w:val="both"/>
        <w:rPr>
          <w:rFonts w:eastAsiaTheme="minorHAnsi"/>
          <w:bCs/>
          <w:sz w:val="28"/>
          <w:szCs w:val="28"/>
          <w:lang w:eastAsia="en-US"/>
        </w:rPr>
      </w:pPr>
      <w:r w:rsidRPr="000A3264">
        <w:rPr>
          <w:rFonts w:eastAsiaTheme="minorHAnsi"/>
          <w:bCs/>
          <w:sz w:val="28"/>
          <w:szCs w:val="28"/>
          <w:lang w:eastAsia="en-US"/>
        </w:rPr>
        <w:t xml:space="preserve"> В соответствии с действующим законодательством вакцинация от новой </w:t>
      </w:r>
      <w:proofErr w:type="spellStart"/>
      <w:r w:rsidRPr="000A3264">
        <w:rPr>
          <w:rFonts w:eastAsiaTheme="minorHAnsi"/>
          <w:bCs/>
          <w:sz w:val="28"/>
          <w:szCs w:val="28"/>
          <w:lang w:eastAsia="en-US"/>
        </w:rPr>
        <w:t>коронавирусной</w:t>
      </w:r>
      <w:proofErr w:type="spellEnd"/>
      <w:r w:rsidRPr="000A3264">
        <w:rPr>
          <w:rFonts w:eastAsiaTheme="minorHAnsi"/>
          <w:bCs/>
          <w:sz w:val="28"/>
          <w:szCs w:val="28"/>
          <w:lang w:eastAsia="en-US"/>
        </w:rPr>
        <w:t xml:space="preserve"> инфекции входит в календарь профилактических прививок. Сертификат о прохождении вакцинации является официальным документом, подтверждающим прохождение гражданином профилактических мероприятий.</w:t>
      </w:r>
    </w:p>
    <w:p w:rsidR="00237C8E" w:rsidRDefault="00237C8E" w:rsidP="00237C8E">
      <w:pPr>
        <w:pStyle w:val="a6"/>
        <w:shd w:val="clear" w:color="auto" w:fill="FFFFFF"/>
        <w:spacing w:before="0" w:beforeAutospacing="0" w:after="0" w:afterAutospacing="0"/>
        <w:ind w:firstLine="709"/>
        <w:jc w:val="both"/>
        <w:rPr>
          <w:rFonts w:eastAsiaTheme="minorHAnsi"/>
          <w:bCs/>
          <w:sz w:val="28"/>
          <w:szCs w:val="28"/>
          <w:lang w:eastAsia="en-US"/>
        </w:rPr>
      </w:pPr>
      <w:r w:rsidRPr="000A3264">
        <w:rPr>
          <w:rFonts w:eastAsiaTheme="minorHAnsi"/>
          <w:bCs/>
          <w:sz w:val="28"/>
          <w:szCs w:val="28"/>
          <w:lang w:eastAsia="en-US"/>
        </w:rPr>
        <w:t>Подделка, изготовление и оборот сертификата о прохождении вакцинации, содержащего ложные сведения, а равно его приобретение для дальнейшего использования, влекут за собой уголовную ответственность для приобретателя, пользователя по ст. 327 УК РФ.</w:t>
      </w:r>
    </w:p>
    <w:p w:rsidR="00237C8E" w:rsidRDefault="00237C8E" w:rsidP="00237C8E">
      <w:pPr>
        <w:pStyle w:val="a6"/>
        <w:shd w:val="clear" w:color="auto" w:fill="FFFFFF"/>
        <w:spacing w:before="0" w:beforeAutospacing="0" w:after="0" w:afterAutospacing="0"/>
        <w:ind w:firstLine="709"/>
        <w:jc w:val="both"/>
        <w:rPr>
          <w:rFonts w:eastAsiaTheme="minorHAnsi"/>
          <w:bCs/>
          <w:sz w:val="28"/>
          <w:szCs w:val="28"/>
          <w:lang w:eastAsia="en-US"/>
        </w:rPr>
      </w:pPr>
      <w:r w:rsidRPr="000A3264">
        <w:rPr>
          <w:rFonts w:eastAsiaTheme="minorHAnsi"/>
          <w:bCs/>
          <w:sz w:val="28"/>
          <w:szCs w:val="28"/>
          <w:lang w:eastAsia="en-US"/>
        </w:rPr>
        <w:t>При этом уполномоченные на проведение вакцинации лица, фактически не применившие вакцину, но внесшие сведения в соответствующий сертификат, подлежат ответственности по ст. 292 УК РФ. Служебный подлог имеет место только в том случае, когда внесение в документ заведомо ложных сведений и исправлений связано со служебными функциями виновного лица, т.е. осуществляется именно в связи с выполнением им своих служебных обязанностей.</w:t>
      </w:r>
    </w:p>
    <w:p w:rsidR="00237C8E" w:rsidRDefault="00237C8E" w:rsidP="00237C8E">
      <w:pPr>
        <w:pStyle w:val="a6"/>
        <w:shd w:val="clear" w:color="auto" w:fill="FFFFFF"/>
        <w:spacing w:before="0" w:beforeAutospacing="0" w:after="0" w:afterAutospacing="0"/>
        <w:ind w:firstLine="709"/>
        <w:jc w:val="both"/>
        <w:rPr>
          <w:rFonts w:eastAsiaTheme="minorHAnsi"/>
          <w:bCs/>
          <w:sz w:val="28"/>
          <w:szCs w:val="28"/>
          <w:lang w:eastAsia="en-US"/>
        </w:rPr>
      </w:pPr>
      <w:r w:rsidRPr="000A3264">
        <w:rPr>
          <w:rFonts w:eastAsiaTheme="minorHAnsi"/>
          <w:bCs/>
          <w:sz w:val="28"/>
          <w:szCs w:val="28"/>
          <w:lang w:eastAsia="en-US"/>
        </w:rPr>
        <w:t>Внесение в официальный документ заведомо ложных сведений имеет место в случае, когда в подлинный по своей форме документ (т.е. сохраняющий все внешние реквизиты) вносятся не соответствующие действительности сведения. Также данное деяние может выражаться в нанесении на документ ложных реквизитов, например, проставлении даты, не соответствующей фактической дате составления документа, либо в подделке подписи на документе.</w:t>
      </w:r>
    </w:p>
    <w:p w:rsidR="00237C8E" w:rsidRDefault="00237C8E" w:rsidP="00237C8E">
      <w:pPr>
        <w:pStyle w:val="a6"/>
        <w:shd w:val="clear" w:color="auto" w:fill="FFFFFF"/>
        <w:spacing w:before="0" w:beforeAutospacing="0" w:after="0" w:afterAutospacing="0"/>
        <w:ind w:firstLine="709"/>
        <w:jc w:val="both"/>
        <w:rPr>
          <w:rFonts w:eastAsiaTheme="minorHAnsi"/>
          <w:bCs/>
          <w:sz w:val="28"/>
          <w:szCs w:val="28"/>
          <w:lang w:eastAsia="en-US"/>
        </w:rPr>
      </w:pPr>
      <w:r w:rsidRPr="000A3264">
        <w:rPr>
          <w:rFonts w:eastAsiaTheme="minorHAnsi"/>
          <w:bCs/>
          <w:sz w:val="28"/>
          <w:szCs w:val="28"/>
          <w:lang w:eastAsia="en-US"/>
        </w:rPr>
        <w:t>Внесение в официальный документ исправлений, искажающих его действительное содержание, - это подчистка, дописка подлинного текста, совершение иных действий, в результате которых меняется содержание либо информативная нагрузка документа.</w:t>
      </w:r>
    </w:p>
    <w:p w:rsidR="00237C8E" w:rsidRDefault="00237C8E" w:rsidP="00237C8E">
      <w:pPr>
        <w:pStyle w:val="a6"/>
        <w:shd w:val="clear" w:color="auto" w:fill="FFFFFF"/>
        <w:spacing w:before="0" w:beforeAutospacing="0" w:after="0" w:afterAutospacing="0"/>
        <w:ind w:firstLine="709"/>
        <w:jc w:val="both"/>
        <w:rPr>
          <w:rFonts w:eastAsiaTheme="minorHAnsi"/>
          <w:bCs/>
          <w:sz w:val="28"/>
          <w:szCs w:val="28"/>
          <w:lang w:eastAsia="en-US"/>
        </w:rPr>
      </w:pPr>
      <w:r w:rsidRPr="000A3264">
        <w:rPr>
          <w:rFonts w:eastAsiaTheme="minorHAnsi"/>
          <w:bCs/>
          <w:sz w:val="28"/>
          <w:szCs w:val="28"/>
          <w:lang w:eastAsia="en-US"/>
        </w:rPr>
        <w:t>Как внесение в официальные документы заведомо ложных сведений, исправлений, искажающих действительное содержание указанных документов, следует расценивать заверение заведомо не соответствующих действительности фактов в уже существующих официальных документах (подчистка, дописка и др.), а также изготовление нового документа, в том числе с использованием бланка соответствующего документа.</w:t>
      </w:r>
    </w:p>
    <w:p w:rsidR="00237C8E" w:rsidRDefault="00237C8E" w:rsidP="00237C8E">
      <w:pPr>
        <w:pStyle w:val="a6"/>
        <w:shd w:val="clear" w:color="auto" w:fill="FFFFFF"/>
        <w:spacing w:before="0" w:beforeAutospacing="0" w:after="0" w:afterAutospacing="0"/>
        <w:ind w:firstLine="709"/>
        <w:jc w:val="both"/>
        <w:rPr>
          <w:rFonts w:eastAsiaTheme="minorHAnsi"/>
          <w:bCs/>
          <w:sz w:val="28"/>
          <w:szCs w:val="28"/>
          <w:lang w:eastAsia="en-US"/>
        </w:rPr>
      </w:pPr>
      <w:r w:rsidRPr="000A3264">
        <w:rPr>
          <w:rFonts w:eastAsiaTheme="minorHAnsi"/>
          <w:bCs/>
          <w:sz w:val="28"/>
          <w:szCs w:val="28"/>
          <w:lang w:eastAsia="en-US"/>
        </w:rPr>
        <w:t>За совершение служебного подлога уголовным законом предусмотрено максимальное наказание в виде 4 лет лишения свободы с лишением права занимать определенные должности или заниматься определенной деятельностью на срок до трех лет. Кроме этого виновному лицу грозит штраф до 500 тысяч рублей.</w:t>
      </w:r>
    </w:p>
    <w:p w:rsidR="00237C8E" w:rsidRPr="000A3264" w:rsidRDefault="00237C8E" w:rsidP="00237C8E">
      <w:pPr>
        <w:pStyle w:val="a6"/>
        <w:shd w:val="clear" w:color="auto" w:fill="FFFFFF"/>
        <w:spacing w:before="0" w:beforeAutospacing="0" w:after="0" w:afterAutospacing="0"/>
        <w:ind w:firstLine="709"/>
        <w:jc w:val="both"/>
        <w:rPr>
          <w:rFonts w:eastAsiaTheme="minorHAnsi"/>
          <w:bCs/>
          <w:sz w:val="28"/>
          <w:szCs w:val="28"/>
          <w:lang w:eastAsia="en-US"/>
        </w:rPr>
      </w:pPr>
      <w:r w:rsidRPr="000A3264">
        <w:rPr>
          <w:rFonts w:eastAsiaTheme="minorHAnsi"/>
          <w:bCs/>
          <w:sz w:val="28"/>
          <w:szCs w:val="28"/>
          <w:lang w:eastAsia="en-US"/>
        </w:rPr>
        <w:t>За совершение подделки, изготовления или сбыта поддельных документов возможно наказание в виде ограничения свободы, принудительных работ на срок до двух лет, ареста на срок до шести месяцев, а также лишения свободы на срок до 2 лет.</w:t>
      </w:r>
    </w:p>
    <w:p w:rsidR="00237C8E" w:rsidRDefault="00237C8E" w:rsidP="00237C8E">
      <w:pPr>
        <w:pStyle w:val="a6"/>
        <w:shd w:val="clear" w:color="auto" w:fill="FFFFFF"/>
        <w:spacing w:before="0" w:beforeAutospacing="0" w:after="0" w:afterAutospacing="0"/>
        <w:ind w:firstLine="709"/>
        <w:jc w:val="both"/>
        <w:rPr>
          <w:rFonts w:eastAsiaTheme="minorHAnsi"/>
          <w:bCs/>
          <w:sz w:val="28"/>
          <w:szCs w:val="28"/>
          <w:lang w:eastAsia="en-US"/>
        </w:rPr>
      </w:pPr>
      <w:r w:rsidRPr="000A3264">
        <w:rPr>
          <w:rFonts w:eastAsiaTheme="minorHAnsi"/>
          <w:bCs/>
          <w:sz w:val="28"/>
          <w:szCs w:val="28"/>
          <w:lang w:eastAsia="en-US"/>
        </w:rPr>
        <w:lastRenderedPageBreak/>
        <w:t>Кроме того, за использование заведомо подложного документа (сертификата о прохождении вакцинации) предусмотрено наказание в виде:</w:t>
      </w:r>
    </w:p>
    <w:p w:rsidR="00237C8E" w:rsidRDefault="00237C8E" w:rsidP="00237C8E">
      <w:pPr>
        <w:pStyle w:val="a6"/>
        <w:shd w:val="clear" w:color="auto" w:fill="FFFFFF"/>
        <w:spacing w:before="0" w:beforeAutospacing="0" w:after="0" w:afterAutospacing="0"/>
        <w:ind w:firstLine="709"/>
        <w:jc w:val="both"/>
        <w:rPr>
          <w:rFonts w:eastAsiaTheme="minorHAnsi"/>
          <w:bCs/>
          <w:sz w:val="28"/>
          <w:szCs w:val="28"/>
          <w:lang w:eastAsia="en-US"/>
        </w:rPr>
      </w:pPr>
      <w:r w:rsidRPr="000A3264">
        <w:rPr>
          <w:rFonts w:eastAsiaTheme="minorHAnsi"/>
          <w:bCs/>
          <w:sz w:val="28"/>
          <w:szCs w:val="28"/>
          <w:lang w:eastAsia="en-US"/>
        </w:rPr>
        <w:t>- штра</w:t>
      </w:r>
      <w:r>
        <w:rPr>
          <w:rFonts w:eastAsiaTheme="minorHAnsi"/>
          <w:bCs/>
          <w:sz w:val="28"/>
          <w:szCs w:val="28"/>
          <w:lang w:eastAsia="en-US"/>
        </w:rPr>
        <w:t>фа в размере до 80 тысяч рублей;</w:t>
      </w:r>
    </w:p>
    <w:p w:rsidR="00237C8E" w:rsidRDefault="00237C8E" w:rsidP="00237C8E">
      <w:pPr>
        <w:pStyle w:val="a6"/>
        <w:shd w:val="clear" w:color="auto" w:fill="FFFFFF"/>
        <w:spacing w:before="0" w:beforeAutospacing="0" w:after="0" w:afterAutospacing="0"/>
        <w:ind w:firstLine="709"/>
        <w:jc w:val="both"/>
        <w:rPr>
          <w:rFonts w:eastAsiaTheme="minorHAnsi"/>
          <w:bCs/>
          <w:sz w:val="28"/>
          <w:szCs w:val="28"/>
          <w:lang w:eastAsia="en-US"/>
        </w:rPr>
      </w:pPr>
      <w:r w:rsidRPr="000A3264">
        <w:rPr>
          <w:rFonts w:eastAsiaTheme="minorHAnsi"/>
          <w:bCs/>
          <w:sz w:val="28"/>
          <w:szCs w:val="28"/>
          <w:lang w:eastAsia="en-US"/>
        </w:rPr>
        <w:t xml:space="preserve">- заработной платы или </w:t>
      </w:r>
      <w:proofErr w:type="gramStart"/>
      <w:r w:rsidRPr="000A3264">
        <w:rPr>
          <w:rFonts w:eastAsiaTheme="minorHAnsi"/>
          <w:bCs/>
          <w:sz w:val="28"/>
          <w:szCs w:val="28"/>
          <w:lang w:eastAsia="en-US"/>
        </w:rPr>
        <w:t>иного дохода</w:t>
      </w:r>
      <w:proofErr w:type="gramEnd"/>
      <w:r w:rsidRPr="000A3264">
        <w:rPr>
          <w:rFonts w:eastAsiaTheme="minorHAnsi"/>
          <w:bCs/>
          <w:sz w:val="28"/>
          <w:szCs w:val="28"/>
          <w:lang w:eastAsia="en-US"/>
        </w:rPr>
        <w:t xml:space="preserve"> осужденного за период до 6 месяцев;</w:t>
      </w:r>
    </w:p>
    <w:p w:rsidR="00237C8E" w:rsidRDefault="00237C8E" w:rsidP="00237C8E">
      <w:pPr>
        <w:pStyle w:val="a6"/>
        <w:shd w:val="clear" w:color="auto" w:fill="FFFFFF"/>
        <w:spacing w:before="0" w:beforeAutospacing="0" w:after="0" w:afterAutospacing="0"/>
        <w:ind w:firstLine="709"/>
        <w:jc w:val="both"/>
        <w:rPr>
          <w:rFonts w:eastAsiaTheme="minorHAnsi"/>
          <w:bCs/>
          <w:sz w:val="28"/>
          <w:szCs w:val="28"/>
          <w:lang w:eastAsia="en-US"/>
        </w:rPr>
      </w:pPr>
      <w:r w:rsidRPr="000A3264">
        <w:rPr>
          <w:rFonts w:eastAsiaTheme="minorHAnsi"/>
          <w:bCs/>
          <w:sz w:val="28"/>
          <w:szCs w:val="28"/>
          <w:lang w:eastAsia="en-US"/>
        </w:rPr>
        <w:t>- обязательных работ на срок до 480 часов;</w:t>
      </w:r>
    </w:p>
    <w:p w:rsidR="00237C8E" w:rsidRDefault="00237C8E" w:rsidP="00237C8E">
      <w:pPr>
        <w:pStyle w:val="a6"/>
        <w:shd w:val="clear" w:color="auto" w:fill="FFFFFF"/>
        <w:spacing w:before="0" w:beforeAutospacing="0" w:after="0" w:afterAutospacing="0"/>
        <w:ind w:firstLine="709"/>
        <w:jc w:val="both"/>
        <w:rPr>
          <w:rFonts w:eastAsiaTheme="minorHAnsi"/>
          <w:bCs/>
          <w:sz w:val="28"/>
          <w:szCs w:val="28"/>
          <w:lang w:eastAsia="en-US"/>
        </w:rPr>
      </w:pPr>
      <w:r w:rsidRPr="000A3264">
        <w:rPr>
          <w:rFonts w:eastAsiaTheme="minorHAnsi"/>
          <w:bCs/>
          <w:sz w:val="28"/>
          <w:szCs w:val="28"/>
          <w:lang w:eastAsia="en-US"/>
        </w:rPr>
        <w:t>- исправительных работ на срок до 2 лет;</w:t>
      </w:r>
    </w:p>
    <w:p w:rsidR="00237C8E" w:rsidRPr="000A3264" w:rsidRDefault="00237C8E" w:rsidP="00237C8E">
      <w:pPr>
        <w:pStyle w:val="a6"/>
        <w:shd w:val="clear" w:color="auto" w:fill="FFFFFF"/>
        <w:spacing w:before="0" w:beforeAutospacing="0" w:after="0" w:afterAutospacing="0"/>
        <w:ind w:firstLine="709"/>
        <w:jc w:val="both"/>
        <w:rPr>
          <w:rFonts w:eastAsiaTheme="minorHAnsi"/>
          <w:bCs/>
          <w:sz w:val="28"/>
          <w:szCs w:val="28"/>
          <w:lang w:eastAsia="en-US"/>
        </w:rPr>
      </w:pPr>
      <w:r w:rsidRPr="000A3264">
        <w:rPr>
          <w:rFonts w:eastAsiaTheme="minorHAnsi"/>
          <w:bCs/>
          <w:sz w:val="28"/>
          <w:szCs w:val="28"/>
          <w:lang w:eastAsia="en-US"/>
        </w:rPr>
        <w:t>- ареста на срок до 6 месяцев.</w:t>
      </w:r>
    </w:p>
    <w:p w:rsidR="00237C8E" w:rsidRPr="000A3264" w:rsidRDefault="00237C8E" w:rsidP="00237C8E">
      <w:pPr>
        <w:pStyle w:val="a6"/>
        <w:shd w:val="clear" w:color="auto" w:fill="FFFFFF"/>
        <w:spacing w:before="0" w:beforeAutospacing="0" w:after="0" w:afterAutospacing="0"/>
        <w:ind w:firstLine="708"/>
        <w:jc w:val="both"/>
        <w:rPr>
          <w:color w:val="000000"/>
          <w:sz w:val="28"/>
          <w:szCs w:val="28"/>
        </w:rPr>
      </w:pPr>
    </w:p>
    <w:p w:rsidR="00237C8E" w:rsidRPr="000A3264" w:rsidRDefault="00237C8E" w:rsidP="00237C8E">
      <w:pPr>
        <w:ind w:firstLine="709"/>
        <w:jc w:val="both"/>
        <w:rPr>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A8452F" w:rsidRDefault="00A8452F" w:rsidP="00237C8E">
      <w:pPr>
        <w:ind w:firstLine="720"/>
        <w:jc w:val="center"/>
        <w:rPr>
          <w:b/>
          <w:sz w:val="28"/>
          <w:szCs w:val="28"/>
        </w:rPr>
      </w:pPr>
    </w:p>
    <w:p w:rsidR="00237C8E" w:rsidRPr="004F541F" w:rsidRDefault="00237C8E" w:rsidP="00237C8E">
      <w:pPr>
        <w:ind w:firstLine="720"/>
        <w:jc w:val="center"/>
        <w:rPr>
          <w:b/>
          <w:sz w:val="28"/>
          <w:szCs w:val="28"/>
        </w:rPr>
      </w:pPr>
      <w:r w:rsidRPr="004F541F">
        <w:rPr>
          <w:b/>
          <w:sz w:val="28"/>
          <w:szCs w:val="28"/>
        </w:rPr>
        <w:lastRenderedPageBreak/>
        <w:t>Противодействие коррупции возложено на все организации (юридические лица) независимо от форм собственности.</w:t>
      </w:r>
    </w:p>
    <w:p w:rsidR="00237C8E" w:rsidRPr="004F541F" w:rsidRDefault="00237C8E" w:rsidP="00237C8E">
      <w:pPr>
        <w:ind w:firstLine="720"/>
        <w:jc w:val="center"/>
        <w:rPr>
          <w:b/>
          <w:sz w:val="28"/>
          <w:szCs w:val="28"/>
        </w:rPr>
      </w:pPr>
    </w:p>
    <w:p w:rsidR="00237C8E" w:rsidRPr="004F541F" w:rsidRDefault="00237C8E" w:rsidP="00237C8E">
      <w:pPr>
        <w:ind w:firstLine="720"/>
        <w:jc w:val="both"/>
        <w:rPr>
          <w:sz w:val="28"/>
          <w:szCs w:val="28"/>
        </w:rPr>
      </w:pPr>
      <w:r w:rsidRPr="004F541F">
        <w:rPr>
          <w:sz w:val="28"/>
          <w:szCs w:val="28"/>
        </w:rPr>
        <w:t xml:space="preserve">Статьей 13.3 Федерального закона от 25.12.2008 № 273-ФЗ «О противодействии коррупции» на организации (юридические </w:t>
      </w:r>
      <w:proofErr w:type="gramStart"/>
      <w:r w:rsidRPr="004F541F">
        <w:rPr>
          <w:sz w:val="28"/>
          <w:szCs w:val="28"/>
        </w:rPr>
        <w:t>лица)  возложена</w:t>
      </w:r>
      <w:proofErr w:type="gramEnd"/>
      <w:r w:rsidRPr="004F541F">
        <w:rPr>
          <w:sz w:val="28"/>
          <w:szCs w:val="28"/>
        </w:rPr>
        <w:t xml:space="preserve"> обязанность принятия и разработки мер по предупреждению коррупции.</w:t>
      </w:r>
    </w:p>
    <w:p w:rsidR="00237C8E" w:rsidRPr="004F541F" w:rsidRDefault="00237C8E" w:rsidP="00237C8E">
      <w:pPr>
        <w:ind w:firstLine="720"/>
        <w:jc w:val="both"/>
        <w:rPr>
          <w:sz w:val="28"/>
          <w:szCs w:val="28"/>
        </w:rPr>
      </w:pPr>
      <w:r w:rsidRPr="004F541F">
        <w:rPr>
          <w:sz w:val="28"/>
          <w:szCs w:val="28"/>
        </w:rPr>
        <w:t>Указанная обязанность распространяется на все организации (юридические лица) не зависимо от их форм собственности, организационно-правовых форм, отраслевой принадлежности и иных обстоятельств.</w:t>
      </w:r>
    </w:p>
    <w:p w:rsidR="00237C8E" w:rsidRPr="004F541F" w:rsidRDefault="00237C8E" w:rsidP="00237C8E">
      <w:pPr>
        <w:ind w:firstLine="720"/>
        <w:jc w:val="both"/>
        <w:rPr>
          <w:sz w:val="28"/>
          <w:szCs w:val="28"/>
        </w:rPr>
      </w:pPr>
      <w:r w:rsidRPr="004F541F">
        <w:rPr>
          <w:sz w:val="28"/>
          <w:szCs w:val="28"/>
        </w:rPr>
        <w:t>Среди мероприятий, которые могут проводиться, установлены:</w:t>
      </w:r>
    </w:p>
    <w:p w:rsidR="00237C8E" w:rsidRPr="004F541F" w:rsidRDefault="00237C8E" w:rsidP="00237C8E">
      <w:pPr>
        <w:ind w:firstLine="720"/>
        <w:jc w:val="both"/>
        <w:rPr>
          <w:sz w:val="28"/>
          <w:szCs w:val="28"/>
        </w:rPr>
      </w:pPr>
      <w:r w:rsidRPr="004F541F">
        <w:rPr>
          <w:sz w:val="28"/>
          <w:szCs w:val="28"/>
        </w:rPr>
        <w:t>1) определение подразделений или должностных лиц, ответственных за профилактику коррупционных и иных правонарушений;</w:t>
      </w:r>
    </w:p>
    <w:p w:rsidR="00237C8E" w:rsidRPr="004F541F" w:rsidRDefault="00237C8E" w:rsidP="00237C8E">
      <w:pPr>
        <w:ind w:firstLine="720"/>
        <w:jc w:val="both"/>
        <w:rPr>
          <w:sz w:val="28"/>
          <w:szCs w:val="28"/>
        </w:rPr>
      </w:pPr>
      <w:r w:rsidRPr="004F541F">
        <w:rPr>
          <w:sz w:val="28"/>
          <w:szCs w:val="28"/>
        </w:rPr>
        <w:t>2) сотрудничество организации с правоохранительными органами;</w:t>
      </w:r>
    </w:p>
    <w:p w:rsidR="00237C8E" w:rsidRPr="004F541F" w:rsidRDefault="00237C8E" w:rsidP="00237C8E">
      <w:pPr>
        <w:ind w:firstLine="720"/>
        <w:jc w:val="both"/>
        <w:rPr>
          <w:sz w:val="28"/>
          <w:szCs w:val="28"/>
        </w:rPr>
      </w:pPr>
      <w:r w:rsidRPr="004F541F">
        <w:rPr>
          <w:sz w:val="28"/>
          <w:szCs w:val="28"/>
        </w:rPr>
        <w:t>3) разработку и внедрение в практику стандартов и процедур, направленных на обеспечение добросовестной работы организации;</w:t>
      </w:r>
    </w:p>
    <w:p w:rsidR="00237C8E" w:rsidRPr="004F541F" w:rsidRDefault="00237C8E" w:rsidP="00237C8E">
      <w:pPr>
        <w:ind w:firstLine="720"/>
        <w:jc w:val="both"/>
        <w:rPr>
          <w:sz w:val="28"/>
          <w:szCs w:val="28"/>
        </w:rPr>
      </w:pPr>
      <w:r w:rsidRPr="004F541F">
        <w:rPr>
          <w:sz w:val="28"/>
          <w:szCs w:val="28"/>
        </w:rPr>
        <w:t>4) принятие кодекса этики и служебного поведения работников организации;</w:t>
      </w:r>
    </w:p>
    <w:p w:rsidR="00237C8E" w:rsidRPr="004F541F" w:rsidRDefault="00237C8E" w:rsidP="00237C8E">
      <w:pPr>
        <w:ind w:firstLine="720"/>
        <w:jc w:val="both"/>
        <w:rPr>
          <w:sz w:val="28"/>
          <w:szCs w:val="28"/>
        </w:rPr>
      </w:pPr>
      <w:r w:rsidRPr="004F541F">
        <w:rPr>
          <w:sz w:val="28"/>
          <w:szCs w:val="28"/>
        </w:rPr>
        <w:t>5) предотвращение и урегулирование конфликта интересов;</w:t>
      </w:r>
    </w:p>
    <w:p w:rsidR="00237C8E" w:rsidRPr="004F541F" w:rsidRDefault="00237C8E" w:rsidP="00237C8E">
      <w:pPr>
        <w:ind w:firstLine="720"/>
        <w:jc w:val="both"/>
        <w:rPr>
          <w:sz w:val="28"/>
          <w:szCs w:val="28"/>
        </w:rPr>
      </w:pPr>
      <w:r w:rsidRPr="004F541F">
        <w:rPr>
          <w:sz w:val="28"/>
          <w:szCs w:val="28"/>
        </w:rPr>
        <w:t xml:space="preserve">6) недопущение составления неофициальной отчетности и использования поддельных документов. </w:t>
      </w:r>
    </w:p>
    <w:p w:rsidR="00237C8E" w:rsidRPr="004F541F" w:rsidRDefault="00237C8E" w:rsidP="00237C8E">
      <w:pPr>
        <w:ind w:firstLine="720"/>
        <w:jc w:val="both"/>
        <w:rPr>
          <w:sz w:val="28"/>
          <w:szCs w:val="28"/>
        </w:rPr>
      </w:pPr>
      <w:r w:rsidRPr="004F541F">
        <w:rPr>
          <w:sz w:val="28"/>
          <w:szCs w:val="28"/>
        </w:rPr>
        <w:t>Помимо предусмотренных законодательством о противодействии коррупции мер возможна разработка дополнительных документов, реализация иных мероприятий с учетом специфики деятельности организации.</w:t>
      </w:r>
    </w:p>
    <w:p w:rsidR="00237C8E" w:rsidRDefault="00237C8E" w:rsidP="00C60E3B">
      <w:pPr>
        <w:spacing w:line="240" w:lineRule="exact"/>
        <w:ind w:left="4820"/>
      </w:pPr>
    </w:p>
    <w:p w:rsidR="00237C8E" w:rsidRDefault="00237C8E" w:rsidP="00C60E3B">
      <w:pPr>
        <w:spacing w:line="240" w:lineRule="exact"/>
        <w:ind w:left="4820"/>
      </w:pPr>
    </w:p>
    <w:p w:rsidR="00A8452F" w:rsidRDefault="00A8452F" w:rsidP="00237C8E">
      <w:pPr>
        <w:shd w:val="clear" w:color="auto" w:fill="FFFFFF"/>
        <w:spacing w:line="360" w:lineRule="auto"/>
        <w:ind w:firstLine="709"/>
        <w:jc w:val="center"/>
        <w:rPr>
          <w:b/>
          <w:bCs/>
          <w:sz w:val="28"/>
          <w:szCs w:val="28"/>
        </w:rPr>
      </w:pPr>
    </w:p>
    <w:p w:rsidR="00A8452F" w:rsidRDefault="00A8452F" w:rsidP="00237C8E">
      <w:pPr>
        <w:shd w:val="clear" w:color="auto" w:fill="FFFFFF"/>
        <w:spacing w:line="360" w:lineRule="auto"/>
        <w:ind w:firstLine="709"/>
        <w:jc w:val="center"/>
        <w:rPr>
          <w:b/>
          <w:bCs/>
          <w:sz w:val="28"/>
          <w:szCs w:val="28"/>
        </w:rPr>
      </w:pPr>
    </w:p>
    <w:p w:rsidR="00A8452F" w:rsidRDefault="00A8452F" w:rsidP="00237C8E">
      <w:pPr>
        <w:shd w:val="clear" w:color="auto" w:fill="FFFFFF"/>
        <w:spacing w:line="360" w:lineRule="auto"/>
        <w:ind w:firstLine="709"/>
        <w:jc w:val="center"/>
        <w:rPr>
          <w:b/>
          <w:bCs/>
          <w:sz w:val="28"/>
          <w:szCs w:val="28"/>
        </w:rPr>
      </w:pPr>
    </w:p>
    <w:p w:rsidR="00A8452F" w:rsidRDefault="00A8452F" w:rsidP="00237C8E">
      <w:pPr>
        <w:shd w:val="clear" w:color="auto" w:fill="FFFFFF"/>
        <w:spacing w:line="360" w:lineRule="auto"/>
        <w:ind w:firstLine="709"/>
        <w:jc w:val="center"/>
        <w:rPr>
          <w:b/>
          <w:bCs/>
          <w:sz w:val="28"/>
          <w:szCs w:val="28"/>
        </w:rPr>
      </w:pPr>
    </w:p>
    <w:p w:rsidR="00A8452F" w:rsidRDefault="00A8452F" w:rsidP="00237C8E">
      <w:pPr>
        <w:shd w:val="clear" w:color="auto" w:fill="FFFFFF"/>
        <w:spacing w:line="360" w:lineRule="auto"/>
        <w:ind w:firstLine="709"/>
        <w:jc w:val="center"/>
        <w:rPr>
          <w:b/>
          <w:bCs/>
          <w:sz w:val="28"/>
          <w:szCs w:val="28"/>
        </w:rPr>
      </w:pPr>
    </w:p>
    <w:p w:rsidR="00A8452F" w:rsidRDefault="00A8452F" w:rsidP="00237C8E">
      <w:pPr>
        <w:shd w:val="clear" w:color="auto" w:fill="FFFFFF"/>
        <w:spacing w:line="360" w:lineRule="auto"/>
        <w:ind w:firstLine="709"/>
        <w:jc w:val="center"/>
        <w:rPr>
          <w:b/>
          <w:bCs/>
          <w:sz w:val="28"/>
          <w:szCs w:val="28"/>
        </w:rPr>
      </w:pPr>
    </w:p>
    <w:p w:rsidR="00A8452F" w:rsidRDefault="00A8452F" w:rsidP="00237C8E">
      <w:pPr>
        <w:shd w:val="clear" w:color="auto" w:fill="FFFFFF"/>
        <w:spacing w:line="360" w:lineRule="auto"/>
        <w:ind w:firstLine="709"/>
        <w:jc w:val="center"/>
        <w:rPr>
          <w:b/>
          <w:bCs/>
          <w:sz w:val="28"/>
          <w:szCs w:val="28"/>
        </w:rPr>
      </w:pPr>
    </w:p>
    <w:p w:rsidR="00A8452F" w:rsidRDefault="00A8452F" w:rsidP="00237C8E">
      <w:pPr>
        <w:shd w:val="clear" w:color="auto" w:fill="FFFFFF"/>
        <w:spacing w:line="360" w:lineRule="auto"/>
        <w:ind w:firstLine="709"/>
        <w:jc w:val="center"/>
        <w:rPr>
          <w:b/>
          <w:bCs/>
          <w:sz w:val="28"/>
          <w:szCs w:val="28"/>
        </w:rPr>
      </w:pPr>
    </w:p>
    <w:p w:rsidR="00A8452F" w:rsidRDefault="00A8452F" w:rsidP="00237C8E">
      <w:pPr>
        <w:shd w:val="clear" w:color="auto" w:fill="FFFFFF"/>
        <w:spacing w:line="360" w:lineRule="auto"/>
        <w:ind w:firstLine="709"/>
        <w:jc w:val="center"/>
        <w:rPr>
          <w:b/>
          <w:bCs/>
          <w:sz w:val="28"/>
          <w:szCs w:val="28"/>
        </w:rPr>
      </w:pPr>
    </w:p>
    <w:p w:rsidR="00A8452F" w:rsidRDefault="00A8452F" w:rsidP="00237C8E">
      <w:pPr>
        <w:shd w:val="clear" w:color="auto" w:fill="FFFFFF"/>
        <w:spacing w:line="360" w:lineRule="auto"/>
        <w:ind w:firstLine="709"/>
        <w:jc w:val="center"/>
        <w:rPr>
          <w:b/>
          <w:bCs/>
          <w:sz w:val="28"/>
          <w:szCs w:val="28"/>
        </w:rPr>
      </w:pPr>
    </w:p>
    <w:p w:rsidR="00A8452F" w:rsidRDefault="00A8452F" w:rsidP="00237C8E">
      <w:pPr>
        <w:shd w:val="clear" w:color="auto" w:fill="FFFFFF"/>
        <w:spacing w:line="360" w:lineRule="auto"/>
        <w:ind w:firstLine="709"/>
        <w:jc w:val="center"/>
        <w:rPr>
          <w:b/>
          <w:bCs/>
          <w:sz w:val="28"/>
          <w:szCs w:val="28"/>
        </w:rPr>
      </w:pPr>
    </w:p>
    <w:p w:rsidR="00A8452F" w:rsidRDefault="00A8452F" w:rsidP="00237C8E">
      <w:pPr>
        <w:shd w:val="clear" w:color="auto" w:fill="FFFFFF"/>
        <w:spacing w:line="360" w:lineRule="auto"/>
        <w:ind w:firstLine="709"/>
        <w:jc w:val="center"/>
        <w:rPr>
          <w:b/>
          <w:bCs/>
          <w:sz w:val="28"/>
          <w:szCs w:val="28"/>
        </w:rPr>
      </w:pPr>
    </w:p>
    <w:p w:rsidR="00A8452F" w:rsidRDefault="00A8452F" w:rsidP="00237C8E">
      <w:pPr>
        <w:shd w:val="clear" w:color="auto" w:fill="FFFFFF"/>
        <w:spacing w:line="360" w:lineRule="auto"/>
        <w:ind w:firstLine="709"/>
        <w:jc w:val="center"/>
        <w:rPr>
          <w:b/>
          <w:bCs/>
          <w:sz w:val="28"/>
          <w:szCs w:val="28"/>
        </w:rPr>
      </w:pPr>
    </w:p>
    <w:p w:rsidR="00A8452F" w:rsidRDefault="00A8452F" w:rsidP="00237C8E">
      <w:pPr>
        <w:shd w:val="clear" w:color="auto" w:fill="FFFFFF"/>
        <w:spacing w:line="360" w:lineRule="auto"/>
        <w:ind w:firstLine="709"/>
        <w:jc w:val="center"/>
        <w:rPr>
          <w:b/>
          <w:bCs/>
          <w:sz w:val="28"/>
          <w:szCs w:val="28"/>
        </w:rPr>
      </w:pPr>
    </w:p>
    <w:p w:rsidR="00237C8E" w:rsidRDefault="00237C8E" w:rsidP="00A8452F">
      <w:pPr>
        <w:shd w:val="clear" w:color="auto" w:fill="FFFFFF"/>
        <w:ind w:firstLine="709"/>
        <w:jc w:val="center"/>
      </w:pPr>
      <w:r>
        <w:rPr>
          <w:b/>
          <w:bCs/>
          <w:sz w:val="28"/>
          <w:szCs w:val="28"/>
        </w:rPr>
        <w:lastRenderedPageBreak/>
        <w:t>Участие прокурора в гражданском процессе</w:t>
      </w:r>
    </w:p>
    <w:p w:rsidR="00237C8E" w:rsidRDefault="00237C8E" w:rsidP="00A8452F">
      <w:pPr>
        <w:shd w:val="clear" w:color="auto" w:fill="FFFFFF"/>
        <w:ind w:firstLine="709"/>
        <w:jc w:val="both"/>
        <w:rPr>
          <w:sz w:val="28"/>
          <w:szCs w:val="28"/>
        </w:rPr>
      </w:pPr>
      <w:r>
        <w:rPr>
          <w:sz w:val="28"/>
          <w:szCs w:val="28"/>
        </w:rPr>
        <w:t>Целями участия прокурора в судебном разбирательстве по гражданским делам являются защита прав и свобод граждан, неопределенного круга лиц, публичных образований; укрепление законности; обеспечение верховенства закона; обеспечение законности действий участников судопроизводства; обеспечение правильности судебных постановлений; помощь суду в осуществлении правосудия.</w:t>
      </w:r>
    </w:p>
    <w:p w:rsidR="00237C8E" w:rsidRDefault="00237C8E" w:rsidP="00A8452F">
      <w:pPr>
        <w:shd w:val="clear" w:color="auto" w:fill="FFFFFF"/>
        <w:ind w:firstLine="709"/>
        <w:jc w:val="both"/>
      </w:pPr>
      <w:r>
        <w:rPr>
          <w:sz w:val="28"/>
          <w:szCs w:val="28"/>
        </w:rPr>
        <w:t>Из </w:t>
      </w:r>
      <w:hyperlink r:id="rId5" w:history="1">
        <w:r>
          <w:rPr>
            <w:sz w:val="28"/>
            <w:szCs w:val="28"/>
          </w:rPr>
          <w:t>пункта  1 статьи 23</w:t>
        </w:r>
      </w:hyperlink>
      <w:r>
        <w:rPr>
          <w:sz w:val="28"/>
          <w:szCs w:val="28"/>
        </w:rPr>
        <w:t> и </w:t>
      </w:r>
      <w:hyperlink r:id="rId6" w:history="1">
        <w:r>
          <w:rPr>
            <w:sz w:val="28"/>
            <w:szCs w:val="28"/>
          </w:rPr>
          <w:t>пункта 1 статьи  35</w:t>
        </w:r>
      </w:hyperlink>
      <w:r>
        <w:rPr>
          <w:sz w:val="28"/>
          <w:szCs w:val="28"/>
        </w:rPr>
        <w:t> Закона о прокуратуре следует, что прокурор обращается в суд и участвует в рассмотрении дел в случаях и порядке, которые предусмотрены процессуальным законодательством РФ.</w:t>
      </w:r>
    </w:p>
    <w:p w:rsidR="00237C8E" w:rsidRDefault="00237C8E" w:rsidP="00A8452F">
      <w:pPr>
        <w:shd w:val="clear" w:color="auto" w:fill="FFFFFF"/>
        <w:ind w:firstLine="709"/>
        <w:jc w:val="both"/>
      </w:pPr>
      <w:r>
        <w:rPr>
          <w:sz w:val="28"/>
          <w:szCs w:val="28"/>
        </w:rPr>
        <w:t>На основании </w:t>
      </w:r>
      <w:hyperlink r:id="rId7" w:history="1">
        <w:r>
          <w:rPr>
            <w:sz w:val="28"/>
            <w:szCs w:val="28"/>
          </w:rPr>
          <w:t>статьи 34</w:t>
        </w:r>
      </w:hyperlink>
      <w:r>
        <w:rPr>
          <w:sz w:val="28"/>
          <w:szCs w:val="28"/>
        </w:rPr>
        <w:t> Гражданского процессуального кодекса РФ (далее ГПК РФ) прокурор в гражданском процессе является лицом, участвующим в деле.</w:t>
      </w:r>
    </w:p>
    <w:p w:rsidR="00237C8E" w:rsidRDefault="00237C8E" w:rsidP="00A8452F">
      <w:pPr>
        <w:shd w:val="clear" w:color="auto" w:fill="FFFFFF"/>
        <w:ind w:firstLine="709"/>
        <w:jc w:val="both"/>
      </w:pPr>
      <w:r>
        <w:rPr>
          <w:sz w:val="28"/>
          <w:szCs w:val="28"/>
        </w:rPr>
        <w:t>Прокурор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 (</w:t>
      </w:r>
      <w:hyperlink r:id="rId8" w:history="1">
        <w:r>
          <w:rPr>
            <w:sz w:val="28"/>
            <w:szCs w:val="28"/>
          </w:rPr>
          <w:t>пункт 3 статьи 35</w:t>
        </w:r>
      </w:hyperlink>
      <w:r>
        <w:rPr>
          <w:sz w:val="28"/>
          <w:szCs w:val="28"/>
        </w:rPr>
        <w:t> Закона о прокуратуре).</w:t>
      </w:r>
    </w:p>
    <w:p w:rsidR="00237C8E" w:rsidRDefault="00237C8E" w:rsidP="00A8452F">
      <w:pPr>
        <w:shd w:val="clear" w:color="auto" w:fill="FFFFFF"/>
        <w:ind w:firstLine="709"/>
        <w:jc w:val="both"/>
        <w:rPr>
          <w:sz w:val="28"/>
          <w:szCs w:val="28"/>
        </w:rPr>
      </w:pPr>
      <w:r>
        <w:rPr>
          <w:sz w:val="28"/>
          <w:szCs w:val="28"/>
        </w:rPr>
        <w:t>Таким образом, прокурор в гражданском процессе выступает в двух формах: как истец при подаче иска (заявления) и для дачи заключения по делам обязательной категории (восстановление на работе, выселение, компенсация морального вреда и в других случаях, предусмотренных законом).</w:t>
      </w:r>
    </w:p>
    <w:p w:rsidR="00237C8E" w:rsidRDefault="00237C8E" w:rsidP="00A8452F">
      <w:pPr>
        <w:shd w:val="clear" w:color="auto" w:fill="FFFFFF"/>
        <w:ind w:firstLine="709"/>
        <w:jc w:val="both"/>
        <w:rPr>
          <w:sz w:val="28"/>
          <w:szCs w:val="28"/>
        </w:rPr>
      </w:pPr>
      <w:r>
        <w:rPr>
          <w:sz w:val="28"/>
          <w:szCs w:val="28"/>
        </w:rPr>
        <w:t>Следует остановиться на полномочиях прокурора в гражданском процессе при подаче иска (заявления) в суд.</w:t>
      </w:r>
    </w:p>
    <w:p w:rsidR="00237C8E" w:rsidRDefault="00237C8E" w:rsidP="00A8452F">
      <w:pPr>
        <w:shd w:val="clear" w:color="auto" w:fill="FFFFFF"/>
        <w:ind w:firstLine="709"/>
        <w:jc w:val="both"/>
      </w:pPr>
      <w:r>
        <w:rPr>
          <w:sz w:val="28"/>
          <w:szCs w:val="28"/>
        </w:rPr>
        <w:t>В соответствии со </w:t>
      </w:r>
      <w:hyperlink r:id="rId9" w:history="1">
        <w:r>
          <w:rPr>
            <w:sz w:val="28"/>
            <w:szCs w:val="28"/>
          </w:rPr>
          <w:t>статьей  45</w:t>
        </w:r>
      </w:hyperlink>
      <w:r>
        <w:rPr>
          <w:sz w:val="28"/>
          <w:szCs w:val="28"/>
        </w:rPr>
        <w:t> ГПК РФ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РФ, муниципальных образований.</w:t>
      </w:r>
    </w:p>
    <w:p w:rsidR="00237C8E" w:rsidRDefault="00237C8E" w:rsidP="00A8452F">
      <w:pPr>
        <w:shd w:val="clear" w:color="auto" w:fill="FFFFFF"/>
        <w:ind w:firstLine="709"/>
        <w:jc w:val="both"/>
        <w:rPr>
          <w:sz w:val="28"/>
          <w:szCs w:val="28"/>
        </w:rPr>
      </w:pPr>
      <w:r>
        <w:rPr>
          <w:sz w:val="28"/>
          <w:szCs w:val="28"/>
        </w:rPr>
        <w:t>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w:t>
      </w:r>
    </w:p>
    <w:p w:rsidR="00237C8E" w:rsidRDefault="00237C8E" w:rsidP="00A8452F">
      <w:pPr>
        <w:shd w:val="clear" w:color="auto" w:fill="FFFFFF"/>
        <w:ind w:firstLine="709"/>
        <w:jc w:val="both"/>
        <w:rPr>
          <w:sz w:val="28"/>
          <w:szCs w:val="28"/>
        </w:rPr>
      </w:pPr>
      <w:r>
        <w:rPr>
          <w:sz w:val="28"/>
          <w:szCs w:val="28"/>
        </w:rPr>
        <w:t>Это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защиты семьи, материнства, отцовства и детства; социальной защиты, включая социальное обеспечение; обеспечения права на жилище в государственном и муниципальном жилищных фондах; охраны здоровья, включая медицинскую помощь; обеспечения права на благоприятную окружающую среду; образования.</w:t>
      </w:r>
    </w:p>
    <w:p w:rsidR="00237C8E" w:rsidRDefault="00237C8E" w:rsidP="00A8452F">
      <w:pPr>
        <w:shd w:val="clear" w:color="auto" w:fill="FFFFFF"/>
        <w:ind w:firstLine="709"/>
        <w:jc w:val="both"/>
        <w:rPr>
          <w:sz w:val="28"/>
          <w:szCs w:val="28"/>
        </w:rPr>
      </w:pPr>
      <w:r>
        <w:rPr>
          <w:sz w:val="28"/>
          <w:szCs w:val="28"/>
        </w:rPr>
        <w:t xml:space="preserve">Из указанного следует, что прокурор не во всех случаях обладает процессуальными полномочиями на обращение в суд в интересах гражданина. </w:t>
      </w:r>
      <w:r>
        <w:rPr>
          <w:sz w:val="28"/>
          <w:szCs w:val="28"/>
        </w:rPr>
        <w:lastRenderedPageBreak/>
        <w:t>Зачастую, по результатам проведенной прокурорской проверки отсутствуют и правовые (материальные) основания на обращение в суд с заявлением.</w:t>
      </w:r>
    </w:p>
    <w:p w:rsidR="00237C8E" w:rsidRDefault="00237C8E" w:rsidP="00A8452F">
      <w:pPr>
        <w:shd w:val="clear" w:color="auto" w:fill="FFFFFF"/>
        <w:ind w:firstLine="709"/>
        <w:jc w:val="both"/>
        <w:rPr>
          <w:sz w:val="28"/>
          <w:szCs w:val="28"/>
        </w:rPr>
      </w:pPr>
      <w:r>
        <w:rPr>
          <w:sz w:val="28"/>
          <w:szCs w:val="28"/>
        </w:rPr>
        <w:t>Между тем, прокурор, подавший заявление,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w:t>
      </w:r>
    </w:p>
    <w:p w:rsidR="00A8452F" w:rsidRDefault="00237C8E" w:rsidP="00A8452F">
      <w:pPr>
        <w:shd w:val="clear" w:color="auto" w:fill="FFFFFF"/>
        <w:ind w:firstLine="709"/>
        <w:jc w:val="center"/>
        <w:rPr>
          <w:b/>
          <w:bCs/>
          <w:sz w:val="28"/>
          <w:szCs w:val="28"/>
        </w:rPr>
      </w:pPr>
      <w:r>
        <w:rPr>
          <w:sz w:val="28"/>
          <w:szCs w:val="28"/>
        </w:rPr>
        <w:br/>
      </w: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237C8E" w:rsidRDefault="00237C8E" w:rsidP="00A8452F">
      <w:pPr>
        <w:shd w:val="clear" w:color="auto" w:fill="FFFFFF"/>
        <w:ind w:firstLine="709"/>
        <w:jc w:val="center"/>
      </w:pPr>
      <w:r>
        <w:rPr>
          <w:b/>
          <w:bCs/>
          <w:sz w:val="28"/>
          <w:szCs w:val="28"/>
        </w:rPr>
        <w:lastRenderedPageBreak/>
        <w:t>О видах доходов, учитываемых для расчета средней заработной платы</w:t>
      </w:r>
    </w:p>
    <w:p w:rsidR="00237C8E" w:rsidRDefault="00237C8E" w:rsidP="00A8452F">
      <w:pPr>
        <w:shd w:val="clear" w:color="auto" w:fill="FFFFFF"/>
        <w:ind w:firstLine="709"/>
        <w:jc w:val="both"/>
        <w:rPr>
          <w:sz w:val="28"/>
          <w:szCs w:val="28"/>
        </w:rPr>
      </w:pPr>
      <w:r>
        <w:rPr>
          <w:sz w:val="28"/>
          <w:szCs w:val="28"/>
        </w:rPr>
        <w:t>Для расчета средней заработной платы учитываются все предусмотренные системой оплаты труда виды выплат, применяемые в соответствующей организации независимо от источников выплат (ст. 139 Трудового кодекса Российской Федерации).</w:t>
      </w:r>
    </w:p>
    <w:p w:rsidR="00237C8E" w:rsidRDefault="00237C8E" w:rsidP="00A8452F">
      <w:pPr>
        <w:shd w:val="clear" w:color="auto" w:fill="FFFFFF"/>
        <w:ind w:firstLine="709"/>
        <w:jc w:val="both"/>
        <w:rPr>
          <w:sz w:val="28"/>
          <w:szCs w:val="28"/>
        </w:rPr>
      </w:pPr>
      <w:r>
        <w:rPr>
          <w:sz w:val="28"/>
          <w:szCs w:val="28"/>
        </w:rPr>
        <w:t>Перечень таких выплат установлен положением об особенностях порядка исчисления средней заработной платы, утвержденным постановлением Правительства Российской Федерации от 24.12.2007 № 922.</w:t>
      </w:r>
    </w:p>
    <w:p w:rsidR="00237C8E" w:rsidRDefault="00237C8E" w:rsidP="00A8452F">
      <w:pPr>
        <w:shd w:val="clear" w:color="auto" w:fill="FFFFFF"/>
        <w:ind w:firstLine="709"/>
        <w:jc w:val="both"/>
        <w:rPr>
          <w:sz w:val="28"/>
          <w:szCs w:val="28"/>
        </w:rPr>
      </w:pPr>
      <w:r>
        <w:rPr>
          <w:sz w:val="28"/>
          <w:szCs w:val="28"/>
        </w:rPr>
        <w:t>Согласно пункту 2, 3 указанного постановления для расчета среднего заработка учитываются все предусмотренные системой оплаты труда виды выплат, применяемые у соответствующего работодателя, независимо от источников этих выплат. К таким выплатам относятся:</w:t>
      </w:r>
    </w:p>
    <w:p w:rsidR="00237C8E" w:rsidRDefault="00237C8E" w:rsidP="00A8452F">
      <w:pPr>
        <w:shd w:val="clear" w:color="auto" w:fill="FFFFFF"/>
        <w:ind w:firstLine="709"/>
        <w:jc w:val="both"/>
        <w:rPr>
          <w:sz w:val="28"/>
          <w:szCs w:val="28"/>
        </w:rPr>
      </w:pPr>
      <w:r>
        <w:rPr>
          <w:sz w:val="28"/>
          <w:szCs w:val="28"/>
        </w:rPr>
        <w:t>- заработная плата, начисленная работнику по тарифным ставкам, окладам (должностным окладам) за отработанное время;</w:t>
      </w:r>
    </w:p>
    <w:p w:rsidR="00237C8E" w:rsidRDefault="00237C8E" w:rsidP="00A8452F">
      <w:pPr>
        <w:shd w:val="clear" w:color="auto" w:fill="FFFFFF"/>
        <w:ind w:firstLine="709"/>
        <w:jc w:val="both"/>
        <w:rPr>
          <w:sz w:val="28"/>
          <w:szCs w:val="28"/>
        </w:rPr>
      </w:pPr>
      <w:r>
        <w:rPr>
          <w:sz w:val="28"/>
          <w:szCs w:val="28"/>
        </w:rPr>
        <w:t>- заработная плата, начисленная работнику за выполненную работу по сдельным расценкам;</w:t>
      </w:r>
    </w:p>
    <w:p w:rsidR="00237C8E" w:rsidRDefault="00237C8E" w:rsidP="00A8452F">
      <w:pPr>
        <w:shd w:val="clear" w:color="auto" w:fill="FFFFFF"/>
        <w:ind w:firstLine="709"/>
        <w:jc w:val="both"/>
        <w:rPr>
          <w:sz w:val="28"/>
          <w:szCs w:val="28"/>
        </w:rPr>
      </w:pPr>
      <w:r>
        <w:rPr>
          <w:sz w:val="28"/>
          <w:szCs w:val="28"/>
        </w:rPr>
        <w:t>- заработная плата, начисленная работнику за выполненную работу в процентах от выручки от реализации продукции (выполнения работ, оказания услуг), или комиссионное вознаграждение;</w:t>
      </w:r>
    </w:p>
    <w:p w:rsidR="00237C8E" w:rsidRDefault="00237C8E" w:rsidP="00A8452F">
      <w:pPr>
        <w:shd w:val="clear" w:color="auto" w:fill="FFFFFF"/>
        <w:ind w:firstLine="709"/>
        <w:jc w:val="both"/>
        <w:rPr>
          <w:sz w:val="28"/>
          <w:szCs w:val="28"/>
        </w:rPr>
      </w:pPr>
      <w:r>
        <w:rPr>
          <w:sz w:val="28"/>
          <w:szCs w:val="28"/>
        </w:rPr>
        <w:t xml:space="preserve">- заработная плата, выданная в </w:t>
      </w:r>
      <w:proofErr w:type="spellStart"/>
      <w:r>
        <w:rPr>
          <w:sz w:val="28"/>
          <w:szCs w:val="28"/>
        </w:rPr>
        <w:t>неденежной</w:t>
      </w:r>
      <w:proofErr w:type="spellEnd"/>
      <w:r>
        <w:rPr>
          <w:sz w:val="28"/>
          <w:szCs w:val="28"/>
        </w:rPr>
        <w:t xml:space="preserve"> форме;</w:t>
      </w:r>
    </w:p>
    <w:p w:rsidR="00237C8E" w:rsidRDefault="00237C8E" w:rsidP="00A8452F">
      <w:pPr>
        <w:shd w:val="clear" w:color="auto" w:fill="FFFFFF"/>
        <w:ind w:firstLine="709"/>
        <w:jc w:val="both"/>
        <w:rPr>
          <w:sz w:val="28"/>
          <w:szCs w:val="28"/>
        </w:rPr>
      </w:pPr>
      <w:r>
        <w:rPr>
          <w:sz w:val="28"/>
          <w:szCs w:val="28"/>
        </w:rPr>
        <w:t>- денежное вознаграждение (денежное содержание), начисленное за отработанное время лицам, замещающим государственные должности Российской Федерации, государственные должности субъектов Российской Федерации, депутатам, членам выборных органов местного самоуправления, выборным должностным лицам местного самоуправления, членам избирательных комиссий, действующих на постоянной основе;</w:t>
      </w:r>
    </w:p>
    <w:p w:rsidR="00237C8E" w:rsidRDefault="00237C8E" w:rsidP="00A8452F">
      <w:pPr>
        <w:shd w:val="clear" w:color="auto" w:fill="FFFFFF"/>
        <w:ind w:firstLine="709"/>
        <w:jc w:val="both"/>
        <w:rPr>
          <w:sz w:val="28"/>
          <w:szCs w:val="28"/>
        </w:rPr>
      </w:pPr>
      <w:r>
        <w:rPr>
          <w:sz w:val="28"/>
          <w:szCs w:val="28"/>
        </w:rPr>
        <w:t>- денежное содержание, начисленное муниципальным служащим за отработанное время;</w:t>
      </w:r>
    </w:p>
    <w:p w:rsidR="00237C8E" w:rsidRDefault="00237C8E" w:rsidP="00A8452F">
      <w:pPr>
        <w:shd w:val="clear" w:color="auto" w:fill="FFFFFF"/>
        <w:ind w:firstLine="709"/>
        <w:jc w:val="both"/>
        <w:rPr>
          <w:sz w:val="28"/>
          <w:szCs w:val="28"/>
        </w:rPr>
      </w:pPr>
      <w:r>
        <w:rPr>
          <w:sz w:val="28"/>
          <w:szCs w:val="28"/>
        </w:rPr>
        <w:t>- начисленные в редакциях средств массовой информации и организациях искусства гонорар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p w:rsidR="00237C8E" w:rsidRDefault="00237C8E" w:rsidP="00A8452F">
      <w:pPr>
        <w:shd w:val="clear" w:color="auto" w:fill="FFFFFF"/>
        <w:ind w:firstLine="709"/>
        <w:jc w:val="both"/>
        <w:rPr>
          <w:sz w:val="28"/>
          <w:szCs w:val="28"/>
        </w:rPr>
      </w:pPr>
      <w:r>
        <w:rPr>
          <w:sz w:val="28"/>
          <w:szCs w:val="28"/>
        </w:rPr>
        <w:t>- заработная плата, начисленная преподавателям профессиональных образовательных организаций за часы преподавательской работы сверх установленной и (или) уменьшенной годовой учебной нагрузки за текущий учебный год, независимо от времени начисления;</w:t>
      </w:r>
    </w:p>
    <w:p w:rsidR="00237C8E" w:rsidRDefault="00237C8E" w:rsidP="00A8452F">
      <w:pPr>
        <w:shd w:val="clear" w:color="auto" w:fill="FFFFFF"/>
        <w:ind w:firstLine="709"/>
        <w:jc w:val="both"/>
        <w:rPr>
          <w:sz w:val="28"/>
          <w:szCs w:val="28"/>
        </w:rPr>
      </w:pPr>
      <w:r>
        <w:rPr>
          <w:sz w:val="28"/>
          <w:szCs w:val="28"/>
        </w:rPr>
        <w:t>- заработная плата, окончательно рассчитанная по завершении предшествующего событию календарного года, обусловленная системой оплаты труда, независимо от времени начисления;</w:t>
      </w:r>
    </w:p>
    <w:p w:rsidR="00237C8E" w:rsidRDefault="00237C8E" w:rsidP="00A8452F">
      <w:pPr>
        <w:shd w:val="clear" w:color="auto" w:fill="FFFFFF"/>
        <w:ind w:firstLine="709"/>
        <w:jc w:val="both"/>
        <w:rPr>
          <w:sz w:val="28"/>
          <w:szCs w:val="28"/>
        </w:rPr>
      </w:pPr>
      <w:r>
        <w:rPr>
          <w:sz w:val="28"/>
          <w:szCs w:val="28"/>
        </w:rPr>
        <w:t xml:space="preserve">- надбавки и доплаты к тарифным ставкам, окладам (должностным окладам) за профессиональное мастерство, классность, выслугу лет (стаж работы), знание иностранного языка, работу со сведениями, составляющими государственную тайну, совмещение профессий (должностей), расширение </w:t>
      </w:r>
      <w:r>
        <w:rPr>
          <w:sz w:val="28"/>
          <w:szCs w:val="28"/>
        </w:rPr>
        <w:lastRenderedPageBreak/>
        <w:t>зон обслуживания, увеличение объема выполняемых работ, руководство бригадой и другие;</w:t>
      </w:r>
    </w:p>
    <w:p w:rsidR="00237C8E" w:rsidRDefault="00237C8E" w:rsidP="00A8452F">
      <w:pPr>
        <w:shd w:val="clear" w:color="auto" w:fill="FFFFFF"/>
        <w:ind w:firstLine="709"/>
        <w:jc w:val="both"/>
        <w:rPr>
          <w:sz w:val="28"/>
          <w:szCs w:val="28"/>
        </w:rPr>
      </w:pPr>
      <w:r>
        <w:rPr>
          <w:sz w:val="28"/>
          <w:szCs w:val="28"/>
        </w:rPr>
        <w:t>- 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237C8E" w:rsidRDefault="00237C8E" w:rsidP="00A8452F">
      <w:pPr>
        <w:shd w:val="clear" w:color="auto" w:fill="FFFFFF"/>
        <w:ind w:firstLine="709"/>
        <w:jc w:val="both"/>
        <w:rPr>
          <w:sz w:val="28"/>
          <w:szCs w:val="28"/>
        </w:rPr>
      </w:pPr>
      <w:r>
        <w:rPr>
          <w:sz w:val="28"/>
          <w:szCs w:val="28"/>
        </w:rPr>
        <w:t>- вознаграждение за выполнение функций классного руководителя педагогическим работникам государственных и муниципальных образовательных организаций;</w:t>
      </w:r>
    </w:p>
    <w:p w:rsidR="00237C8E" w:rsidRDefault="00237C8E" w:rsidP="00A8452F">
      <w:pPr>
        <w:shd w:val="clear" w:color="auto" w:fill="FFFFFF"/>
        <w:ind w:firstLine="709"/>
        <w:jc w:val="both"/>
        <w:rPr>
          <w:sz w:val="28"/>
          <w:szCs w:val="28"/>
        </w:rPr>
      </w:pPr>
      <w:r>
        <w:rPr>
          <w:sz w:val="28"/>
          <w:szCs w:val="28"/>
        </w:rPr>
        <w:t>- премии и вознаграждения, предусмотренные системой оплаты труда;</w:t>
      </w:r>
    </w:p>
    <w:p w:rsidR="00237C8E" w:rsidRDefault="00237C8E" w:rsidP="00A8452F">
      <w:pPr>
        <w:shd w:val="clear" w:color="auto" w:fill="FFFFFF"/>
        <w:ind w:firstLine="709"/>
        <w:jc w:val="both"/>
        <w:rPr>
          <w:sz w:val="28"/>
          <w:szCs w:val="28"/>
        </w:rPr>
      </w:pPr>
      <w:r>
        <w:rPr>
          <w:sz w:val="28"/>
          <w:szCs w:val="28"/>
        </w:rPr>
        <w:t>- другие виды выплат по заработной плате, применяемые у соответствующего работодателя.</w:t>
      </w:r>
    </w:p>
    <w:p w:rsidR="00237C8E" w:rsidRDefault="00237C8E" w:rsidP="00A8452F">
      <w:pPr>
        <w:shd w:val="clear" w:color="auto" w:fill="FFFFFF"/>
        <w:ind w:firstLine="709"/>
        <w:jc w:val="both"/>
        <w:rPr>
          <w:sz w:val="28"/>
          <w:szCs w:val="28"/>
        </w:rPr>
      </w:pPr>
      <w:r>
        <w:rPr>
          <w:sz w:val="28"/>
          <w:szCs w:val="28"/>
        </w:rPr>
        <w:t>При этом для расчета среднего заработка не учитываются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другие).</w:t>
      </w:r>
    </w:p>
    <w:p w:rsidR="00237C8E" w:rsidRDefault="00237C8E" w:rsidP="00A8452F">
      <w:pPr>
        <w:shd w:val="clear" w:color="auto" w:fill="FFFFFF"/>
        <w:ind w:firstLine="709"/>
        <w:jc w:val="both"/>
        <w:rPr>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237C8E" w:rsidRDefault="00237C8E" w:rsidP="00A8452F">
      <w:pPr>
        <w:shd w:val="clear" w:color="auto" w:fill="FFFFFF"/>
        <w:ind w:firstLine="709"/>
        <w:jc w:val="center"/>
      </w:pPr>
      <w:r>
        <w:rPr>
          <w:b/>
          <w:bCs/>
          <w:sz w:val="28"/>
          <w:szCs w:val="28"/>
        </w:rPr>
        <w:lastRenderedPageBreak/>
        <w:t>Исполнение наказания в виде лишения права на управление транспортными средствами</w:t>
      </w:r>
    </w:p>
    <w:p w:rsidR="00237C8E" w:rsidRDefault="00237C8E" w:rsidP="00A8452F">
      <w:pPr>
        <w:shd w:val="clear" w:color="auto" w:fill="FFFFFF"/>
        <w:ind w:firstLine="709"/>
        <w:jc w:val="both"/>
        <w:rPr>
          <w:sz w:val="28"/>
          <w:szCs w:val="28"/>
        </w:rPr>
      </w:pPr>
      <w:r>
        <w:rPr>
          <w:sz w:val="28"/>
          <w:szCs w:val="28"/>
        </w:rPr>
        <w:t>Согласно ст. 28 Федерального закона «О безопасности дорожного движения» одним из оснований прекращения действия права на управление транспортными средствами является лишение права на управление транспортными средствами. Возврат водительского удостоверения после утраты оснований прекращения действия права на управление транспортными средствами осуществляется в установленном порядке (Правила возврата утверждены постановлением Правительства Российской Федерации от 14 ноября 2014 г. № 1191).</w:t>
      </w:r>
    </w:p>
    <w:p w:rsidR="00237C8E" w:rsidRDefault="00237C8E" w:rsidP="00A8452F">
      <w:pPr>
        <w:shd w:val="clear" w:color="auto" w:fill="FFFFFF"/>
        <w:ind w:firstLine="709"/>
        <w:jc w:val="both"/>
        <w:rPr>
          <w:sz w:val="28"/>
          <w:szCs w:val="28"/>
        </w:rPr>
      </w:pPr>
      <w:r>
        <w:rPr>
          <w:sz w:val="28"/>
          <w:szCs w:val="28"/>
        </w:rPr>
        <w:t>Статьей 32.7 Кодекса Российской Федерации об административных правонарушениях установлено,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(часть 1).</w:t>
      </w:r>
    </w:p>
    <w:p w:rsidR="00237C8E" w:rsidRDefault="00237C8E" w:rsidP="00A8452F">
      <w:pPr>
        <w:shd w:val="clear" w:color="auto" w:fill="FFFFFF"/>
        <w:ind w:firstLine="709"/>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w:t>
      </w:r>
    </w:p>
    <w:p w:rsidR="00237C8E" w:rsidRDefault="00237C8E" w:rsidP="00A8452F">
      <w:pPr>
        <w:shd w:val="clear" w:color="auto" w:fill="FFFFFF"/>
        <w:ind w:firstLine="709"/>
        <w:jc w:val="both"/>
        <w:rPr>
          <w:sz w:val="28"/>
          <w:szCs w:val="28"/>
        </w:rPr>
      </w:pPr>
      <w:r>
        <w:rPr>
          <w:sz w:val="28"/>
          <w:szCs w:val="28"/>
        </w:rPr>
        <w:t>Исходя из правовой позиции, изложенной в пункте 8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w:t>
      </w:r>
    </w:p>
    <w:p w:rsidR="00237C8E" w:rsidRDefault="00237C8E" w:rsidP="00A8452F">
      <w:pPr>
        <w:shd w:val="clear" w:color="auto" w:fill="FFFFFF"/>
        <w:ind w:firstLine="709"/>
        <w:jc w:val="both"/>
        <w:rPr>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237C8E" w:rsidRDefault="00237C8E" w:rsidP="00A8452F">
      <w:pPr>
        <w:shd w:val="clear" w:color="auto" w:fill="FFFFFF"/>
        <w:ind w:firstLine="709"/>
        <w:jc w:val="center"/>
      </w:pPr>
      <w:r>
        <w:rPr>
          <w:b/>
          <w:bCs/>
          <w:sz w:val="28"/>
          <w:szCs w:val="28"/>
        </w:rPr>
        <w:t>Какие меры социальной поддержки предусмотрены законом для работающих инвалидов</w:t>
      </w:r>
    </w:p>
    <w:p w:rsidR="00237C8E" w:rsidRDefault="00237C8E" w:rsidP="00A8452F">
      <w:pPr>
        <w:shd w:val="clear" w:color="auto" w:fill="FFFFFF"/>
        <w:ind w:firstLine="709"/>
        <w:jc w:val="both"/>
        <w:rPr>
          <w:sz w:val="28"/>
          <w:szCs w:val="28"/>
        </w:rPr>
      </w:pPr>
      <w:r>
        <w:rPr>
          <w:sz w:val="28"/>
          <w:szCs w:val="28"/>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237C8E" w:rsidRDefault="00237C8E" w:rsidP="00A8452F">
      <w:pPr>
        <w:shd w:val="clear" w:color="auto" w:fill="FFFFFF"/>
        <w:ind w:firstLine="709"/>
        <w:jc w:val="both"/>
        <w:rPr>
          <w:sz w:val="28"/>
          <w:szCs w:val="28"/>
        </w:rPr>
      </w:pPr>
      <w:r>
        <w:rPr>
          <w:sz w:val="28"/>
          <w:szCs w:val="28"/>
        </w:rPr>
        <w:t>Социальная защита прав инвалидов регламентируется Федеральным законом от 24.11.1995 № 181-ФЗ «О социальной защите инвалидов в Российской Федерации» (далее – Закон).</w:t>
      </w:r>
    </w:p>
    <w:p w:rsidR="00237C8E" w:rsidRDefault="00237C8E" w:rsidP="00A8452F">
      <w:pPr>
        <w:shd w:val="clear" w:color="auto" w:fill="FFFFFF"/>
        <w:ind w:firstLine="709"/>
        <w:jc w:val="both"/>
        <w:rPr>
          <w:sz w:val="28"/>
          <w:szCs w:val="28"/>
        </w:rPr>
      </w:pPr>
      <w:r>
        <w:rPr>
          <w:sz w:val="28"/>
          <w:szCs w:val="28"/>
        </w:rPr>
        <w:t>Согласно статье 20 Закона 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237C8E" w:rsidRDefault="00237C8E" w:rsidP="00A8452F">
      <w:pPr>
        <w:shd w:val="clear" w:color="auto" w:fill="FFFFFF"/>
        <w:ind w:firstLine="709"/>
        <w:jc w:val="both"/>
        <w:rPr>
          <w:sz w:val="28"/>
          <w:szCs w:val="28"/>
        </w:rPr>
      </w:pPr>
      <w:r>
        <w:rPr>
          <w:sz w:val="28"/>
          <w:szCs w:val="28"/>
        </w:rPr>
        <w:t>-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237C8E" w:rsidRDefault="00237C8E" w:rsidP="00A8452F">
      <w:pPr>
        <w:shd w:val="clear" w:color="auto" w:fill="FFFFFF"/>
        <w:ind w:firstLine="709"/>
        <w:jc w:val="both"/>
        <w:rPr>
          <w:sz w:val="28"/>
          <w:szCs w:val="28"/>
        </w:rPr>
      </w:pPr>
      <w:r>
        <w:rPr>
          <w:sz w:val="28"/>
          <w:szCs w:val="28"/>
        </w:rPr>
        <w:t>-    резервирования рабочих мест по профессиям, наиболее подходящим для трудоустройства инвалидов;</w:t>
      </w:r>
    </w:p>
    <w:p w:rsidR="00237C8E" w:rsidRDefault="00237C8E" w:rsidP="00A8452F">
      <w:pPr>
        <w:shd w:val="clear" w:color="auto" w:fill="FFFFFF"/>
        <w:ind w:firstLine="709"/>
        <w:jc w:val="both"/>
        <w:rPr>
          <w:sz w:val="28"/>
          <w:szCs w:val="28"/>
        </w:rPr>
      </w:pPr>
      <w:r>
        <w:rPr>
          <w:sz w:val="28"/>
          <w:szCs w:val="28"/>
        </w:rPr>
        <w:t>-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237C8E" w:rsidRDefault="00237C8E" w:rsidP="00A8452F">
      <w:pPr>
        <w:shd w:val="clear" w:color="auto" w:fill="FFFFFF"/>
        <w:ind w:firstLine="709"/>
        <w:jc w:val="both"/>
        <w:rPr>
          <w:sz w:val="28"/>
          <w:szCs w:val="28"/>
        </w:rPr>
      </w:pPr>
      <w:r>
        <w:rPr>
          <w:sz w:val="28"/>
          <w:szCs w:val="28"/>
        </w:rPr>
        <w:t xml:space="preserve">- создания инвалидам условий труда в соответствии с индивидуальными программами реабилитации, </w:t>
      </w:r>
      <w:proofErr w:type="spellStart"/>
      <w:r>
        <w:rPr>
          <w:sz w:val="28"/>
          <w:szCs w:val="28"/>
        </w:rPr>
        <w:t>абилитации</w:t>
      </w:r>
      <w:proofErr w:type="spellEnd"/>
      <w:r>
        <w:rPr>
          <w:sz w:val="28"/>
          <w:szCs w:val="28"/>
        </w:rPr>
        <w:t xml:space="preserve"> инвалидов;</w:t>
      </w:r>
    </w:p>
    <w:p w:rsidR="00237C8E" w:rsidRDefault="00237C8E" w:rsidP="00A8452F">
      <w:pPr>
        <w:shd w:val="clear" w:color="auto" w:fill="FFFFFF"/>
        <w:ind w:firstLine="709"/>
        <w:jc w:val="both"/>
        <w:rPr>
          <w:sz w:val="28"/>
          <w:szCs w:val="28"/>
        </w:rPr>
      </w:pPr>
      <w:r>
        <w:rPr>
          <w:sz w:val="28"/>
          <w:szCs w:val="28"/>
        </w:rPr>
        <w:t>- создания условий для предпринимательской деятельности инвалидов;</w:t>
      </w:r>
    </w:p>
    <w:p w:rsidR="00237C8E" w:rsidRDefault="00237C8E" w:rsidP="00A8452F">
      <w:pPr>
        <w:shd w:val="clear" w:color="auto" w:fill="FFFFFF"/>
        <w:ind w:firstLine="709"/>
        <w:jc w:val="both"/>
        <w:rPr>
          <w:sz w:val="28"/>
          <w:szCs w:val="28"/>
        </w:rPr>
      </w:pPr>
      <w:r>
        <w:rPr>
          <w:sz w:val="28"/>
          <w:szCs w:val="28"/>
        </w:rPr>
        <w:t>- организации обучения инвалидов новым профессиям.</w:t>
      </w:r>
    </w:p>
    <w:p w:rsidR="00237C8E" w:rsidRDefault="00237C8E" w:rsidP="00A8452F">
      <w:pPr>
        <w:shd w:val="clear" w:color="auto" w:fill="FFFFFF"/>
        <w:ind w:firstLine="709"/>
        <w:jc w:val="both"/>
        <w:rPr>
          <w:sz w:val="28"/>
          <w:szCs w:val="28"/>
        </w:rPr>
      </w:pPr>
      <w:r>
        <w:rPr>
          <w:sz w:val="28"/>
          <w:szCs w:val="28"/>
        </w:rPr>
        <w:t>Кроме того, 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 (ст. 21 Закона).</w:t>
      </w:r>
    </w:p>
    <w:p w:rsidR="00237C8E" w:rsidRDefault="00237C8E" w:rsidP="00A8452F">
      <w:pPr>
        <w:shd w:val="clear" w:color="auto" w:fill="FFFFFF"/>
        <w:ind w:firstLine="709"/>
        <w:jc w:val="both"/>
        <w:rPr>
          <w:sz w:val="28"/>
          <w:szCs w:val="28"/>
        </w:rPr>
      </w:pPr>
      <w:r>
        <w:rPr>
          <w:sz w:val="28"/>
          <w:szCs w:val="28"/>
        </w:rPr>
        <w:t>К основным гарантиям работающим инвалидам в соответствии со статьей 23 Закона относятся:</w:t>
      </w:r>
    </w:p>
    <w:p w:rsidR="00237C8E" w:rsidRDefault="00237C8E" w:rsidP="00A8452F">
      <w:pPr>
        <w:shd w:val="clear" w:color="auto" w:fill="FFFFFF"/>
        <w:ind w:firstLine="709"/>
        <w:jc w:val="both"/>
        <w:rPr>
          <w:sz w:val="28"/>
          <w:szCs w:val="28"/>
        </w:rPr>
      </w:pPr>
      <w:r>
        <w:rPr>
          <w:sz w:val="28"/>
          <w:szCs w:val="28"/>
        </w:rPr>
        <w:t>- сокращенная продолжительность рабочего времени не более 35 часов в неделю для инвалидов I и II группы, при этом сохраняется полная оплата труда;</w:t>
      </w:r>
    </w:p>
    <w:p w:rsidR="00237C8E" w:rsidRDefault="00237C8E" w:rsidP="00A8452F">
      <w:pPr>
        <w:shd w:val="clear" w:color="auto" w:fill="FFFFFF"/>
        <w:ind w:firstLine="709"/>
        <w:jc w:val="both"/>
        <w:rPr>
          <w:sz w:val="28"/>
          <w:szCs w:val="28"/>
        </w:rPr>
      </w:pPr>
      <w:r>
        <w:rPr>
          <w:sz w:val="28"/>
          <w:szCs w:val="28"/>
        </w:rPr>
        <w:t>- работодатель может привлекать инвалидов к сверхурочным работам и работам в выходные дни, а также в ночное время, но только с согласия самого сотрудника и если это не запрещено ему по медицинским показаниям;</w:t>
      </w:r>
    </w:p>
    <w:p w:rsidR="00237C8E" w:rsidRDefault="00237C8E" w:rsidP="00A8452F">
      <w:pPr>
        <w:shd w:val="clear" w:color="auto" w:fill="FFFFFF"/>
        <w:ind w:firstLine="709"/>
        <w:jc w:val="both"/>
        <w:rPr>
          <w:sz w:val="28"/>
          <w:szCs w:val="28"/>
        </w:rPr>
      </w:pPr>
      <w:r>
        <w:rPr>
          <w:sz w:val="28"/>
          <w:szCs w:val="28"/>
        </w:rPr>
        <w:t>- всем инвалидам работодатели обязаны предоставлять ежегодный оплачиваемый отпуск не менее 30 календарных дней;</w:t>
      </w:r>
    </w:p>
    <w:p w:rsidR="00237C8E" w:rsidRDefault="00237C8E" w:rsidP="00A8452F">
      <w:pPr>
        <w:shd w:val="clear" w:color="auto" w:fill="FFFFFF"/>
        <w:ind w:firstLine="709"/>
        <w:jc w:val="both"/>
        <w:rPr>
          <w:sz w:val="28"/>
          <w:szCs w:val="28"/>
        </w:rPr>
      </w:pPr>
      <w:r>
        <w:rPr>
          <w:sz w:val="28"/>
          <w:szCs w:val="28"/>
        </w:rPr>
        <w:lastRenderedPageBreak/>
        <w:t>Наряду с этим, положениями статьи 128 Трудового кодекса Российской Федерации закреплено право работника-инвалида на предоставление ему отпуска без сохранения заработной платы до 60 календарных дней в году. По письменному заявлению сотрудника работодатель обязан предоставить ему неоплачиваемый отпуск.</w:t>
      </w:r>
    </w:p>
    <w:p w:rsidR="00237C8E" w:rsidRDefault="00237C8E" w:rsidP="00A8452F">
      <w:pPr>
        <w:shd w:val="clear" w:color="auto" w:fill="FFFFFF"/>
        <w:ind w:firstLine="709"/>
        <w:jc w:val="both"/>
        <w:rPr>
          <w:sz w:val="28"/>
          <w:szCs w:val="28"/>
        </w:rPr>
      </w:pPr>
      <w:r>
        <w:rPr>
          <w:sz w:val="28"/>
          <w:szCs w:val="28"/>
        </w:rPr>
        <w:t>Особая категория инвалидов-чернобыльцев имеет право на дополнительный ежегодный отпуск в 14 календарных дней, который должен оплачиваться органами соцзащиты населения.</w:t>
      </w:r>
    </w:p>
    <w:p w:rsidR="00237C8E" w:rsidRDefault="00237C8E" w:rsidP="00A8452F">
      <w:pPr>
        <w:shd w:val="clear" w:color="auto" w:fill="FFFFFF"/>
        <w:ind w:firstLine="709"/>
        <w:jc w:val="both"/>
        <w:rPr>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A8452F" w:rsidRDefault="00A8452F" w:rsidP="00A8452F">
      <w:pPr>
        <w:shd w:val="clear" w:color="auto" w:fill="FFFFFF"/>
        <w:ind w:firstLine="709"/>
        <w:jc w:val="center"/>
        <w:rPr>
          <w:b/>
          <w:bCs/>
          <w:sz w:val="28"/>
          <w:szCs w:val="28"/>
        </w:rPr>
      </w:pPr>
    </w:p>
    <w:p w:rsidR="00237C8E" w:rsidRDefault="00237C8E" w:rsidP="00A8452F">
      <w:pPr>
        <w:shd w:val="clear" w:color="auto" w:fill="FFFFFF"/>
        <w:ind w:firstLine="709"/>
        <w:jc w:val="center"/>
      </w:pPr>
      <w:r>
        <w:rPr>
          <w:b/>
          <w:bCs/>
          <w:sz w:val="28"/>
          <w:szCs w:val="28"/>
        </w:rPr>
        <w:lastRenderedPageBreak/>
        <w:t xml:space="preserve">Об уголовной ответственности за отказ в приеме на работу гражданина </w:t>
      </w:r>
      <w:proofErr w:type="spellStart"/>
      <w:r>
        <w:rPr>
          <w:b/>
          <w:bCs/>
          <w:sz w:val="28"/>
          <w:szCs w:val="28"/>
        </w:rPr>
        <w:t>предпенсионного</w:t>
      </w:r>
      <w:proofErr w:type="spellEnd"/>
      <w:r>
        <w:rPr>
          <w:b/>
          <w:bCs/>
          <w:sz w:val="28"/>
          <w:szCs w:val="28"/>
        </w:rPr>
        <w:t xml:space="preserve"> возраста</w:t>
      </w:r>
    </w:p>
    <w:p w:rsidR="00237C8E" w:rsidRDefault="00237C8E" w:rsidP="00A8452F">
      <w:pPr>
        <w:shd w:val="clear" w:color="auto" w:fill="FFFFFF"/>
        <w:ind w:firstLine="709"/>
        <w:jc w:val="both"/>
        <w:rPr>
          <w:sz w:val="28"/>
          <w:szCs w:val="28"/>
        </w:rPr>
      </w:pPr>
      <w:r>
        <w:rPr>
          <w:sz w:val="28"/>
          <w:szCs w:val="28"/>
        </w:rPr>
        <w:t xml:space="preserve">Уголовным кодексом РФ предусмотрена уголовная ответственность за необоснованный отказ в приеме на работу или необоснованное увольнение лица, достигшего </w:t>
      </w:r>
      <w:proofErr w:type="spellStart"/>
      <w:r>
        <w:rPr>
          <w:sz w:val="28"/>
          <w:szCs w:val="28"/>
        </w:rPr>
        <w:t>предпенсионного</w:t>
      </w:r>
      <w:proofErr w:type="spellEnd"/>
      <w:r>
        <w:rPr>
          <w:sz w:val="28"/>
          <w:szCs w:val="28"/>
        </w:rPr>
        <w:t xml:space="preserve"> возраста.</w:t>
      </w:r>
    </w:p>
    <w:p w:rsidR="00237C8E" w:rsidRDefault="00237C8E" w:rsidP="00A8452F">
      <w:pPr>
        <w:shd w:val="clear" w:color="auto" w:fill="FFFFFF"/>
        <w:ind w:firstLine="709"/>
        <w:jc w:val="both"/>
        <w:rPr>
          <w:sz w:val="28"/>
          <w:szCs w:val="28"/>
        </w:rPr>
      </w:pPr>
      <w:r>
        <w:rPr>
          <w:sz w:val="28"/>
          <w:szCs w:val="28"/>
        </w:rPr>
        <w:t xml:space="preserve">В частности, согласно ст. 144.1 УК РФ, необоснованный отказ в приеме на работу лица по мотивам достижения им </w:t>
      </w:r>
      <w:proofErr w:type="spellStart"/>
      <w:r>
        <w:rPr>
          <w:sz w:val="28"/>
          <w:szCs w:val="28"/>
        </w:rPr>
        <w:t>предпенсионного</w:t>
      </w:r>
      <w:proofErr w:type="spellEnd"/>
      <w:r>
        <w:rPr>
          <w:sz w:val="28"/>
          <w:szCs w:val="28"/>
        </w:rPr>
        <w:t xml:space="preserve"> возраста, а равно необоснованное увольнение с работы такого лица по тем же мотивам -наказывается штрафом в размере до двухсот тысяч рублей или в размере заработной платы или </w:t>
      </w:r>
      <w:proofErr w:type="gramStart"/>
      <w:r>
        <w:rPr>
          <w:sz w:val="28"/>
          <w:szCs w:val="28"/>
        </w:rPr>
        <w:t>иного дохода</w:t>
      </w:r>
      <w:proofErr w:type="gramEnd"/>
      <w:r>
        <w:rPr>
          <w:sz w:val="28"/>
          <w:szCs w:val="28"/>
        </w:rPr>
        <w:t xml:space="preserve"> осужденного за период до восемнадцати месяцев либо обязательными работами на срок до трехсот шестидесяти часов.</w:t>
      </w:r>
    </w:p>
    <w:p w:rsidR="00237C8E" w:rsidRDefault="00237C8E" w:rsidP="00A8452F">
      <w:pPr>
        <w:shd w:val="clear" w:color="auto" w:fill="FFFFFF"/>
        <w:ind w:firstLine="709"/>
        <w:jc w:val="both"/>
        <w:rPr>
          <w:sz w:val="28"/>
          <w:szCs w:val="28"/>
        </w:rPr>
      </w:pPr>
      <w:r>
        <w:rPr>
          <w:sz w:val="28"/>
          <w:szCs w:val="28"/>
        </w:rPr>
        <w:t xml:space="preserve">Согласно </w:t>
      </w:r>
      <w:proofErr w:type="gramStart"/>
      <w:r>
        <w:rPr>
          <w:sz w:val="28"/>
          <w:szCs w:val="28"/>
        </w:rPr>
        <w:t>примечанию</w:t>
      </w:r>
      <w:proofErr w:type="gramEnd"/>
      <w:r>
        <w:rPr>
          <w:sz w:val="28"/>
          <w:szCs w:val="28"/>
        </w:rPr>
        <w:t xml:space="preserve"> к ст. 144.1 УК РФ под </w:t>
      </w:r>
      <w:proofErr w:type="spellStart"/>
      <w:r>
        <w:rPr>
          <w:sz w:val="28"/>
          <w:szCs w:val="28"/>
        </w:rPr>
        <w:t>предпенсионным</w:t>
      </w:r>
      <w:proofErr w:type="spellEnd"/>
      <w:r>
        <w:rPr>
          <w:sz w:val="28"/>
          <w:szCs w:val="28"/>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p>
    <w:p w:rsidR="00237C8E" w:rsidRDefault="00237C8E" w:rsidP="00A8452F">
      <w:pPr>
        <w:shd w:val="clear" w:color="auto" w:fill="FFFFFF"/>
        <w:ind w:firstLine="709"/>
        <w:jc w:val="both"/>
        <w:rPr>
          <w:sz w:val="28"/>
          <w:szCs w:val="28"/>
        </w:rPr>
      </w:pPr>
      <w:r>
        <w:rPr>
          <w:sz w:val="28"/>
          <w:szCs w:val="28"/>
        </w:rPr>
        <w:t>Также статьей 145 УК РФ предусмотрена уголовная ответственность за 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w:t>
      </w:r>
    </w:p>
    <w:p w:rsidR="00237C8E" w:rsidRDefault="00237C8E" w:rsidP="00237C8E">
      <w:pPr>
        <w:shd w:val="clear" w:color="auto" w:fill="FFFFFF"/>
        <w:spacing w:line="360" w:lineRule="auto"/>
        <w:ind w:firstLine="709"/>
        <w:jc w:val="both"/>
        <w:rPr>
          <w:sz w:val="28"/>
          <w:szCs w:val="28"/>
        </w:rPr>
      </w:pPr>
    </w:p>
    <w:p w:rsidR="00A8452F" w:rsidRDefault="00A8452F" w:rsidP="00237C8E">
      <w:pPr>
        <w:pStyle w:val="a6"/>
        <w:shd w:val="clear" w:color="auto" w:fill="FFFFFF"/>
        <w:spacing w:before="0" w:beforeAutospacing="0"/>
        <w:jc w:val="center"/>
        <w:rPr>
          <w:b/>
          <w:bCs/>
          <w:color w:val="333333"/>
          <w:sz w:val="28"/>
          <w:szCs w:val="28"/>
        </w:rPr>
      </w:pPr>
    </w:p>
    <w:p w:rsidR="00A8452F" w:rsidRDefault="00A8452F" w:rsidP="00237C8E">
      <w:pPr>
        <w:pStyle w:val="a6"/>
        <w:shd w:val="clear" w:color="auto" w:fill="FFFFFF"/>
        <w:spacing w:before="0" w:beforeAutospacing="0"/>
        <w:jc w:val="center"/>
        <w:rPr>
          <w:b/>
          <w:bCs/>
          <w:color w:val="333333"/>
          <w:sz w:val="28"/>
          <w:szCs w:val="28"/>
        </w:rPr>
      </w:pPr>
    </w:p>
    <w:p w:rsidR="00A8452F" w:rsidRDefault="00A8452F" w:rsidP="00237C8E">
      <w:pPr>
        <w:pStyle w:val="a6"/>
        <w:shd w:val="clear" w:color="auto" w:fill="FFFFFF"/>
        <w:spacing w:before="0" w:beforeAutospacing="0"/>
        <w:jc w:val="center"/>
        <w:rPr>
          <w:b/>
          <w:bCs/>
          <w:color w:val="333333"/>
          <w:sz w:val="28"/>
          <w:szCs w:val="28"/>
        </w:rPr>
      </w:pPr>
    </w:p>
    <w:p w:rsidR="00A8452F" w:rsidRDefault="00A8452F" w:rsidP="00237C8E">
      <w:pPr>
        <w:pStyle w:val="a6"/>
        <w:shd w:val="clear" w:color="auto" w:fill="FFFFFF"/>
        <w:spacing w:before="0" w:beforeAutospacing="0"/>
        <w:jc w:val="center"/>
        <w:rPr>
          <w:b/>
          <w:bCs/>
          <w:color w:val="333333"/>
          <w:sz w:val="28"/>
          <w:szCs w:val="28"/>
        </w:rPr>
      </w:pPr>
    </w:p>
    <w:p w:rsidR="00A8452F" w:rsidRDefault="00A8452F" w:rsidP="00237C8E">
      <w:pPr>
        <w:pStyle w:val="a6"/>
        <w:shd w:val="clear" w:color="auto" w:fill="FFFFFF"/>
        <w:spacing w:before="0" w:beforeAutospacing="0"/>
        <w:jc w:val="center"/>
        <w:rPr>
          <w:b/>
          <w:bCs/>
          <w:color w:val="333333"/>
          <w:sz w:val="28"/>
          <w:szCs w:val="28"/>
        </w:rPr>
      </w:pPr>
    </w:p>
    <w:p w:rsidR="00A8452F" w:rsidRDefault="00A8452F" w:rsidP="00237C8E">
      <w:pPr>
        <w:pStyle w:val="a6"/>
        <w:shd w:val="clear" w:color="auto" w:fill="FFFFFF"/>
        <w:spacing w:before="0" w:beforeAutospacing="0"/>
        <w:jc w:val="center"/>
        <w:rPr>
          <w:b/>
          <w:bCs/>
          <w:color w:val="333333"/>
          <w:sz w:val="28"/>
          <w:szCs w:val="28"/>
        </w:rPr>
      </w:pPr>
    </w:p>
    <w:p w:rsidR="00A8452F" w:rsidRDefault="00A8452F" w:rsidP="00237C8E">
      <w:pPr>
        <w:pStyle w:val="a6"/>
        <w:shd w:val="clear" w:color="auto" w:fill="FFFFFF"/>
        <w:spacing w:before="0" w:beforeAutospacing="0"/>
        <w:jc w:val="center"/>
        <w:rPr>
          <w:b/>
          <w:bCs/>
          <w:color w:val="333333"/>
          <w:sz w:val="28"/>
          <w:szCs w:val="28"/>
        </w:rPr>
      </w:pPr>
    </w:p>
    <w:p w:rsidR="00A8452F" w:rsidRDefault="00A8452F" w:rsidP="00237C8E">
      <w:pPr>
        <w:pStyle w:val="a6"/>
        <w:shd w:val="clear" w:color="auto" w:fill="FFFFFF"/>
        <w:spacing w:before="0" w:beforeAutospacing="0"/>
        <w:jc w:val="center"/>
        <w:rPr>
          <w:b/>
          <w:bCs/>
          <w:color w:val="333333"/>
          <w:sz w:val="28"/>
          <w:szCs w:val="28"/>
        </w:rPr>
      </w:pPr>
    </w:p>
    <w:p w:rsidR="00A8452F" w:rsidRDefault="00A8452F" w:rsidP="00237C8E">
      <w:pPr>
        <w:pStyle w:val="a6"/>
        <w:shd w:val="clear" w:color="auto" w:fill="FFFFFF"/>
        <w:spacing w:before="0" w:beforeAutospacing="0"/>
        <w:jc w:val="center"/>
        <w:rPr>
          <w:b/>
          <w:bCs/>
          <w:color w:val="333333"/>
          <w:sz w:val="28"/>
          <w:szCs w:val="28"/>
        </w:rPr>
      </w:pPr>
    </w:p>
    <w:p w:rsidR="00A8452F" w:rsidRDefault="00A8452F" w:rsidP="00237C8E">
      <w:pPr>
        <w:pStyle w:val="a6"/>
        <w:shd w:val="clear" w:color="auto" w:fill="FFFFFF"/>
        <w:spacing w:before="0" w:beforeAutospacing="0"/>
        <w:jc w:val="center"/>
        <w:rPr>
          <w:b/>
          <w:bCs/>
          <w:color w:val="333333"/>
          <w:sz w:val="28"/>
          <w:szCs w:val="28"/>
        </w:rPr>
      </w:pPr>
    </w:p>
    <w:p w:rsidR="00A8452F" w:rsidRDefault="00A8452F" w:rsidP="00237C8E">
      <w:pPr>
        <w:pStyle w:val="a6"/>
        <w:shd w:val="clear" w:color="auto" w:fill="FFFFFF"/>
        <w:spacing w:before="0" w:beforeAutospacing="0"/>
        <w:jc w:val="center"/>
        <w:rPr>
          <w:b/>
          <w:bCs/>
          <w:color w:val="333333"/>
          <w:sz w:val="28"/>
          <w:szCs w:val="28"/>
        </w:rPr>
      </w:pPr>
    </w:p>
    <w:p w:rsidR="00A8452F" w:rsidRDefault="00A8452F" w:rsidP="00237C8E">
      <w:pPr>
        <w:pStyle w:val="a6"/>
        <w:shd w:val="clear" w:color="auto" w:fill="FFFFFF"/>
        <w:spacing w:before="0" w:beforeAutospacing="0"/>
        <w:jc w:val="center"/>
        <w:rPr>
          <w:b/>
          <w:bCs/>
          <w:color w:val="333333"/>
          <w:sz w:val="28"/>
          <w:szCs w:val="28"/>
        </w:rPr>
      </w:pPr>
    </w:p>
    <w:p w:rsidR="00237C8E" w:rsidRPr="00471ECC" w:rsidRDefault="00237C8E" w:rsidP="00237C8E">
      <w:pPr>
        <w:pStyle w:val="a6"/>
        <w:shd w:val="clear" w:color="auto" w:fill="FFFFFF"/>
        <w:spacing w:before="0" w:beforeAutospacing="0"/>
        <w:jc w:val="center"/>
        <w:rPr>
          <w:color w:val="333333"/>
          <w:sz w:val="28"/>
          <w:szCs w:val="28"/>
        </w:rPr>
      </w:pPr>
      <w:r w:rsidRPr="00471ECC">
        <w:rPr>
          <w:b/>
          <w:bCs/>
          <w:color w:val="333333"/>
          <w:sz w:val="28"/>
          <w:szCs w:val="28"/>
        </w:rPr>
        <w:lastRenderedPageBreak/>
        <w:t>Федеральным законом от 19.11.2021 № 374-ФЗ внесены изменения в статью 34.1 Закона Российской Федерации «О занятости населения в Российской Федерации»</w:t>
      </w:r>
    </w:p>
    <w:p w:rsidR="00237C8E" w:rsidRPr="00471ECC" w:rsidRDefault="00237C8E" w:rsidP="00237C8E">
      <w:pPr>
        <w:shd w:val="clear" w:color="auto" w:fill="FFFFFF"/>
        <w:ind w:firstLine="709"/>
        <w:jc w:val="both"/>
        <w:rPr>
          <w:sz w:val="28"/>
          <w:szCs w:val="28"/>
        </w:rPr>
      </w:pPr>
      <w:r w:rsidRPr="00471ECC">
        <w:rPr>
          <w:sz w:val="28"/>
          <w:szCs w:val="28"/>
        </w:rPr>
        <w:t>В рамках данных изменений созданы равные условия получения пособия по безработице в повышенном размере для детей сирот, которые были временно трудоустроены.</w:t>
      </w:r>
    </w:p>
    <w:p w:rsidR="00237C8E" w:rsidRPr="00471ECC" w:rsidRDefault="00237C8E" w:rsidP="00237C8E">
      <w:pPr>
        <w:shd w:val="clear" w:color="auto" w:fill="FFFFFF"/>
        <w:ind w:firstLine="709"/>
        <w:jc w:val="both"/>
        <w:rPr>
          <w:sz w:val="28"/>
          <w:szCs w:val="28"/>
        </w:rPr>
      </w:pPr>
      <w:r w:rsidRPr="00471ECC">
        <w:rPr>
          <w:sz w:val="28"/>
          <w:szCs w:val="28"/>
        </w:rPr>
        <w:t>Согласно действующему законодательству, дети-сироты и дети, оставшиеся без попечения родителей, впервые ищущие работу, первые полгода получают пособие по безработице в размере среднемесячной зарплаты в соответствующем субъекте, даже если в период очного обучения были временно трудоустроены по направлению службы занятости.</w:t>
      </w:r>
    </w:p>
    <w:p w:rsidR="00237C8E" w:rsidRPr="00471ECC" w:rsidRDefault="00237C8E" w:rsidP="00237C8E">
      <w:pPr>
        <w:shd w:val="clear" w:color="auto" w:fill="FFFFFF"/>
        <w:ind w:firstLine="709"/>
        <w:jc w:val="both"/>
        <w:rPr>
          <w:sz w:val="28"/>
          <w:szCs w:val="28"/>
        </w:rPr>
      </w:pPr>
      <w:r w:rsidRPr="00471ECC">
        <w:rPr>
          <w:sz w:val="28"/>
          <w:szCs w:val="28"/>
        </w:rPr>
        <w:t>Данным законом пособие по безработице в повышенном размере будет выплачиваться, вышеуказанной категории детей,</w:t>
      </w:r>
      <w:r>
        <w:rPr>
          <w:sz w:val="28"/>
          <w:szCs w:val="28"/>
        </w:rPr>
        <w:t xml:space="preserve"> и в том случае, если ранее без </w:t>
      </w:r>
      <w:r w:rsidRPr="00471ECC">
        <w:rPr>
          <w:sz w:val="28"/>
          <w:szCs w:val="28"/>
        </w:rPr>
        <w:t>направления органов службы занятости они были временно трудоустроены в свободное от учебы время или проходили производственную практику, предусмотренную образовательными</w:t>
      </w:r>
      <w:r w:rsidRPr="00471ECC">
        <w:rPr>
          <w:sz w:val="28"/>
          <w:szCs w:val="28"/>
        </w:rPr>
        <w:br/>
        <w:t>программами.</w:t>
      </w:r>
    </w:p>
    <w:p w:rsidR="00237C8E" w:rsidRDefault="00237C8E" w:rsidP="00237C8E">
      <w:pPr>
        <w:shd w:val="clear" w:color="auto" w:fill="FFFFFF"/>
        <w:spacing w:line="360" w:lineRule="auto"/>
        <w:ind w:firstLine="709"/>
        <w:jc w:val="both"/>
        <w:rPr>
          <w:sz w:val="28"/>
          <w:szCs w:val="28"/>
        </w:rPr>
      </w:pPr>
    </w:p>
    <w:p w:rsidR="00237C8E" w:rsidRDefault="00237C8E" w:rsidP="00237C8E">
      <w:pPr>
        <w:shd w:val="clear" w:color="auto" w:fill="FFFFFF"/>
        <w:spacing w:line="360" w:lineRule="auto"/>
        <w:ind w:firstLine="709"/>
        <w:jc w:val="both"/>
        <w:rPr>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237C8E" w:rsidRDefault="00237C8E" w:rsidP="00237C8E">
      <w:pPr>
        <w:jc w:val="center"/>
        <w:rPr>
          <w:b/>
          <w:bCs/>
          <w:sz w:val="28"/>
          <w:szCs w:val="28"/>
        </w:rPr>
      </w:pPr>
      <w:r w:rsidRPr="000A571B">
        <w:rPr>
          <w:b/>
          <w:bCs/>
          <w:sz w:val="28"/>
          <w:szCs w:val="28"/>
        </w:rPr>
        <w:lastRenderedPageBreak/>
        <w:t xml:space="preserve">На землях сельскохозяйственного назначения разрешено строительство и реконструкция одного жилого дома </w:t>
      </w:r>
    </w:p>
    <w:p w:rsidR="00237C8E" w:rsidRPr="000A571B" w:rsidRDefault="00237C8E" w:rsidP="00237C8E">
      <w:pPr>
        <w:jc w:val="center"/>
        <w:rPr>
          <w:b/>
          <w:bCs/>
          <w:sz w:val="28"/>
          <w:szCs w:val="28"/>
        </w:rPr>
      </w:pPr>
    </w:p>
    <w:p w:rsidR="00237C8E" w:rsidRPr="000A571B" w:rsidRDefault="00237C8E" w:rsidP="00237C8E">
      <w:pPr>
        <w:ind w:firstLine="709"/>
        <w:jc w:val="both"/>
        <w:rPr>
          <w:bCs/>
          <w:sz w:val="28"/>
          <w:szCs w:val="28"/>
        </w:rPr>
      </w:pPr>
      <w:r w:rsidRPr="000A571B">
        <w:rPr>
          <w:bCs/>
          <w:sz w:val="28"/>
          <w:szCs w:val="28"/>
        </w:rPr>
        <w:t>Федеральным законом от 02.07.</w:t>
      </w:r>
      <w:r>
        <w:rPr>
          <w:bCs/>
          <w:sz w:val="28"/>
          <w:szCs w:val="28"/>
        </w:rPr>
        <w:t xml:space="preserve">2021 N 299-ФЗ(ред. от 06.12.2021 г. </w:t>
      </w:r>
      <w:r w:rsidRPr="000A571B">
        <w:rPr>
          <w:bCs/>
          <w:sz w:val="28"/>
          <w:szCs w:val="28"/>
        </w:rPr>
        <w:t>внесены изменения в статью 77 Земельного кодекса Российской Федерации и отдельные законодательные акты Российской Федерации, в соответствии с которыми с 1-го марта 2022 года на землях сельскохозяйственного назначения, которые используются крестьянским (фермерским) хозяйством в рамках своей деятельности, разрешено строительство и реконструкция одного жилого дома с количеством этажей не более трех, общей площадью не более пятисот квадратных метров и площадью застройки не более 0,25 процента от площади земельного участка.</w:t>
      </w:r>
    </w:p>
    <w:p w:rsidR="00237C8E" w:rsidRPr="000A571B" w:rsidRDefault="00237C8E" w:rsidP="00237C8E">
      <w:pPr>
        <w:ind w:firstLine="709"/>
        <w:jc w:val="both"/>
        <w:rPr>
          <w:bCs/>
          <w:sz w:val="28"/>
          <w:szCs w:val="28"/>
        </w:rPr>
      </w:pPr>
      <w:r w:rsidRPr="000A571B">
        <w:rPr>
          <w:bCs/>
          <w:sz w:val="28"/>
          <w:szCs w:val="28"/>
        </w:rPr>
        <w:t>При этом, статья 11 Федерального закона от 11.06.2003 № 74-ФЗ «О крестьянском (фермерском) хозяйстве» дополнена пунктом 5, согласно которого законами субъектов Российской Федерации могут быть определены муниципальные образования, на территориях которых не допускаются строительство, реконструкция и эксплуатация жилых домов на земельных участках из состава земель сельскохозяйственного назначения, используемых крестьянскими (фермерскими) хозяйствами для осуществления своей деятельности.</w:t>
      </w:r>
    </w:p>
    <w:p w:rsidR="00237C8E" w:rsidRPr="000A571B" w:rsidRDefault="00237C8E" w:rsidP="00237C8E">
      <w:pPr>
        <w:ind w:firstLine="709"/>
        <w:jc w:val="both"/>
        <w:rPr>
          <w:bCs/>
          <w:sz w:val="28"/>
          <w:szCs w:val="28"/>
        </w:rPr>
      </w:pPr>
      <w:r w:rsidRPr="000A571B">
        <w:rPr>
          <w:bCs/>
          <w:sz w:val="28"/>
          <w:szCs w:val="28"/>
        </w:rPr>
        <w:t>Изменения вступают в силу с 01.03.2022.</w:t>
      </w:r>
    </w:p>
    <w:p w:rsidR="00237C8E" w:rsidRDefault="00237C8E" w:rsidP="00237C8E">
      <w:pPr>
        <w:shd w:val="clear" w:color="auto" w:fill="FFFFFF"/>
        <w:spacing w:line="360" w:lineRule="auto"/>
        <w:ind w:firstLine="709"/>
        <w:jc w:val="both"/>
        <w:rPr>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237C8E" w:rsidRDefault="00237C8E" w:rsidP="00237C8E">
      <w:pPr>
        <w:jc w:val="center"/>
        <w:rPr>
          <w:b/>
          <w:bCs/>
          <w:sz w:val="28"/>
          <w:szCs w:val="28"/>
        </w:rPr>
      </w:pPr>
      <w:r w:rsidRPr="000A571B">
        <w:rPr>
          <w:b/>
          <w:bCs/>
          <w:sz w:val="28"/>
          <w:szCs w:val="28"/>
        </w:rPr>
        <w:lastRenderedPageBreak/>
        <w:t>Сокращены сроки оплаты по государствен</w:t>
      </w:r>
      <w:r>
        <w:rPr>
          <w:b/>
          <w:bCs/>
          <w:sz w:val="28"/>
          <w:szCs w:val="28"/>
        </w:rPr>
        <w:t xml:space="preserve">ным и муниципальным контрактам </w:t>
      </w:r>
    </w:p>
    <w:p w:rsidR="00237C8E" w:rsidRDefault="00237C8E" w:rsidP="00237C8E">
      <w:pPr>
        <w:jc w:val="center"/>
        <w:rPr>
          <w:b/>
          <w:bCs/>
          <w:sz w:val="28"/>
          <w:szCs w:val="28"/>
        </w:rPr>
      </w:pPr>
    </w:p>
    <w:p w:rsidR="00237C8E" w:rsidRPr="000A571B" w:rsidRDefault="00237C8E" w:rsidP="00237C8E">
      <w:pPr>
        <w:ind w:firstLine="709"/>
        <w:jc w:val="both"/>
        <w:rPr>
          <w:bCs/>
          <w:sz w:val="28"/>
          <w:szCs w:val="28"/>
        </w:rPr>
      </w:pPr>
      <w:r w:rsidRPr="000A571B">
        <w:rPr>
          <w:bCs/>
          <w:sz w:val="28"/>
          <w:szCs w:val="28"/>
        </w:rPr>
        <w:t>С 01.01.2022 вступили в силу изменения, внесенные Федеральным законом от 01.07.2021 № 277-ФЗ в ч. 13.1 ст. 34 и ч. 8 ст. 30 ФЗ «О контрактной системе в сфере закупок товаров, работ, услуг для обеспечения государственных и муниципальных нужд».</w:t>
      </w:r>
    </w:p>
    <w:p w:rsidR="00237C8E" w:rsidRPr="000A571B" w:rsidRDefault="00237C8E" w:rsidP="00237C8E">
      <w:pPr>
        <w:ind w:firstLine="709"/>
        <w:jc w:val="both"/>
        <w:rPr>
          <w:bCs/>
          <w:sz w:val="28"/>
          <w:szCs w:val="28"/>
        </w:rPr>
      </w:pPr>
      <w:r w:rsidRPr="000A571B">
        <w:rPr>
          <w:bCs/>
          <w:sz w:val="28"/>
          <w:szCs w:val="28"/>
        </w:rPr>
        <w:t>В соответствии с изменениями сокращены сроки оплаты по государственным и муниципальным контрактам.</w:t>
      </w:r>
    </w:p>
    <w:p w:rsidR="00237C8E" w:rsidRPr="000A571B" w:rsidRDefault="00237C8E" w:rsidP="00237C8E">
      <w:pPr>
        <w:ind w:firstLine="709"/>
        <w:jc w:val="both"/>
        <w:rPr>
          <w:bCs/>
          <w:sz w:val="28"/>
          <w:szCs w:val="28"/>
        </w:rPr>
      </w:pPr>
      <w:r w:rsidRPr="000A571B">
        <w:rPr>
          <w:bCs/>
          <w:sz w:val="28"/>
          <w:szCs w:val="28"/>
        </w:rPr>
        <w:t>Так, при проведении закупки на общих основаниях, когда участниками могут выступать любые поставщики независимо от категории организации, срок оплаты по контракту в новой редакции Федерального закона составляет не более 15 рабочих дней с даты подписания заказчиком документа о приемке вместо установленного в действующей редакции срока – не более 30 календарных дней - ч. 13.1 ст. 34 ФЗ.</w:t>
      </w:r>
    </w:p>
    <w:p w:rsidR="00237C8E" w:rsidRPr="000A571B" w:rsidRDefault="00237C8E" w:rsidP="00237C8E">
      <w:pPr>
        <w:ind w:firstLine="709"/>
        <w:jc w:val="both"/>
        <w:rPr>
          <w:bCs/>
          <w:sz w:val="28"/>
          <w:szCs w:val="28"/>
        </w:rPr>
      </w:pPr>
      <w:r w:rsidRPr="000A571B">
        <w:rPr>
          <w:bCs/>
          <w:sz w:val="28"/>
          <w:szCs w:val="28"/>
        </w:rPr>
        <w:t>Если закупка проводится с учетом особых требований, при которых участниками могут быть только субъекты малого предпринимательства и социально ориентированные некоммерческие организации, оплата по контракту в новой редакции Федерального закона должна осуществляться в течение не более 10 рабочих дней с даты подписания заказчиком документа о приемке вместо предусмотренного действующей редакцией срока – не более 15 рабочих дней - ч. 8 ст. 30 ФЗ.</w:t>
      </w:r>
    </w:p>
    <w:p w:rsidR="00237C8E" w:rsidRPr="000A571B" w:rsidRDefault="00237C8E" w:rsidP="00237C8E">
      <w:pPr>
        <w:ind w:firstLine="709"/>
        <w:jc w:val="both"/>
        <w:rPr>
          <w:bCs/>
          <w:sz w:val="28"/>
          <w:szCs w:val="28"/>
        </w:rPr>
      </w:pPr>
      <w:r w:rsidRPr="000A571B">
        <w:rPr>
          <w:bCs/>
          <w:sz w:val="28"/>
          <w:szCs w:val="28"/>
        </w:rPr>
        <w:t>Также с 01.01.2023 предусмотренные ч. 13.1 ст. 34 и ч. 8 ст. 30 ФЗ «О контрактной системе в сфере закупок товаров, работ, услуг для обеспечения государственных и муниципальных нужд» сроки оплаты по контрактам сокращаются до 10 рабочих дней и 7 рабочих дней соответственно.</w:t>
      </w:r>
    </w:p>
    <w:p w:rsidR="00237C8E" w:rsidRDefault="00237C8E" w:rsidP="00237C8E">
      <w:pPr>
        <w:shd w:val="clear" w:color="auto" w:fill="FFFFFF"/>
        <w:spacing w:line="360" w:lineRule="auto"/>
        <w:ind w:firstLine="709"/>
        <w:jc w:val="both"/>
        <w:rPr>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237C8E" w:rsidRDefault="00237C8E" w:rsidP="00237C8E">
      <w:pPr>
        <w:jc w:val="center"/>
        <w:rPr>
          <w:b/>
          <w:bCs/>
          <w:sz w:val="28"/>
          <w:szCs w:val="28"/>
        </w:rPr>
      </w:pPr>
      <w:r w:rsidRPr="000A571B">
        <w:rPr>
          <w:b/>
          <w:bCs/>
          <w:sz w:val="28"/>
          <w:szCs w:val="28"/>
        </w:rPr>
        <w:lastRenderedPageBreak/>
        <w:t xml:space="preserve">Семьи с двумя и более детьми освобождены от уплаты налогов за продажу недвижимости </w:t>
      </w:r>
    </w:p>
    <w:p w:rsidR="00237C8E" w:rsidRPr="000A571B" w:rsidRDefault="00237C8E" w:rsidP="00237C8E">
      <w:pPr>
        <w:jc w:val="center"/>
        <w:rPr>
          <w:b/>
          <w:bCs/>
          <w:sz w:val="28"/>
          <w:szCs w:val="28"/>
        </w:rPr>
      </w:pPr>
    </w:p>
    <w:p w:rsidR="00237C8E" w:rsidRPr="00E672B5" w:rsidRDefault="00237C8E" w:rsidP="00237C8E">
      <w:pPr>
        <w:ind w:firstLine="709"/>
        <w:jc w:val="both"/>
        <w:rPr>
          <w:bCs/>
          <w:sz w:val="28"/>
          <w:szCs w:val="28"/>
        </w:rPr>
      </w:pPr>
      <w:r w:rsidRPr="00E672B5">
        <w:rPr>
          <w:bCs/>
          <w:sz w:val="28"/>
          <w:szCs w:val="28"/>
        </w:rPr>
        <w:t>Федеральным законом от 29.11.2021 № 382 внесены изменения в часть вторую Налогового кодекса Российской Федерации.</w:t>
      </w:r>
    </w:p>
    <w:p w:rsidR="00237C8E" w:rsidRPr="00E672B5" w:rsidRDefault="00237C8E" w:rsidP="00237C8E">
      <w:pPr>
        <w:ind w:firstLine="709"/>
        <w:jc w:val="both"/>
        <w:rPr>
          <w:bCs/>
          <w:sz w:val="28"/>
          <w:szCs w:val="28"/>
        </w:rPr>
      </w:pPr>
      <w:r w:rsidRPr="00E672B5">
        <w:rPr>
          <w:bCs/>
          <w:sz w:val="28"/>
          <w:szCs w:val="28"/>
        </w:rPr>
        <w:t>Так, семьи с двумя и более детьми освобождены от уплаты налогов за продажу недвижимости вне зависимости от срока владения при соблюдении ряда условий:</w:t>
      </w:r>
    </w:p>
    <w:p w:rsidR="00237C8E" w:rsidRPr="00E672B5" w:rsidRDefault="00237C8E" w:rsidP="00237C8E">
      <w:pPr>
        <w:pStyle w:val="a7"/>
        <w:numPr>
          <w:ilvl w:val="0"/>
          <w:numId w:val="1"/>
        </w:numPr>
        <w:ind w:left="0" w:firstLine="709"/>
        <w:jc w:val="both"/>
        <w:rPr>
          <w:bCs/>
          <w:sz w:val="28"/>
          <w:szCs w:val="28"/>
        </w:rPr>
      </w:pPr>
      <w:r w:rsidRPr="00E672B5">
        <w:rPr>
          <w:bCs/>
          <w:sz w:val="28"/>
          <w:szCs w:val="28"/>
        </w:rPr>
        <w:t>налогоплательщик и (или) его супруг (супруга) являются родителями (усыновителями) не менее двух детей, не достигших возраста 18 лет (24 лет, если дети являются обучающимися по очной форме обучения в организациях, осуществляющих образовательную деятельность). Возраст детей определяется на дату государственной регистрации перехода права собственности от налогоплательщика к покупателю на проданное недвижимое имущество;</w:t>
      </w:r>
    </w:p>
    <w:p w:rsidR="00237C8E" w:rsidRPr="00E672B5" w:rsidRDefault="00237C8E" w:rsidP="00237C8E">
      <w:pPr>
        <w:pStyle w:val="a7"/>
        <w:numPr>
          <w:ilvl w:val="0"/>
          <w:numId w:val="1"/>
        </w:numPr>
        <w:ind w:left="0" w:firstLine="709"/>
        <w:jc w:val="both"/>
        <w:rPr>
          <w:bCs/>
          <w:sz w:val="28"/>
          <w:szCs w:val="28"/>
        </w:rPr>
      </w:pPr>
      <w:r w:rsidRPr="00E672B5">
        <w:rPr>
          <w:bCs/>
          <w:sz w:val="28"/>
          <w:szCs w:val="28"/>
        </w:rPr>
        <w:t>новое жилое помещение необходимо приобрести в том же календарном году в котором продана старая, либо не позднее 30 апреля следующего календарного года;</w:t>
      </w:r>
    </w:p>
    <w:p w:rsidR="00237C8E" w:rsidRPr="00E672B5" w:rsidRDefault="00237C8E" w:rsidP="00237C8E">
      <w:pPr>
        <w:pStyle w:val="a7"/>
        <w:numPr>
          <w:ilvl w:val="0"/>
          <w:numId w:val="1"/>
        </w:numPr>
        <w:ind w:left="0" w:firstLine="709"/>
        <w:jc w:val="both"/>
        <w:rPr>
          <w:bCs/>
          <w:sz w:val="28"/>
          <w:szCs w:val="28"/>
        </w:rPr>
      </w:pPr>
      <w:r w:rsidRPr="00E672B5">
        <w:rPr>
          <w:bCs/>
          <w:sz w:val="28"/>
          <w:szCs w:val="28"/>
        </w:rPr>
        <w:t>общая площадь приобретенного жилого помещения или его кадастровая стоимость должны быть больше, чем в проданном объекте;</w:t>
      </w:r>
    </w:p>
    <w:p w:rsidR="00237C8E" w:rsidRPr="00E672B5" w:rsidRDefault="00237C8E" w:rsidP="00237C8E">
      <w:pPr>
        <w:pStyle w:val="a7"/>
        <w:numPr>
          <w:ilvl w:val="0"/>
          <w:numId w:val="1"/>
        </w:numPr>
        <w:ind w:left="0" w:firstLine="709"/>
        <w:jc w:val="both"/>
        <w:rPr>
          <w:bCs/>
          <w:sz w:val="28"/>
          <w:szCs w:val="28"/>
        </w:rPr>
      </w:pPr>
      <w:r w:rsidRPr="00E672B5">
        <w:rPr>
          <w:bCs/>
          <w:sz w:val="28"/>
          <w:szCs w:val="28"/>
        </w:rPr>
        <w:t>кадастровая стоимость проданного жилого помещения не должна превышать 50 миллионов рублей (если кадастровая стоимость может быть определена);</w:t>
      </w:r>
    </w:p>
    <w:p w:rsidR="00237C8E" w:rsidRPr="00E672B5" w:rsidRDefault="00237C8E" w:rsidP="00237C8E">
      <w:pPr>
        <w:pStyle w:val="a7"/>
        <w:numPr>
          <w:ilvl w:val="0"/>
          <w:numId w:val="1"/>
        </w:numPr>
        <w:ind w:left="0" w:firstLine="709"/>
        <w:jc w:val="both"/>
        <w:rPr>
          <w:bCs/>
          <w:sz w:val="28"/>
          <w:szCs w:val="28"/>
        </w:rPr>
      </w:pPr>
      <w:r w:rsidRPr="00E672B5">
        <w:rPr>
          <w:bCs/>
          <w:sz w:val="28"/>
          <w:szCs w:val="28"/>
        </w:rPr>
        <w:t>на момент продажи жилого помещения ни у налогоплательщика, его супруга (супруги), ни у детей (в том числе усыновленным), на дату государственной регистрации перехода права собственности при продаже старого жилья не должно быть в собственности другого жилья, площадь которого в совокупности больше 50% площади приобретенного жилья.</w:t>
      </w:r>
    </w:p>
    <w:p w:rsidR="00237C8E" w:rsidRPr="00E672B5" w:rsidRDefault="00237C8E" w:rsidP="00237C8E">
      <w:pPr>
        <w:ind w:firstLine="709"/>
        <w:jc w:val="both"/>
        <w:rPr>
          <w:bCs/>
          <w:sz w:val="28"/>
          <w:szCs w:val="28"/>
        </w:rPr>
      </w:pPr>
      <w:r w:rsidRPr="00E672B5">
        <w:rPr>
          <w:bCs/>
          <w:sz w:val="28"/>
          <w:szCs w:val="28"/>
        </w:rPr>
        <w:t>Такая возможность будет действовать в отношении доходов, полученных с 01.01.2021 года.</w:t>
      </w:r>
    </w:p>
    <w:p w:rsidR="00237C8E" w:rsidRPr="00E672B5" w:rsidRDefault="00237C8E" w:rsidP="00237C8E">
      <w:pPr>
        <w:ind w:firstLine="709"/>
        <w:jc w:val="both"/>
      </w:pPr>
      <w:r w:rsidRPr="00E672B5">
        <w:rPr>
          <w:bCs/>
          <w:sz w:val="28"/>
          <w:szCs w:val="28"/>
        </w:rPr>
        <w:t>Федеральный закон вступает в силу 01.01.2022 года.</w:t>
      </w:r>
    </w:p>
    <w:p w:rsidR="00237C8E" w:rsidRDefault="00237C8E" w:rsidP="00237C8E">
      <w:pPr>
        <w:shd w:val="clear" w:color="auto" w:fill="FFFFFF"/>
        <w:spacing w:line="360" w:lineRule="auto"/>
        <w:ind w:firstLine="709"/>
        <w:jc w:val="both"/>
        <w:rPr>
          <w:sz w:val="28"/>
          <w:szCs w:val="28"/>
        </w:rPr>
      </w:pPr>
    </w:p>
    <w:p w:rsidR="00A8452F" w:rsidRDefault="00A8452F" w:rsidP="00237C8E">
      <w:pPr>
        <w:pStyle w:val="a6"/>
        <w:shd w:val="clear" w:color="auto" w:fill="FFFFFF"/>
        <w:spacing w:before="0" w:beforeAutospacing="0"/>
        <w:jc w:val="center"/>
        <w:rPr>
          <w:b/>
          <w:bCs/>
          <w:color w:val="333333"/>
          <w:sz w:val="28"/>
          <w:szCs w:val="28"/>
        </w:rPr>
      </w:pPr>
    </w:p>
    <w:p w:rsidR="00A8452F" w:rsidRDefault="00A8452F" w:rsidP="00237C8E">
      <w:pPr>
        <w:pStyle w:val="a6"/>
        <w:shd w:val="clear" w:color="auto" w:fill="FFFFFF"/>
        <w:spacing w:before="0" w:beforeAutospacing="0"/>
        <w:jc w:val="center"/>
        <w:rPr>
          <w:b/>
          <w:bCs/>
          <w:color w:val="333333"/>
          <w:sz w:val="28"/>
          <w:szCs w:val="28"/>
        </w:rPr>
      </w:pPr>
    </w:p>
    <w:p w:rsidR="00A8452F" w:rsidRDefault="00A8452F" w:rsidP="00237C8E">
      <w:pPr>
        <w:pStyle w:val="a6"/>
        <w:shd w:val="clear" w:color="auto" w:fill="FFFFFF"/>
        <w:spacing w:before="0" w:beforeAutospacing="0"/>
        <w:jc w:val="center"/>
        <w:rPr>
          <w:b/>
          <w:bCs/>
          <w:color w:val="333333"/>
          <w:sz w:val="28"/>
          <w:szCs w:val="28"/>
        </w:rPr>
      </w:pPr>
    </w:p>
    <w:p w:rsidR="00A8452F" w:rsidRDefault="00A8452F" w:rsidP="00237C8E">
      <w:pPr>
        <w:pStyle w:val="a6"/>
        <w:shd w:val="clear" w:color="auto" w:fill="FFFFFF"/>
        <w:spacing w:before="0" w:beforeAutospacing="0"/>
        <w:jc w:val="center"/>
        <w:rPr>
          <w:b/>
          <w:bCs/>
          <w:color w:val="333333"/>
          <w:sz w:val="28"/>
          <w:szCs w:val="28"/>
        </w:rPr>
      </w:pPr>
    </w:p>
    <w:p w:rsidR="00A8452F" w:rsidRDefault="00A8452F" w:rsidP="00237C8E">
      <w:pPr>
        <w:pStyle w:val="a6"/>
        <w:shd w:val="clear" w:color="auto" w:fill="FFFFFF"/>
        <w:spacing w:before="0" w:beforeAutospacing="0"/>
        <w:jc w:val="center"/>
        <w:rPr>
          <w:b/>
          <w:bCs/>
          <w:color w:val="333333"/>
          <w:sz w:val="28"/>
          <w:szCs w:val="28"/>
        </w:rPr>
      </w:pPr>
    </w:p>
    <w:p w:rsidR="00A8452F" w:rsidRDefault="00A8452F" w:rsidP="00237C8E">
      <w:pPr>
        <w:pStyle w:val="a6"/>
        <w:shd w:val="clear" w:color="auto" w:fill="FFFFFF"/>
        <w:spacing w:before="0" w:beforeAutospacing="0"/>
        <w:jc w:val="center"/>
        <w:rPr>
          <w:b/>
          <w:bCs/>
          <w:color w:val="333333"/>
          <w:sz w:val="28"/>
          <w:szCs w:val="28"/>
        </w:rPr>
      </w:pPr>
    </w:p>
    <w:p w:rsidR="00A8452F" w:rsidRDefault="00A8452F" w:rsidP="00237C8E">
      <w:pPr>
        <w:pStyle w:val="a6"/>
        <w:shd w:val="clear" w:color="auto" w:fill="FFFFFF"/>
        <w:spacing w:before="0" w:beforeAutospacing="0"/>
        <w:jc w:val="center"/>
        <w:rPr>
          <w:b/>
          <w:bCs/>
          <w:color w:val="333333"/>
          <w:sz w:val="28"/>
          <w:szCs w:val="28"/>
        </w:rPr>
      </w:pPr>
    </w:p>
    <w:p w:rsidR="00237C8E" w:rsidRPr="00D465CC" w:rsidRDefault="00237C8E" w:rsidP="00237C8E">
      <w:pPr>
        <w:pStyle w:val="a6"/>
        <w:shd w:val="clear" w:color="auto" w:fill="FFFFFF"/>
        <w:spacing w:before="0" w:beforeAutospacing="0"/>
        <w:jc w:val="center"/>
        <w:rPr>
          <w:color w:val="333333"/>
          <w:sz w:val="28"/>
          <w:szCs w:val="28"/>
        </w:rPr>
      </w:pPr>
      <w:r w:rsidRPr="00D465CC">
        <w:rPr>
          <w:b/>
          <w:bCs/>
          <w:color w:val="333333"/>
          <w:sz w:val="28"/>
          <w:szCs w:val="28"/>
        </w:rPr>
        <w:lastRenderedPageBreak/>
        <w:t>Правовые последствия привлечения юридического лица к административной ответственности по ст. 19.28 КоАП РФ за незаконное вознаграждение от имени юридического лица</w:t>
      </w:r>
    </w:p>
    <w:p w:rsidR="00237C8E" w:rsidRDefault="00237C8E" w:rsidP="00237C8E">
      <w:pPr>
        <w:pStyle w:val="a6"/>
        <w:shd w:val="clear" w:color="auto" w:fill="FFFFFF"/>
        <w:spacing w:before="0" w:beforeAutospacing="0" w:after="0" w:afterAutospacing="0"/>
        <w:ind w:firstLine="709"/>
        <w:jc w:val="both"/>
        <w:rPr>
          <w:color w:val="333333"/>
          <w:sz w:val="30"/>
          <w:szCs w:val="30"/>
        </w:rPr>
      </w:pPr>
      <w:r w:rsidRPr="0041366A">
        <w:rPr>
          <w:color w:val="333333"/>
          <w:sz w:val="30"/>
          <w:szCs w:val="30"/>
        </w:rPr>
        <w:t>Законодательством установлена административная ответственность для юридических лиц за незаконное вознаграждение от имени юридического лица по ст. 19.28 КоАП РФ с применением администрат</w:t>
      </w:r>
      <w:r>
        <w:rPr>
          <w:color w:val="333333"/>
          <w:sz w:val="30"/>
          <w:szCs w:val="30"/>
        </w:rPr>
        <w:t>ивного наказания в виде штрафа.</w:t>
      </w:r>
    </w:p>
    <w:p w:rsidR="00237C8E" w:rsidRDefault="00237C8E" w:rsidP="00237C8E">
      <w:pPr>
        <w:pStyle w:val="a6"/>
        <w:shd w:val="clear" w:color="auto" w:fill="FFFFFF"/>
        <w:spacing w:before="0" w:beforeAutospacing="0" w:after="0" w:afterAutospacing="0"/>
        <w:ind w:firstLine="709"/>
        <w:jc w:val="both"/>
        <w:rPr>
          <w:color w:val="333333"/>
          <w:sz w:val="30"/>
          <w:szCs w:val="30"/>
        </w:rPr>
      </w:pPr>
      <w:r w:rsidRPr="0041366A">
        <w:rPr>
          <w:color w:val="333333"/>
          <w:sz w:val="30"/>
          <w:szCs w:val="30"/>
        </w:rPr>
        <w:t>В тоже время применение административного наказания является не единственным юридическим последствием совершения данного ад</w:t>
      </w:r>
      <w:r>
        <w:rPr>
          <w:color w:val="333333"/>
          <w:sz w:val="30"/>
          <w:szCs w:val="30"/>
        </w:rPr>
        <w:t>министративного правонарушения.</w:t>
      </w:r>
    </w:p>
    <w:p w:rsidR="00237C8E" w:rsidRDefault="00237C8E" w:rsidP="00237C8E">
      <w:pPr>
        <w:pStyle w:val="a6"/>
        <w:shd w:val="clear" w:color="auto" w:fill="FFFFFF"/>
        <w:spacing w:before="0" w:beforeAutospacing="0" w:after="0" w:afterAutospacing="0"/>
        <w:ind w:firstLine="709"/>
        <w:jc w:val="both"/>
        <w:rPr>
          <w:color w:val="333333"/>
          <w:sz w:val="30"/>
          <w:szCs w:val="30"/>
        </w:rPr>
      </w:pPr>
      <w:r w:rsidRPr="0041366A">
        <w:rPr>
          <w:color w:val="333333"/>
          <w:sz w:val="30"/>
          <w:szCs w:val="30"/>
        </w:rPr>
        <w:t>Другим юридически значимым последствием для организаций, привлеченных к административной ответственности по ст. 19.28 КоАП РФ является двухлетний запрет на участие в закупках для государственных и муниципальных нужд, установленный требованиями п. 7.1 ч. 1 ст. 31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41366A">
        <w:rPr>
          <w:color w:val="333333"/>
          <w:sz w:val="30"/>
          <w:szCs w:val="30"/>
        </w:rPr>
        <w:br/>
        <w:t>Кроме того, сведения о факте привлечения юридического лица к ответственности вносятся в соответствующий Реестр юридических лиц, привлеченных к административной ответс</w:t>
      </w:r>
      <w:r>
        <w:rPr>
          <w:color w:val="333333"/>
          <w:sz w:val="30"/>
          <w:szCs w:val="30"/>
        </w:rPr>
        <w:t>твенности по ст. 19.28 КоАП РФ.</w:t>
      </w:r>
    </w:p>
    <w:p w:rsidR="00237C8E" w:rsidRPr="00D465CC" w:rsidRDefault="00237C8E" w:rsidP="00237C8E">
      <w:pPr>
        <w:pStyle w:val="a6"/>
        <w:shd w:val="clear" w:color="auto" w:fill="FFFFFF"/>
        <w:spacing w:before="0" w:beforeAutospacing="0" w:after="0" w:afterAutospacing="0"/>
        <w:ind w:firstLine="709"/>
        <w:jc w:val="both"/>
        <w:rPr>
          <w:color w:val="333333"/>
          <w:sz w:val="30"/>
          <w:szCs w:val="30"/>
        </w:rPr>
      </w:pPr>
      <w:r w:rsidRPr="0041366A">
        <w:rPr>
          <w:color w:val="333333"/>
          <w:sz w:val="30"/>
          <w:szCs w:val="30"/>
        </w:rPr>
        <w:t>Ведение данного реестра обеспечивается Генеральной прокуратурой Российской Федерации, а сам реестр находится в общем доступе на официальном сайте прокуратуры (https://genproc.gov.ru/).</w:t>
      </w:r>
    </w:p>
    <w:p w:rsidR="00237C8E" w:rsidRDefault="00237C8E" w:rsidP="00237C8E">
      <w:pPr>
        <w:shd w:val="clear" w:color="auto" w:fill="FFFFFF"/>
        <w:spacing w:line="360" w:lineRule="auto"/>
        <w:ind w:firstLine="709"/>
        <w:jc w:val="both"/>
        <w:rPr>
          <w:sz w:val="28"/>
          <w:szCs w:val="28"/>
        </w:rPr>
      </w:pPr>
    </w:p>
    <w:p w:rsidR="00A8452F" w:rsidRDefault="00A8452F" w:rsidP="00237C8E">
      <w:pPr>
        <w:spacing w:after="1" w:line="220" w:lineRule="atLeast"/>
        <w:ind w:firstLine="709"/>
        <w:jc w:val="center"/>
        <w:outlineLvl w:val="0"/>
        <w:rPr>
          <w:rFonts w:eastAsia="Calibri"/>
          <w:b/>
          <w:sz w:val="28"/>
          <w:szCs w:val="28"/>
          <w:lang w:eastAsia="en-US"/>
        </w:rPr>
      </w:pPr>
    </w:p>
    <w:p w:rsidR="00A8452F" w:rsidRDefault="00A8452F" w:rsidP="00237C8E">
      <w:pPr>
        <w:spacing w:after="1" w:line="220" w:lineRule="atLeast"/>
        <w:ind w:firstLine="709"/>
        <w:jc w:val="center"/>
        <w:outlineLvl w:val="0"/>
        <w:rPr>
          <w:rFonts w:eastAsia="Calibri"/>
          <w:b/>
          <w:sz w:val="28"/>
          <w:szCs w:val="28"/>
          <w:lang w:eastAsia="en-US"/>
        </w:rPr>
      </w:pPr>
    </w:p>
    <w:p w:rsidR="00A8452F" w:rsidRDefault="00A8452F" w:rsidP="00237C8E">
      <w:pPr>
        <w:spacing w:after="1" w:line="220" w:lineRule="atLeast"/>
        <w:ind w:firstLine="709"/>
        <w:jc w:val="center"/>
        <w:outlineLvl w:val="0"/>
        <w:rPr>
          <w:rFonts w:eastAsia="Calibri"/>
          <w:b/>
          <w:sz w:val="28"/>
          <w:szCs w:val="28"/>
          <w:lang w:eastAsia="en-US"/>
        </w:rPr>
      </w:pPr>
    </w:p>
    <w:p w:rsidR="00A8452F" w:rsidRDefault="00A8452F" w:rsidP="00237C8E">
      <w:pPr>
        <w:spacing w:after="1" w:line="220" w:lineRule="atLeast"/>
        <w:ind w:firstLine="709"/>
        <w:jc w:val="center"/>
        <w:outlineLvl w:val="0"/>
        <w:rPr>
          <w:rFonts w:eastAsia="Calibri"/>
          <w:b/>
          <w:sz w:val="28"/>
          <w:szCs w:val="28"/>
          <w:lang w:eastAsia="en-US"/>
        </w:rPr>
      </w:pPr>
    </w:p>
    <w:p w:rsidR="00A8452F" w:rsidRDefault="00A8452F" w:rsidP="00237C8E">
      <w:pPr>
        <w:spacing w:after="1" w:line="220" w:lineRule="atLeast"/>
        <w:ind w:firstLine="709"/>
        <w:jc w:val="center"/>
        <w:outlineLvl w:val="0"/>
        <w:rPr>
          <w:rFonts w:eastAsia="Calibri"/>
          <w:b/>
          <w:sz w:val="28"/>
          <w:szCs w:val="28"/>
          <w:lang w:eastAsia="en-US"/>
        </w:rPr>
      </w:pPr>
    </w:p>
    <w:p w:rsidR="00A8452F" w:rsidRDefault="00A8452F" w:rsidP="00237C8E">
      <w:pPr>
        <w:spacing w:after="1" w:line="220" w:lineRule="atLeast"/>
        <w:ind w:firstLine="709"/>
        <w:jc w:val="center"/>
        <w:outlineLvl w:val="0"/>
        <w:rPr>
          <w:rFonts w:eastAsia="Calibri"/>
          <w:b/>
          <w:sz w:val="28"/>
          <w:szCs w:val="28"/>
          <w:lang w:eastAsia="en-US"/>
        </w:rPr>
      </w:pPr>
    </w:p>
    <w:p w:rsidR="00A8452F" w:rsidRDefault="00A8452F" w:rsidP="00237C8E">
      <w:pPr>
        <w:spacing w:after="1" w:line="220" w:lineRule="atLeast"/>
        <w:ind w:firstLine="709"/>
        <w:jc w:val="center"/>
        <w:outlineLvl w:val="0"/>
        <w:rPr>
          <w:rFonts w:eastAsia="Calibri"/>
          <w:b/>
          <w:sz w:val="28"/>
          <w:szCs w:val="28"/>
          <w:lang w:eastAsia="en-US"/>
        </w:rPr>
      </w:pPr>
    </w:p>
    <w:p w:rsidR="00A8452F" w:rsidRDefault="00A8452F" w:rsidP="00237C8E">
      <w:pPr>
        <w:spacing w:after="1" w:line="220" w:lineRule="atLeast"/>
        <w:ind w:firstLine="709"/>
        <w:jc w:val="center"/>
        <w:outlineLvl w:val="0"/>
        <w:rPr>
          <w:rFonts w:eastAsia="Calibri"/>
          <w:b/>
          <w:sz w:val="28"/>
          <w:szCs w:val="28"/>
          <w:lang w:eastAsia="en-US"/>
        </w:rPr>
      </w:pPr>
    </w:p>
    <w:p w:rsidR="00A8452F" w:rsidRDefault="00A8452F" w:rsidP="00237C8E">
      <w:pPr>
        <w:spacing w:after="1" w:line="220" w:lineRule="atLeast"/>
        <w:ind w:firstLine="709"/>
        <w:jc w:val="center"/>
        <w:outlineLvl w:val="0"/>
        <w:rPr>
          <w:rFonts w:eastAsia="Calibri"/>
          <w:b/>
          <w:sz w:val="28"/>
          <w:szCs w:val="28"/>
          <w:lang w:eastAsia="en-US"/>
        </w:rPr>
      </w:pPr>
    </w:p>
    <w:p w:rsidR="00A8452F" w:rsidRDefault="00A8452F" w:rsidP="00237C8E">
      <w:pPr>
        <w:spacing w:after="1" w:line="220" w:lineRule="atLeast"/>
        <w:ind w:firstLine="709"/>
        <w:jc w:val="center"/>
        <w:outlineLvl w:val="0"/>
        <w:rPr>
          <w:rFonts w:eastAsia="Calibri"/>
          <w:b/>
          <w:sz w:val="28"/>
          <w:szCs w:val="28"/>
          <w:lang w:eastAsia="en-US"/>
        </w:rPr>
      </w:pPr>
    </w:p>
    <w:p w:rsidR="00A8452F" w:rsidRDefault="00A8452F" w:rsidP="00237C8E">
      <w:pPr>
        <w:spacing w:after="1" w:line="220" w:lineRule="atLeast"/>
        <w:ind w:firstLine="709"/>
        <w:jc w:val="center"/>
        <w:outlineLvl w:val="0"/>
        <w:rPr>
          <w:rFonts w:eastAsia="Calibri"/>
          <w:b/>
          <w:sz w:val="28"/>
          <w:szCs w:val="28"/>
          <w:lang w:eastAsia="en-US"/>
        </w:rPr>
      </w:pPr>
    </w:p>
    <w:p w:rsidR="00A8452F" w:rsidRDefault="00A8452F" w:rsidP="00237C8E">
      <w:pPr>
        <w:spacing w:after="1" w:line="220" w:lineRule="atLeast"/>
        <w:ind w:firstLine="709"/>
        <w:jc w:val="center"/>
        <w:outlineLvl w:val="0"/>
        <w:rPr>
          <w:rFonts w:eastAsia="Calibri"/>
          <w:b/>
          <w:sz w:val="28"/>
          <w:szCs w:val="28"/>
          <w:lang w:eastAsia="en-US"/>
        </w:rPr>
      </w:pPr>
    </w:p>
    <w:p w:rsidR="00A8452F" w:rsidRDefault="00A8452F" w:rsidP="00237C8E">
      <w:pPr>
        <w:spacing w:after="1" w:line="220" w:lineRule="atLeast"/>
        <w:ind w:firstLine="709"/>
        <w:jc w:val="center"/>
        <w:outlineLvl w:val="0"/>
        <w:rPr>
          <w:rFonts w:eastAsia="Calibri"/>
          <w:b/>
          <w:sz w:val="28"/>
          <w:szCs w:val="28"/>
          <w:lang w:eastAsia="en-US"/>
        </w:rPr>
      </w:pPr>
    </w:p>
    <w:p w:rsidR="00A8452F" w:rsidRDefault="00A8452F" w:rsidP="00237C8E">
      <w:pPr>
        <w:spacing w:after="1" w:line="220" w:lineRule="atLeast"/>
        <w:ind w:firstLine="709"/>
        <w:jc w:val="center"/>
        <w:outlineLvl w:val="0"/>
        <w:rPr>
          <w:rFonts w:eastAsia="Calibri"/>
          <w:b/>
          <w:sz w:val="28"/>
          <w:szCs w:val="28"/>
          <w:lang w:eastAsia="en-US"/>
        </w:rPr>
      </w:pPr>
    </w:p>
    <w:p w:rsidR="00A8452F" w:rsidRDefault="00A8452F" w:rsidP="00237C8E">
      <w:pPr>
        <w:spacing w:after="1" w:line="220" w:lineRule="atLeast"/>
        <w:ind w:firstLine="709"/>
        <w:jc w:val="center"/>
        <w:outlineLvl w:val="0"/>
        <w:rPr>
          <w:rFonts w:eastAsia="Calibri"/>
          <w:b/>
          <w:sz w:val="28"/>
          <w:szCs w:val="28"/>
          <w:lang w:eastAsia="en-US"/>
        </w:rPr>
      </w:pPr>
    </w:p>
    <w:p w:rsidR="00A8452F" w:rsidRDefault="00A8452F" w:rsidP="00237C8E">
      <w:pPr>
        <w:spacing w:after="1" w:line="220" w:lineRule="atLeast"/>
        <w:ind w:firstLine="709"/>
        <w:jc w:val="center"/>
        <w:outlineLvl w:val="0"/>
        <w:rPr>
          <w:rFonts w:eastAsia="Calibri"/>
          <w:b/>
          <w:sz w:val="28"/>
          <w:szCs w:val="28"/>
          <w:lang w:eastAsia="en-US"/>
        </w:rPr>
      </w:pPr>
    </w:p>
    <w:p w:rsidR="00A8452F" w:rsidRDefault="00A8452F" w:rsidP="00237C8E">
      <w:pPr>
        <w:spacing w:after="1" w:line="220" w:lineRule="atLeast"/>
        <w:ind w:firstLine="709"/>
        <w:jc w:val="center"/>
        <w:outlineLvl w:val="0"/>
        <w:rPr>
          <w:rFonts w:eastAsia="Calibri"/>
          <w:b/>
          <w:sz w:val="28"/>
          <w:szCs w:val="28"/>
          <w:lang w:eastAsia="en-US"/>
        </w:rPr>
      </w:pPr>
    </w:p>
    <w:p w:rsidR="00237C8E" w:rsidRPr="002D4CDE" w:rsidRDefault="00237C8E" w:rsidP="00237C8E">
      <w:pPr>
        <w:spacing w:after="1" w:line="220" w:lineRule="atLeast"/>
        <w:ind w:firstLine="709"/>
        <w:jc w:val="center"/>
        <w:outlineLvl w:val="0"/>
        <w:rPr>
          <w:rFonts w:eastAsia="Calibri"/>
          <w:b/>
          <w:sz w:val="28"/>
          <w:szCs w:val="28"/>
          <w:lang w:eastAsia="en-US"/>
        </w:rPr>
      </w:pPr>
      <w:r w:rsidRPr="00D12F3B">
        <w:rPr>
          <w:rFonts w:eastAsia="Calibri"/>
          <w:b/>
          <w:sz w:val="28"/>
          <w:szCs w:val="28"/>
          <w:lang w:eastAsia="en-US"/>
        </w:rPr>
        <w:lastRenderedPageBreak/>
        <w:t>«Имеют ли право отказать в приеме ребенка в детский сад?»</w:t>
      </w:r>
    </w:p>
    <w:p w:rsidR="00237C8E" w:rsidRDefault="00237C8E" w:rsidP="00237C8E">
      <w:pPr>
        <w:spacing w:after="1" w:line="220" w:lineRule="atLeast"/>
        <w:ind w:firstLine="709"/>
        <w:jc w:val="both"/>
        <w:outlineLvl w:val="0"/>
        <w:rPr>
          <w:rFonts w:eastAsia="Calibri"/>
          <w:sz w:val="28"/>
          <w:szCs w:val="28"/>
          <w:lang w:eastAsia="en-US"/>
        </w:rPr>
      </w:pPr>
    </w:p>
    <w:p w:rsidR="00237C8E" w:rsidRDefault="00237C8E" w:rsidP="00237C8E">
      <w:pPr>
        <w:spacing w:after="1" w:line="220" w:lineRule="atLeast"/>
        <w:ind w:firstLine="709"/>
        <w:jc w:val="both"/>
        <w:outlineLvl w:val="0"/>
        <w:rPr>
          <w:rFonts w:eastAsia="Calibri"/>
          <w:sz w:val="28"/>
          <w:szCs w:val="28"/>
          <w:lang w:eastAsia="en-US"/>
        </w:rPr>
      </w:pPr>
      <w:r>
        <w:rPr>
          <w:rFonts w:eastAsia="Calibri"/>
          <w:sz w:val="28"/>
          <w:szCs w:val="28"/>
          <w:lang w:eastAsia="en-US"/>
        </w:rPr>
        <w:t>В соответствии</w:t>
      </w:r>
      <w:r w:rsidRPr="00644791">
        <w:rPr>
          <w:rFonts w:eastAsia="Calibri"/>
          <w:sz w:val="28"/>
          <w:szCs w:val="28"/>
          <w:lang w:eastAsia="en-US"/>
        </w:rPr>
        <w:t xml:space="preserve"> с положениями Федерального закона </w:t>
      </w:r>
      <w:r>
        <w:rPr>
          <w:rFonts w:eastAsia="Calibri"/>
          <w:sz w:val="28"/>
          <w:szCs w:val="28"/>
          <w:lang w:eastAsia="en-US"/>
        </w:rPr>
        <w:t>«О</w:t>
      </w:r>
      <w:r w:rsidRPr="00644791">
        <w:rPr>
          <w:rFonts w:eastAsia="Calibri"/>
          <w:sz w:val="28"/>
          <w:szCs w:val="28"/>
          <w:lang w:eastAsia="en-US"/>
        </w:rPr>
        <w:t>б обр</w:t>
      </w:r>
      <w:r>
        <w:rPr>
          <w:rFonts w:eastAsia="Calibri"/>
          <w:sz w:val="28"/>
          <w:szCs w:val="28"/>
          <w:lang w:eastAsia="en-US"/>
        </w:rPr>
        <w:t>азовании в Российской Федерации»</w:t>
      </w:r>
      <w:r w:rsidRPr="00644791">
        <w:rPr>
          <w:rFonts w:eastAsia="Calibri"/>
          <w:sz w:val="28"/>
          <w:szCs w:val="28"/>
          <w:lang w:eastAsia="en-US"/>
        </w:rPr>
        <w:t xml:space="preserve"> в приеме в государственную или муниципальную образовательную организацию может быть отказано только по причине отсутствия в ней свободных мест.</w:t>
      </w:r>
    </w:p>
    <w:p w:rsidR="00237C8E" w:rsidRDefault="00237C8E" w:rsidP="00237C8E">
      <w:pPr>
        <w:spacing w:after="1" w:line="220" w:lineRule="atLeast"/>
        <w:ind w:firstLine="709"/>
        <w:jc w:val="both"/>
        <w:outlineLvl w:val="0"/>
        <w:rPr>
          <w:rFonts w:eastAsia="Calibri"/>
          <w:sz w:val="28"/>
          <w:szCs w:val="28"/>
          <w:lang w:eastAsia="en-US"/>
        </w:rPr>
      </w:pPr>
      <w:r w:rsidRPr="00D501FE">
        <w:rPr>
          <w:rFonts w:eastAsia="Calibri"/>
          <w:sz w:val="28"/>
          <w:szCs w:val="28"/>
          <w:lang w:eastAsia="en-US"/>
        </w:rPr>
        <w:t xml:space="preserve">Общий порядок приема на обучение в организации, осуществляющие образовательную деятельность по образовательным программам дошкольного образования установлен Приказом </w:t>
      </w:r>
      <w:proofErr w:type="spellStart"/>
      <w:r w:rsidRPr="00D501FE">
        <w:rPr>
          <w:rFonts w:eastAsia="Calibri"/>
          <w:sz w:val="28"/>
          <w:szCs w:val="28"/>
          <w:lang w:eastAsia="en-US"/>
        </w:rPr>
        <w:t>Минпросвещения</w:t>
      </w:r>
      <w:proofErr w:type="spellEnd"/>
      <w:r w:rsidRPr="00D501FE">
        <w:rPr>
          <w:rFonts w:eastAsia="Calibri"/>
          <w:sz w:val="28"/>
          <w:szCs w:val="28"/>
          <w:lang w:eastAsia="en-US"/>
        </w:rPr>
        <w:t xml:space="preserve"> России от 15.05.2020          № 236 «Об утверждении Порядка приема на обучение по образовательным программам дошкольного образования».</w:t>
      </w:r>
    </w:p>
    <w:p w:rsidR="00237C8E" w:rsidRDefault="00237C8E" w:rsidP="00237C8E">
      <w:pPr>
        <w:spacing w:after="1" w:line="220" w:lineRule="atLeast"/>
        <w:ind w:firstLine="709"/>
        <w:jc w:val="both"/>
        <w:outlineLvl w:val="0"/>
        <w:rPr>
          <w:rFonts w:eastAsia="Calibri"/>
          <w:sz w:val="28"/>
          <w:szCs w:val="28"/>
          <w:lang w:eastAsia="en-US"/>
        </w:rPr>
      </w:pPr>
      <w:r w:rsidRPr="001503E9">
        <w:rPr>
          <w:rFonts w:eastAsia="Calibri"/>
          <w:sz w:val="28"/>
          <w:szCs w:val="28"/>
          <w:lang w:eastAsia="en-US"/>
        </w:rPr>
        <w:t xml:space="preserve">Прием в образовательную организацию осуществляется в течение всего календарного </w:t>
      </w:r>
      <w:r>
        <w:rPr>
          <w:rFonts w:eastAsia="Calibri"/>
          <w:sz w:val="28"/>
          <w:szCs w:val="28"/>
          <w:lang w:eastAsia="en-US"/>
        </w:rPr>
        <w:t>года при наличии свободных мест</w:t>
      </w:r>
      <w:r w:rsidRPr="001503E9">
        <w:rPr>
          <w:rFonts w:eastAsia="Calibri"/>
          <w:sz w:val="28"/>
          <w:szCs w:val="28"/>
          <w:lang w:eastAsia="en-US"/>
        </w:rPr>
        <w:t xml:space="preserve">. Документы о приеме должны подаваться в тот сад, в который получено направление органа местного самоуправления или органа государственной власти субъекта </w:t>
      </w:r>
      <w:r>
        <w:rPr>
          <w:rFonts w:eastAsia="Calibri"/>
          <w:sz w:val="28"/>
          <w:szCs w:val="28"/>
          <w:lang w:eastAsia="en-US"/>
        </w:rPr>
        <w:t>Российской Федерации</w:t>
      </w:r>
      <w:r w:rsidRPr="001503E9">
        <w:rPr>
          <w:rFonts w:eastAsia="Calibri"/>
          <w:sz w:val="28"/>
          <w:szCs w:val="28"/>
          <w:lang w:eastAsia="en-US"/>
        </w:rPr>
        <w:t>, поставившего ребенка на учет и зачислившего его в детский сад.</w:t>
      </w:r>
    </w:p>
    <w:p w:rsidR="00237C8E" w:rsidRDefault="00237C8E" w:rsidP="00237C8E">
      <w:pPr>
        <w:spacing w:after="1" w:line="220" w:lineRule="atLeast"/>
        <w:ind w:firstLine="709"/>
        <w:jc w:val="both"/>
        <w:outlineLvl w:val="0"/>
        <w:rPr>
          <w:rFonts w:eastAsia="Calibri"/>
          <w:sz w:val="28"/>
          <w:szCs w:val="28"/>
          <w:lang w:eastAsia="en-US"/>
        </w:rPr>
      </w:pPr>
      <w:r w:rsidRPr="001503E9">
        <w:rPr>
          <w:rFonts w:eastAsia="Calibri"/>
          <w:sz w:val="28"/>
          <w:szCs w:val="28"/>
          <w:lang w:eastAsia="en-US"/>
        </w:rPr>
        <w:t>Направление и прием в образовательную организацию осуществляются по личному заявлению родителя (з</w:t>
      </w:r>
      <w:r>
        <w:rPr>
          <w:rFonts w:eastAsia="Calibri"/>
          <w:sz w:val="28"/>
          <w:szCs w:val="28"/>
          <w:lang w:eastAsia="en-US"/>
        </w:rPr>
        <w:t>аконного представителя) ребенка, к которому также предъявляются следующие документы: документ</w:t>
      </w:r>
      <w:r w:rsidRPr="001503E9">
        <w:rPr>
          <w:rFonts w:eastAsia="Calibri"/>
          <w:sz w:val="28"/>
          <w:szCs w:val="28"/>
          <w:lang w:eastAsia="en-US"/>
        </w:rPr>
        <w:t>, удостоверяющ</w:t>
      </w:r>
      <w:r>
        <w:rPr>
          <w:rFonts w:eastAsia="Calibri"/>
          <w:sz w:val="28"/>
          <w:szCs w:val="28"/>
          <w:lang w:eastAsia="en-US"/>
        </w:rPr>
        <w:t>ий</w:t>
      </w:r>
      <w:r w:rsidRPr="001503E9">
        <w:rPr>
          <w:rFonts w:eastAsia="Calibri"/>
          <w:sz w:val="28"/>
          <w:szCs w:val="28"/>
          <w:lang w:eastAsia="en-US"/>
        </w:rPr>
        <w:t xml:space="preserve"> личность родителя, </w:t>
      </w:r>
      <w:r>
        <w:rPr>
          <w:rFonts w:eastAsia="Calibri"/>
          <w:sz w:val="28"/>
          <w:szCs w:val="28"/>
          <w:lang w:eastAsia="en-US"/>
        </w:rPr>
        <w:t>свидетельство</w:t>
      </w:r>
      <w:r w:rsidRPr="001503E9">
        <w:rPr>
          <w:rFonts w:eastAsia="Calibri"/>
          <w:sz w:val="28"/>
          <w:szCs w:val="28"/>
          <w:lang w:eastAsia="en-US"/>
        </w:rPr>
        <w:t xml:space="preserve"> о рождении ребенка, документ, содержащий сведения о регистрации ребенка по месту жительства или месту пребывания. </w:t>
      </w:r>
    </w:p>
    <w:p w:rsidR="00237C8E" w:rsidRDefault="00237C8E" w:rsidP="00237C8E">
      <w:pPr>
        <w:spacing w:after="1" w:line="220" w:lineRule="atLeast"/>
        <w:ind w:firstLine="709"/>
        <w:jc w:val="both"/>
        <w:outlineLvl w:val="0"/>
        <w:rPr>
          <w:rFonts w:eastAsia="Calibri"/>
          <w:sz w:val="28"/>
          <w:szCs w:val="28"/>
          <w:lang w:eastAsia="en-US"/>
        </w:rPr>
      </w:pPr>
      <w:r>
        <w:rPr>
          <w:rFonts w:eastAsia="Calibri"/>
          <w:sz w:val="28"/>
          <w:szCs w:val="28"/>
          <w:lang w:eastAsia="en-US"/>
        </w:rPr>
        <w:t>Для</w:t>
      </w:r>
      <w:r w:rsidRPr="001503E9">
        <w:rPr>
          <w:rFonts w:eastAsia="Calibri"/>
          <w:sz w:val="28"/>
          <w:szCs w:val="28"/>
          <w:lang w:eastAsia="en-US"/>
        </w:rPr>
        <w:t xml:space="preserve"> приема родители (законные представители) ребенка дополнительно предъявляют в образовательную организацию медицинское заключение</w:t>
      </w:r>
      <w:r>
        <w:rPr>
          <w:rFonts w:eastAsia="Calibri"/>
          <w:sz w:val="28"/>
          <w:szCs w:val="28"/>
          <w:lang w:eastAsia="en-US"/>
        </w:rPr>
        <w:t>.</w:t>
      </w:r>
    </w:p>
    <w:p w:rsidR="00237C8E" w:rsidRDefault="00237C8E" w:rsidP="00237C8E">
      <w:pPr>
        <w:spacing w:after="1" w:line="220" w:lineRule="atLeast"/>
        <w:ind w:firstLine="709"/>
        <w:jc w:val="both"/>
        <w:outlineLvl w:val="0"/>
        <w:rPr>
          <w:rFonts w:eastAsia="Calibri"/>
          <w:sz w:val="28"/>
          <w:szCs w:val="28"/>
          <w:lang w:eastAsia="en-US"/>
        </w:rPr>
      </w:pPr>
      <w:r>
        <w:rPr>
          <w:rFonts w:eastAsia="Calibri"/>
          <w:sz w:val="28"/>
          <w:szCs w:val="28"/>
          <w:lang w:eastAsia="en-US"/>
        </w:rPr>
        <w:t>З</w:t>
      </w:r>
      <w:r w:rsidRPr="001503E9">
        <w:rPr>
          <w:rFonts w:eastAsia="Calibri"/>
          <w:sz w:val="28"/>
          <w:szCs w:val="28"/>
          <w:lang w:eastAsia="en-US"/>
        </w:rPr>
        <w:t>апрещено требовать от родителей документы, не предусмотренные законодательством об образовании.</w:t>
      </w:r>
    </w:p>
    <w:p w:rsidR="00237C8E" w:rsidRDefault="00237C8E" w:rsidP="00237C8E">
      <w:pPr>
        <w:spacing w:after="1" w:line="220" w:lineRule="atLeast"/>
        <w:ind w:firstLine="709"/>
        <w:jc w:val="both"/>
        <w:outlineLvl w:val="0"/>
        <w:rPr>
          <w:rFonts w:eastAsia="Calibri"/>
          <w:sz w:val="28"/>
          <w:szCs w:val="28"/>
          <w:lang w:eastAsia="en-US"/>
        </w:rPr>
      </w:pPr>
      <w:r>
        <w:rPr>
          <w:rFonts w:eastAsia="Calibri"/>
          <w:sz w:val="28"/>
          <w:szCs w:val="28"/>
          <w:lang w:eastAsia="en-US"/>
        </w:rPr>
        <w:t>В случае</w:t>
      </w:r>
      <w:r w:rsidRPr="000964A0">
        <w:rPr>
          <w:rFonts w:eastAsia="Calibri"/>
          <w:sz w:val="28"/>
          <w:szCs w:val="28"/>
          <w:lang w:eastAsia="en-US"/>
        </w:rPr>
        <w:t xml:space="preserve"> отсутствия мест в детском саду для решения вопроса об устройстве ребенка в другой детский сад </w:t>
      </w:r>
      <w:r>
        <w:rPr>
          <w:rFonts w:eastAsia="Calibri"/>
          <w:sz w:val="28"/>
          <w:szCs w:val="28"/>
          <w:lang w:eastAsia="en-US"/>
        </w:rPr>
        <w:t xml:space="preserve">необходимо </w:t>
      </w:r>
      <w:r w:rsidRPr="000964A0">
        <w:rPr>
          <w:rFonts w:eastAsia="Calibri"/>
          <w:sz w:val="28"/>
          <w:szCs w:val="28"/>
          <w:lang w:eastAsia="en-US"/>
        </w:rPr>
        <w:t>обратиться непосредственно в уполномоченный орган, осуществляющий управление в сфере образования.</w:t>
      </w:r>
    </w:p>
    <w:p w:rsidR="00237C8E" w:rsidRDefault="00237C8E" w:rsidP="00237C8E">
      <w:pPr>
        <w:spacing w:after="1" w:line="220" w:lineRule="atLeast"/>
        <w:ind w:firstLine="709"/>
        <w:jc w:val="both"/>
        <w:outlineLvl w:val="0"/>
        <w:rPr>
          <w:rFonts w:eastAsia="Calibri"/>
          <w:sz w:val="28"/>
          <w:szCs w:val="28"/>
          <w:lang w:eastAsia="en-US"/>
        </w:rPr>
      </w:pPr>
      <w:r>
        <w:rPr>
          <w:rFonts w:eastAsia="Calibri"/>
          <w:sz w:val="28"/>
          <w:szCs w:val="28"/>
          <w:lang w:eastAsia="en-US"/>
        </w:rPr>
        <w:t xml:space="preserve">Также напомним, что законом </w:t>
      </w:r>
      <w:r w:rsidRPr="002D4CDE">
        <w:rPr>
          <w:rFonts w:eastAsia="Calibri"/>
          <w:sz w:val="28"/>
          <w:szCs w:val="28"/>
          <w:lang w:eastAsia="en-US"/>
        </w:rPr>
        <w:t xml:space="preserve">предусмотрено право преимущественного приема детей, проживающих в одной семье и </w:t>
      </w:r>
      <w:r>
        <w:rPr>
          <w:rFonts w:eastAsia="Calibri"/>
          <w:sz w:val="28"/>
          <w:szCs w:val="28"/>
          <w:lang w:eastAsia="en-US"/>
        </w:rPr>
        <w:t xml:space="preserve">имеющих общее место жительства, </w:t>
      </w:r>
      <w:r w:rsidRPr="002D4CDE">
        <w:rPr>
          <w:rFonts w:eastAsia="Calibri"/>
          <w:sz w:val="28"/>
          <w:szCs w:val="28"/>
          <w:lang w:eastAsia="en-US"/>
        </w:rPr>
        <w:t xml:space="preserve">на обучение </w:t>
      </w:r>
      <w:r>
        <w:rPr>
          <w:rFonts w:eastAsia="Calibri"/>
          <w:sz w:val="28"/>
          <w:szCs w:val="28"/>
          <w:lang w:eastAsia="en-US"/>
        </w:rPr>
        <w:t xml:space="preserve">в дошкольные образовательные учреждения, </w:t>
      </w:r>
      <w:r w:rsidRPr="002D4CDE">
        <w:rPr>
          <w:rFonts w:eastAsia="Calibri"/>
          <w:sz w:val="28"/>
          <w:szCs w:val="28"/>
          <w:lang w:eastAsia="en-US"/>
        </w:rPr>
        <w:t>в которых обучаются их братья и (или) сестры.</w:t>
      </w:r>
    </w:p>
    <w:p w:rsidR="00237C8E" w:rsidRDefault="00237C8E" w:rsidP="00237C8E">
      <w:pPr>
        <w:spacing w:after="1" w:line="220" w:lineRule="atLeast"/>
        <w:ind w:firstLine="709"/>
        <w:jc w:val="both"/>
        <w:outlineLvl w:val="0"/>
        <w:rPr>
          <w:rFonts w:eastAsia="Calibri"/>
          <w:sz w:val="28"/>
          <w:szCs w:val="28"/>
          <w:lang w:eastAsia="en-US"/>
        </w:rPr>
      </w:pPr>
      <w:r w:rsidRPr="00644791">
        <w:rPr>
          <w:rFonts w:eastAsia="Calibri"/>
          <w:sz w:val="28"/>
          <w:szCs w:val="28"/>
          <w:lang w:eastAsia="en-US"/>
        </w:rPr>
        <w:t>За незаконный отказ в приеме в детский сад частью 1 статьи 5.57 КоАП РФ предусмотрена административная ответственность.</w:t>
      </w:r>
      <w:r w:rsidRPr="003675DA">
        <w:t xml:space="preserve"> </w:t>
      </w:r>
      <w:r w:rsidRPr="003675DA">
        <w:rPr>
          <w:rFonts w:eastAsia="Calibri"/>
          <w:sz w:val="28"/>
          <w:szCs w:val="28"/>
          <w:lang w:eastAsia="en-US"/>
        </w:rPr>
        <w:t>Совершение правонарушения влечет наложение административного штрафа на должностных лиц в размере от 30 до 50 тысяч рублей; на юридических лиц - от 100 до 200 тысяч рублей.</w:t>
      </w:r>
    </w:p>
    <w:p w:rsidR="00237C8E" w:rsidRDefault="00237C8E" w:rsidP="00237C8E">
      <w:pPr>
        <w:spacing w:after="1" w:line="220" w:lineRule="atLeast"/>
        <w:ind w:firstLine="709"/>
        <w:jc w:val="both"/>
        <w:outlineLvl w:val="0"/>
        <w:rPr>
          <w:rFonts w:eastAsia="Calibri"/>
          <w:sz w:val="28"/>
          <w:szCs w:val="28"/>
          <w:lang w:eastAsia="en-US"/>
        </w:rPr>
      </w:pPr>
      <w:r>
        <w:rPr>
          <w:rFonts w:eastAsia="Calibri"/>
          <w:sz w:val="28"/>
          <w:szCs w:val="28"/>
          <w:lang w:eastAsia="en-US"/>
        </w:rPr>
        <w:t>Следует отметить, что д</w:t>
      </w:r>
      <w:r w:rsidRPr="003675DA">
        <w:rPr>
          <w:rFonts w:eastAsia="Calibri"/>
          <w:sz w:val="28"/>
          <w:szCs w:val="28"/>
          <w:lang w:eastAsia="en-US"/>
        </w:rPr>
        <w:t>ела о пр</w:t>
      </w:r>
      <w:r>
        <w:rPr>
          <w:rFonts w:eastAsia="Calibri"/>
          <w:sz w:val="28"/>
          <w:szCs w:val="28"/>
          <w:lang w:eastAsia="en-US"/>
        </w:rPr>
        <w:t>изнании недействительным решения</w:t>
      </w:r>
      <w:r w:rsidRPr="003675DA">
        <w:rPr>
          <w:rFonts w:eastAsia="Calibri"/>
          <w:sz w:val="28"/>
          <w:szCs w:val="28"/>
          <w:lang w:eastAsia="en-US"/>
        </w:rPr>
        <w:t xml:space="preserve"> органа власти об отказе в предоставлении ребенку места в детском саду подлежат рассмотрению в исковом порядке. Иск предъявляется в районный суд по месту нахождения ответчика</w:t>
      </w:r>
      <w:r>
        <w:rPr>
          <w:rFonts w:eastAsia="Calibri"/>
          <w:sz w:val="28"/>
          <w:szCs w:val="28"/>
          <w:lang w:eastAsia="en-US"/>
        </w:rPr>
        <w:t xml:space="preserve">, то есть лица, чьи действия обжалуются. </w:t>
      </w:r>
    </w:p>
    <w:p w:rsidR="00237C8E" w:rsidRDefault="00237C8E" w:rsidP="00237C8E">
      <w:pPr>
        <w:spacing w:after="1" w:line="220" w:lineRule="atLeast"/>
        <w:jc w:val="both"/>
        <w:outlineLvl w:val="0"/>
        <w:rPr>
          <w:rFonts w:eastAsia="Calibri"/>
          <w:b/>
          <w:sz w:val="28"/>
          <w:szCs w:val="28"/>
          <w:u w:val="single"/>
          <w:lang w:eastAsia="en-US"/>
        </w:rPr>
      </w:pPr>
    </w:p>
    <w:p w:rsidR="00237C8E" w:rsidRPr="00237C8E" w:rsidRDefault="00237C8E" w:rsidP="00237C8E">
      <w:pPr>
        <w:shd w:val="clear" w:color="auto" w:fill="FFFFFF"/>
        <w:spacing w:line="360" w:lineRule="auto"/>
        <w:ind w:firstLine="709"/>
        <w:jc w:val="both"/>
        <w:rPr>
          <w:sz w:val="28"/>
          <w:szCs w:val="28"/>
        </w:rPr>
      </w:pPr>
    </w:p>
    <w:p w:rsidR="00237C8E" w:rsidRPr="00237C8E" w:rsidRDefault="00237C8E" w:rsidP="00237C8E">
      <w:pPr>
        <w:ind w:firstLine="708"/>
        <w:rPr>
          <w:b/>
          <w:sz w:val="28"/>
          <w:szCs w:val="28"/>
        </w:rPr>
      </w:pPr>
      <w:r w:rsidRPr="00237C8E">
        <w:rPr>
          <w:b/>
          <w:sz w:val="28"/>
          <w:szCs w:val="28"/>
        </w:rPr>
        <w:lastRenderedPageBreak/>
        <w:t>Детская площадка. Кто отвечает за безопасность ребенка?</w:t>
      </w:r>
    </w:p>
    <w:p w:rsidR="00237C8E" w:rsidRPr="00237C8E" w:rsidRDefault="00237C8E" w:rsidP="00237C8E">
      <w:pPr>
        <w:ind w:firstLine="708"/>
        <w:jc w:val="both"/>
        <w:rPr>
          <w:sz w:val="28"/>
          <w:szCs w:val="28"/>
        </w:rPr>
      </w:pPr>
      <w:r w:rsidRPr="00237C8E">
        <w:rPr>
          <w:sz w:val="28"/>
          <w:szCs w:val="28"/>
        </w:rPr>
        <w:t xml:space="preserve">Ежегодно на детских площадках дети получают травмы. Летом, к сожалению, такие случаи происходят чаще, ведь дети больше свободного времени проводят во дворах своих домов, а состояние детских сооружений, зачастую не соответствует предъявляемым требованиям. От кого же зависит безопасность ребенка на детской площадке? С 1 июня 2020 г.  все детские площадки должны соответствовать Техническому регламенту ЕАЭС-042/2017 и ряду государственных стандартов. Такие требования предъявляются не только к обеспечению безопасности непосредственно самого оборудования и покрытия площадок, но и к их монтажу и эксплуатации. Они касаются буквально всех: производителей, потребителей, </w:t>
      </w:r>
      <w:proofErr w:type="spellStart"/>
      <w:r w:rsidRPr="00237C8E">
        <w:rPr>
          <w:sz w:val="28"/>
          <w:szCs w:val="28"/>
        </w:rPr>
        <w:t>эксплуатантов</w:t>
      </w:r>
      <w:proofErr w:type="spellEnd"/>
      <w:r w:rsidRPr="00237C8E">
        <w:rPr>
          <w:sz w:val="28"/>
          <w:szCs w:val="28"/>
        </w:rPr>
        <w:t xml:space="preserve"> и обслуживающих организаций. При их соблюдении все, что установлено во дворе вашего дома, не может представлять опасность для жизни и здоровья детей. Игровые комплексы, песочницы, домики, лабиринты, канатные дороги должны соответствовать возрастной группе детей, для которых они предназначены. Поверхности трапов, лестниц, платформ не быть скользкими. Конструкции должны при необходимости позволить взрослому оказать ребенку помощь без каких-либо дополнительных средств. Если площадка находится на земельном участке, входящем в состав придомовой территории, то ее содержание - забота управляющей компании или товарищества собственников жилья. Они должны следить за исправностью установленного оборудования и покрытия, регулярно производить осмотр и своевременный ремонт.  В случае, когда границы земельного участка не определены, то земля, на котором находятся многоквартирный дом и объекты инфраструктуры, в том числе детские площадки, находятся в зоне ответственности муниципалитета. Вполне возможно, что на основании заключенного договора, эксплуатацию детских сооружений, расположенных возле многоквартирного дома, будет осуществлять специализированная организация. Но, в любом случае, органы местного самоуправления обязаны проводить плановые и внеплановые проверки, направленные на выявление и пресечение нарушений в содержании и эксплуатации таких площадок. Кроме того, ребенок, находясь на детской площадке должен находиться под контролем взрослых, особенно это касается малолетних детей. Перед тем, как отпустить ребенка в игровую зону, необходимо внимательно осмотреть оборудование и покрытие площадки на предмет неисправностей и посторонних вещей, которые могут причинить вред. Отсутствие ступеньки или перил у лестницы, ненадежное крепление качели, битое стекло, торчащие гвозди и палки, все это свидетельствует об опасности. Также ребенку необходимо объяснять правила поведения во время игры, в частности, о том, что нельзя толкаться, находясь на горке, прыгать с карусели. Если взрослый обнаружил, что площадка не отвечает требованиям безопасности, то следует просигнализировать об этом в управляющую организацию, органы местного самоуправления. В случае же их бездействия, обратиться в органы прокуратуры</w:t>
      </w:r>
    </w:p>
    <w:p w:rsidR="00237C8E" w:rsidRPr="00237C8E" w:rsidRDefault="00237C8E" w:rsidP="00237C8E">
      <w:pPr>
        <w:shd w:val="clear" w:color="auto" w:fill="FFFFFF"/>
        <w:spacing w:line="360" w:lineRule="auto"/>
        <w:ind w:firstLine="709"/>
        <w:jc w:val="both"/>
        <w:rPr>
          <w:sz w:val="28"/>
          <w:szCs w:val="28"/>
        </w:rPr>
      </w:pPr>
    </w:p>
    <w:p w:rsidR="00237C8E" w:rsidRPr="002F6BF8" w:rsidRDefault="00237C8E" w:rsidP="00A8452F">
      <w:pPr>
        <w:shd w:val="clear" w:color="auto" w:fill="FFFFFF"/>
        <w:spacing w:after="235" w:line="443" w:lineRule="atLeast"/>
        <w:jc w:val="center"/>
        <w:outlineLvl w:val="0"/>
        <w:rPr>
          <w:color w:val="000000" w:themeColor="text1"/>
          <w:sz w:val="28"/>
          <w:szCs w:val="28"/>
        </w:rPr>
      </w:pPr>
      <w:r w:rsidRPr="002F6BF8">
        <w:rPr>
          <w:b/>
          <w:bCs/>
          <w:color w:val="000000" w:themeColor="text1"/>
          <w:kern w:val="36"/>
          <w:sz w:val="32"/>
          <w:szCs w:val="32"/>
          <w:u w:val="single"/>
        </w:rPr>
        <w:lastRenderedPageBreak/>
        <w:t>Органы опеки и попечительства могут получить доступ к врачебной тайне</w:t>
      </w:r>
      <w:r w:rsidRPr="002F6BF8">
        <w:rPr>
          <w:color w:val="000000" w:themeColor="text1"/>
          <w:sz w:val="28"/>
          <w:szCs w:val="28"/>
        </w:rPr>
        <w:t xml:space="preserve"> </w:t>
      </w:r>
    </w:p>
    <w:p w:rsidR="00237C8E" w:rsidRPr="002F6BF8" w:rsidRDefault="00237C8E" w:rsidP="00237C8E">
      <w:pPr>
        <w:shd w:val="clear" w:color="auto" w:fill="FFFFFF"/>
        <w:spacing w:after="235" w:line="249" w:lineRule="atLeast"/>
        <w:jc w:val="both"/>
        <w:rPr>
          <w:color w:val="000000" w:themeColor="text1"/>
          <w:sz w:val="28"/>
          <w:szCs w:val="28"/>
        </w:rPr>
      </w:pPr>
      <w:r>
        <w:rPr>
          <w:color w:val="000000" w:themeColor="text1"/>
          <w:sz w:val="28"/>
          <w:szCs w:val="28"/>
        </w:rPr>
        <w:tab/>
      </w:r>
      <w:r w:rsidRPr="002F6BF8">
        <w:rPr>
          <w:color w:val="000000" w:themeColor="text1"/>
          <w:sz w:val="28"/>
          <w:szCs w:val="28"/>
        </w:rPr>
        <w:t>Предлагается внести изменения в ст. 13 Федерального закона от 21 ноября 2011 г. № 323-ФЗ "</w:t>
      </w:r>
      <w:hyperlink r:id="rId10" w:history="1">
        <w:r w:rsidRPr="002F6BF8">
          <w:rPr>
            <w:color w:val="000000" w:themeColor="text1"/>
            <w:sz w:val="28"/>
            <w:szCs w:val="28"/>
            <w:u w:val="single"/>
          </w:rPr>
          <w:t>Об основах охраны здоровья граждан в Российской Федерации</w:t>
        </w:r>
      </w:hyperlink>
      <w:r w:rsidRPr="002F6BF8">
        <w:rPr>
          <w:color w:val="000000" w:themeColor="text1"/>
          <w:sz w:val="28"/>
          <w:szCs w:val="28"/>
        </w:rPr>
        <w:t xml:space="preserve">", предусмотрев обеспечение доступа к врачебной тайне органов опеки и попечительства – в целях защиты прав и законных интересов несовершеннолетних, чьи родители (единственный родитель) в силу болезни, несчастного случая, </w:t>
      </w:r>
      <w:proofErr w:type="spellStart"/>
      <w:r w:rsidRPr="002F6BF8">
        <w:rPr>
          <w:color w:val="000000" w:themeColor="text1"/>
          <w:sz w:val="28"/>
          <w:szCs w:val="28"/>
        </w:rPr>
        <w:t>травмирования</w:t>
      </w:r>
      <w:proofErr w:type="spellEnd"/>
      <w:r w:rsidRPr="002F6BF8">
        <w:rPr>
          <w:color w:val="000000" w:themeColor="text1"/>
          <w:sz w:val="28"/>
          <w:szCs w:val="28"/>
        </w:rPr>
        <w:t xml:space="preserve"> в результате дорожно-транспортного происшествия и других ситуаций не могут осуществлять свои родительские обязанности. Соответствующий законопроект</w:t>
      </w:r>
      <w:bookmarkStart w:id="0" w:name="sdfootnote1anc"/>
      <w:r w:rsidRPr="002F6BF8">
        <w:rPr>
          <w:color w:val="000000" w:themeColor="text1"/>
          <w:sz w:val="28"/>
          <w:szCs w:val="28"/>
        </w:rPr>
        <w:fldChar w:fldCharType="begin"/>
      </w:r>
      <w:r w:rsidRPr="002F6BF8">
        <w:rPr>
          <w:color w:val="000000" w:themeColor="text1"/>
          <w:sz w:val="28"/>
          <w:szCs w:val="28"/>
        </w:rPr>
        <w:instrText xml:space="preserve"> HYPERLINK "https://www.garant.ru/news/1525525/" \l "sdfootnote1sym" </w:instrText>
      </w:r>
      <w:r w:rsidRPr="002F6BF8">
        <w:rPr>
          <w:color w:val="000000" w:themeColor="text1"/>
          <w:sz w:val="28"/>
          <w:szCs w:val="28"/>
        </w:rPr>
        <w:fldChar w:fldCharType="separate"/>
      </w:r>
      <w:r w:rsidRPr="002F6BF8">
        <w:rPr>
          <w:color w:val="000000" w:themeColor="text1"/>
          <w:sz w:val="28"/>
          <w:szCs w:val="28"/>
          <w:u w:val="single"/>
          <w:vertAlign w:val="superscript"/>
        </w:rPr>
        <w:t>1</w:t>
      </w:r>
      <w:r w:rsidRPr="002F6BF8">
        <w:rPr>
          <w:color w:val="000000" w:themeColor="text1"/>
          <w:sz w:val="28"/>
          <w:szCs w:val="28"/>
        </w:rPr>
        <w:fldChar w:fldCharType="end"/>
      </w:r>
      <w:bookmarkEnd w:id="0"/>
      <w:r w:rsidRPr="002F6BF8">
        <w:rPr>
          <w:color w:val="000000" w:themeColor="text1"/>
          <w:sz w:val="28"/>
          <w:szCs w:val="28"/>
        </w:rPr>
        <w:t> внесен в Госдуму 2 февраля.</w:t>
      </w:r>
    </w:p>
    <w:p w:rsidR="00237C8E" w:rsidRPr="002F6BF8" w:rsidRDefault="00237C8E" w:rsidP="00A8452F">
      <w:pPr>
        <w:shd w:val="clear" w:color="auto" w:fill="FFFFFF"/>
        <w:spacing w:after="235" w:line="249" w:lineRule="atLeast"/>
        <w:jc w:val="both"/>
        <w:rPr>
          <w:color w:val="000000" w:themeColor="text1"/>
          <w:sz w:val="28"/>
          <w:szCs w:val="28"/>
        </w:rPr>
      </w:pPr>
      <w:r>
        <w:rPr>
          <w:color w:val="000000" w:themeColor="text1"/>
          <w:sz w:val="28"/>
          <w:szCs w:val="28"/>
        </w:rPr>
        <w:tab/>
      </w:r>
      <w:r w:rsidRPr="002F6BF8">
        <w:rPr>
          <w:color w:val="000000" w:themeColor="text1"/>
          <w:sz w:val="28"/>
          <w:szCs w:val="28"/>
        </w:rPr>
        <w:t>В пояснительной записке к документу отмечается, что в соответствии со </w:t>
      </w:r>
      <w:hyperlink r:id="rId11" w:history="1">
        <w:r w:rsidRPr="002F6BF8">
          <w:rPr>
            <w:color w:val="000000" w:themeColor="text1"/>
            <w:sz w:val="28"/>
            <w:szCs w:val="28"/>
            <w:u w:val="single"/>
          </w:rPr>
          <w:t>ст. 121 Семейного кодекса</w:t>
        </w:r>
      </w:hyperlink>
      <w:r w:rsidRPr="002F6BF8">
        <w:rPr>
          <w:color w:val="000000" w:themeColor="text1"/>
          <w:sz w:val="28"/>
          <w:szCs w:val="28"/>
        </w:rPr>
        <w:t> защита прав и интересов детей в случаях смерти или болезни родителей, лишения (ограничения) их родительских прав, признания их недееспособными, болезни родителей, а также в других случаях отсутствия родительского попечения возлагается на органы опеки и попечительства. Они выявляют детей, оставшихся без попечения родителей, и ведут учет таких детей при наличии оснований, подтвержденных документами, свидетельствующими об обстоятельствах утраты ими (отсутствия) попечения родителей (единственного родителя). Однако отсутствие документов, подтверждающих невозможность родителями исполнять свои обязанности, не позволяет органам опеки и попечительства выявлять и устраивать детей, попавших в вышеуказанные ситуации, передавать их близким родственникам – в том числе прибывшим из других субъектов страны.</w:t>
      </w:r>
    </w:p>
    <w:p w:rsidR="00237C8E" w:rsidRPr="002F6BF8" w:rsidRDefault="00A8452F" w:rsidP="00237C8E">
      <w:pPr>
        <w:shd w:val="clear" w:color="auto" w:fill="FFFFFF"/>
        <w:jc w:val="both"/>
        <w:rPr>
          <w:color w:val="000000" w:themeColor="text1"/>
          <w:sz w:val="28"/>
          <w:szCs w:val="28"/>
        </w:rPr>
      </w:pPr>
      <w:hyperlink r:id="rId12" w:tgtFrame="_blank" w:history="1"/>
      <w:r w:rsidR="00237C8E">
        <w:rPr>
          <w:color w:val="000000" w:themeColor="text1"/>
          <w:sz w:val="28"/>
          <w:szCs w:val="28"/>
        </w:rPr>
        <w:t xml:space="preserve"> </w:t>
      </w:r>
      <w:r w:rsidR="00237C8E">
        <w:rPr>
          <w:color w:val="000000" w:themeColor="text1"/>
          <w:sz w:val="28"/>
          <w:szCs w:val="28"/>
        </w:rPr>
        <w:tab/>
      </w:r>
      <w:r w:rsidR="00237C8E" w:rsidRPr="002F6BF8">
        <w:rPr>
          <w:color w:val="000000" w:themeColor="text1"/>
          <w:sz w:val="28"/>
          <w:szCs w:val="28"/>
        </w:rPr>
        <w:t>Наиболее полной и объективной информацией об указанной категории граждан, в свою очередь, обладают органы управления здравоохранением и медицинские организации. Вместе с тем сведения о факте обращения гражданина за оказанием медицинской помощи, состоянии его здоровья и диагнозе и иные сведения, полученные при его медицинском обследовании и лечении, составляют врачебную тайну. Разглашение таких сведений – в том числе после смерти человека – лицами, которым они стали известны при обучении, исполнении трудовых, должностных, служебных и иных обязанностей, не допускается.</w:t>
      </w:r>
    </w:p>
    <w:p w:rsidR="00237C8E" w:rsidRPr="002F6BF8" w:rsidRDefault="00237C8E" w:rsidP="00237C8E">
      <w:pPr>
        <w:shd w:val="clear" w:color="auto" w:fill="FFFFFF"/>
        <w:spacing w:after="235" w:line="249" w:lineRule="atLeast"/>
        <w:jc w:val="both"/>
        <w:rPr>
          <w:color w:val="000000" w:themeColor="text1"/>
          <w:sz w:val="28"/>
          <w:szCs w:val="28"/>
        </w:rPr>
      </w:pPr>
      <w:r>
        <w:rPr>
          <w:color w:val="000000" w:themeColor="text1"/>
          <w:sz w:val="28"/>
          <w:szCs w:val="28"/>
        </w:rPr>
        <w:tab/>
      </w:r>
      <w:r w:rsidRPr="002F6BF8">
        <w:rPr>
          <w:color w:val="000000" w:themeColor="text1"/>
          <w:sz w:val="28"/>
          <w:szCs w:val="28"/>
        </w:rPr>
        <w:t xml:space="preserve">Помимо этого, документ предусматривает обеспечение доступа органам и учреждениям системы профилактики безнадзорности и правонарушений несовершеннолетних к сведениям о лицах младше 18 лет и совместно проживающими с ними родителях (лицах, их заменяющих), употребляющих наркотические средства, психотропные вещества без назначения врача или одурманивающие вещества либо алкогольную и спиртосодержащую продукцию, а также страдающих психическими расстройствами, представляющими социальную опасность, состоящих под диспансерным наблюдением врачей-психиатров. В качестве обоснования предлагаемой </w:t>
      </w:r>
      <w:r w:rsidRPr="002F6BF8">
        <w:rPr>
          <w:color w:val="000000" w:themeColor="text1"/>
          <w:sz w:val="28"/>
          <w:szCs w:val="28"/>
        </w:rPr>
        <w:lastRenderedPageBreak/>
        <w:t>поправки приводится п. 2 ст. 9 Федерального закона от 24 июня 1999 г. № 120-ФЗ "</w:t>
      </w:r>
      <w:hyperlink r:id="rId13" w:anchor="p_81" w:history="1">
        <w:r w:rsidRPr="002F6BF8">
          <w:rPr>
            <w:color w:val="000000" w:themeColor="text1"/>
            <w:sz w:val="28"/>
            <w:szCs w:val="28"/>
            <w:u w:val="single"/>
          </w:rPr>
          <w:t>Об основах системы профилактики безнадзорности и правонарушений несовершеннолетних</w:t>
        </w:r>
      </w:hyperlink>
      <w:r w:rsidRPr="002F6BF8">
        <w:rPr>
          <w:color w:val="000000" w:themeColor="text1"/>
          <w:sz w:val="28"/>
          <w:szCs w:val="28"/>
        </w:rPr>
        <w:t>", в соответствии с которым органы и учреждения системы профилактики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Вместе с тем при отсутствии вышеуказанной информации не представляется возможным принятие мер по обеспечению защиты прав и законных интересов детей. В результате такие учреждения не владеют сведениями об указанных лицах, что не позволяет в полном объеме реализовывать полномочия, а также может послужить одной из причин как совершения противоправных действий как детьми, так и взрослыми в отношении них.</w:t>
      </w: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237C8E" w:rsidRPr="00131B56" w:rsidRDefault="00237C8E" w:rsidP="00237C8E">
      <w:pPr>
        <w:shd w:val="clear" w:color="auto" w:fill="FFFFFF"/>
        <w:spacing w:after="235" w:line="443" w:lineRule="atLeast"/>
        <w:jc w:val="center"/>
        <w:outlineLvl w:val="0"/>
        <w:rPr>
          <w:b/>
          <w:bCs/>
          <w:color w:val="4D4D4D"/>
          <w:kern w:val="36"/>
          <w:sz w:val="32"/>
          <w:szCs w:val="32"/>
          <w:u w:val="single"/>
        </w:rPr>
      </w:pPr>
      <w:r w:rsidRPr="00131B56">
        <w:rPr>
          <w:b/>
          <w:bCs/>
          <w:color w:val="4D4D4D"/>
          <w:kern w:val="36"/>
          <w:sz w:val="32"/>
          <w:szCs w:val="32"/>
          <w:u w:val="single"/>
        </w:rPr>
        <w:lastRenderedPageBreak/>
        <w:t>С 1 марта свидетельства о рождении станут электронными</w:t>
      </w:r>
    </w:p>
    <w:p w:rsidR="00237C8E" w:rsidRPr="00131B56" w:rsidRDefault="00237C8E" w:rsidP="00237C8E">
      <w:pPr>
        <w:shd w:val="clear" w:color="auto" w:fill="FFFFFF"/>
        <w:spacing w:after="235" w:line="249" w:lineRule="atLeast"/>
        <w:rPr>
          <w:rFonts w:ascii="Arial" w:hAnsi="Arial" w:cs="Arial"/>
          <w:color w:val="333333"/>
          <w:sz w:val="21"/>
          <w:szCs w:val="21"/>
        </w:rPr>
      </w:pPr>
      <w:r>
        <w:rPr>
          <w:rFonts w:ascii="Arial" w:hAnsi="Arial" w:cs="Arial"/>
          <w:color w:val="333333"/>
          <w:sz w:val="19"/>
          <w:szCs w:val="19"/>
        </w:rPr>
        <w:t xml:space="preserve"> </w:t>
      </w:r>
    </w:p>
    <w:p w:rsidR="00237C8E" w:rsidRPr="00131B56" w:rsidRDefault="00237C8E" w:rsidP="00237C8E">
      <w:pPr>
        <w:shd w:val="clear" w:color="auto" w:fill="FFFFFF"/>
        <w:spacing w:after="235" w:line="249" w:lineRule="atLeast"/>
        <w:jc w:val="both"/>
        <w:rPr>
          <w:color w:val="000000" w:themeColor="text1"/>
          <w:sz w:val="28"/>
          <w:szCs w:val="28"/>
        </w:rPr>
      </w:pPr>
      <w:r>
        <w:rPr>
          <w:color w:val="333333"/>
          <w:sz w:val="28"/>
          <w:szCs w:val="28"/>
        </w:rPr>
        <w:tab/>
      </w:r>
      <w:r w:rsidRPr="00131B56">
        <w:rPr>
          <w:color w:val="000000" w:themeColor="text1"/>
          <w:sz w:val="28"/>
          <w:szCs w:val="28"/>
        </w:rPr>
        <w:t>С указанной даты в России начнет функционировать Федеральный реестр медицинских документов о рождении (далее – Реестр), с помощью которого будут обеспечиваться сбор и хранение:</w:t>
      </w:r>
    </w:p>
    <w:p w:rsidR="00237C8E" w:rsidRPr="00131B56" w:rsidRDefault="00237C8E" w:rsidP="00237C8E">
      <w:pPr>
        <w:numPr>
          <w:ilvl w:val="0"/>
          <w:numId w:val="3"/>
        </w:numPr>
        <w:shd w:val="clear" w:color="auto" w:fill="FFFFFF"/>
        <w:spacing w:line="249" w:lineRule="atLeast"/>
        <w:ind w:left="138"/>
        <w:jc w:val="both"/>
        <w:rPr>
          <w:color w:val="000000" w:themeColor="text1"/>
          <w:sz w:val="28"/>
          <w:szCs w:val="28"/>
        </w:rPr>
      </w:pPr>
      <w:r w:rsidRPr="00131B56">
        <w:rPr>
          <w:color w:val="000000" w:themeColor="text1"/>
          <w:sz w:val="28"/>
          <w:szCs w:val="28"/>
        </w:rPr>
        <w:t>документов о рождении в электронной форме;</w:t>
      </w:r>
    </w:p>
    <w:p w:rsidR="00237C8E" w:rsidRPr="00131B56" w:rsidRDefault="00237C8E" w:rsidP="00237C8E">
      <w:pPr>
        <w:numPr>
          <w:ilvl w:val="0"/>
          <w:numId w:val="3"/>
        </w:numPr>
        <w:shd w:val="clear" w:color="auto" w:fill="FFFFFF"/>
        <w:spacing w:before="55" w:line="249" w:lineRule="atLeast"/>
        <w:ind w:left="138"/>
        <w:jc w:val="both"/>
        <w:rPr>
          <w:color w:val="000000" w:themeColor="text1"/>
          <w:sz w:val="28"/>
          <w:szCs w:val="28"/>
        </w:rPr>
      </w:pPr>
      <w:r w:rsidRPr="00131B56">
        <w:rPr>
          <w:color w:val="000000" w:themeColor="text1"/>
          <w:sz w:val="28"/>
          <w:szCs w:val="28"/>
        </w:rPr>
        <w:t>сведений о новорожденном и его матери;</w:t>
      </w:r>
    </w:p>
    <w:p w:rsidR="00237C8E" w:rsidRPr="00131B56" w:rsidRDefault="00237C8E" w:rsidP="00237C8E">
      <w:pPr>
        <w:numPr>
          <w:ilvl w:val="0"/>
          <w:numId w:val="3"/>
        </w:numPr>
        <w:shd w:val="clear" w:color="auto" w:fill="FFFFFF"/>
        <w:spacing w:before="55" w:line="249" w:lineRule="atLeast"/>
        <w:ind w:left="138"/>
        <w:jc w:val="both"/>
        <w:rPr>
          <w:color w:val="000000" w:themeColor="text1"/>
          <w:sz w:val="28"/>
          <w:szCs w:val="28"/>
        </w:rPr>
      </w:pPr>
      <w:r w:rsidRPr="00131B56">
        <w:rPr>
          <w:color w:val="000000" w:themeColor="text1"/>
          <w:sz w:val="28"/>
          <w:szCs w:val="28"/>
        </w:rPr>
        <w:t>сведений о государственной регистрации рождения и о внесении изменений или исправлений в записи актов о рождении.</w:t>
      </w:r>
    </w:p>
    <w:p w:rsidR="00237C8E" w:rsidRPr="00131B56" w:rsidRDefault="00237C8E" w:rsidP="00237C8E">
      <w:pPr>
        <w:shd w:val="clear" w:color="auto" w:fill="FFFFFF"/>
        <w:spacing w:after="235" w:line="249" w:lineRule="atLeast"/>
        <w:jc w:val="both"/>
        <w:rPr>
          <w:color w:val="000000" w:themeColor="text1"/>
          <w:sz w:val="28"/>
          <w:szCs w:val="28"/>
        </w:rPr>
      </w:pPr>
      <w:r w:rsidRPr="00131B56">
        <w:rPr>
          <w:color w:val="000000" w:themeColor="text1"/>
          <w:sz w:val="28"/>
          <w:szCs w:val="28"/>
        </w:rPr>
        <w:tab/>
        <w:t>Таким образом, формирование свидетельств о рождении в электронном формате станет обязательным. Соответствующее </w:t>
      </w:r>
      <w:hyperlink r:id="rId14" w:history="1">
        <w:r w:rsidRPr="00131B56">
          <w:rPr>
            <w:color w:val="000000" w:themeColor="text1"/>
            <w:sz w:val="28"/>
            <w:szCs w:val="28"/>
            <w:u w:val="single"/>
          </w:rPr>
          <w:t>Постановление от 5 февраля 2022 г. № 116</w:t>
        </w:r>
      </w:hyperlink>
      <w:r w:rsidRPr="00131B56">
        <w:rPr>
          <w:color w:val="000000" w:themeColor="text1"/>
          <w:sz w:val="28"/>
          <w:szCs w:val="28"/>
        </w:rPr>
        <w:t> подписал Председатель Правительства РФ </w:t>
      </w:r>
      <w:r w:rsidRPr="00131B56">
        <w:rPr>
          <w:bCs/>
          <w:color w:val="000000" w:themeColor="text1"/>
          <w:sz w:val="28"/>
          <w:szCs w:val="28"/>
        </w:rPr>
        <w:t xml:space="preserve">Михаил </w:t>
      </w:r>
      <w:proofErr w:type="spellStart"/>
      <w:r w:rsidRPr="00131B56">
        <w:rPr>
          <w:bCs/>
          <w:color w:val="000000" w:themeColor="text1"/>
          <w:sz w:val="28"/>
          <w:szCs w:val="28"/>
        </w:rPr>
        <w:t>Мишустин</w:t>
      </w:r>
      <w:proofErr w:type="spellEnd"/>
      <w:r w:rsidRPr="00131B56">
        <w:rPr>
          <w:color w:val="000000" w:themeColor="text1"/>
          <w:sz w:val="28"/>
          <w:szCs w:val="28"/>
        </w:rPr>
        <w:t>.</w:t>
      </w:r>
    </w:p>
    <w:p w:rsidR="00237C8E" w:rsidRPr="00131B56" w:rsidRDefault="00237C8E" w:rsidP="00237C8E">
      <w:pPr>
        <w:shd w:val="clear" w:color="auto" w:fill="FFFFFF"/>
        <w:spacing w:after="235" w:line="249" w:lineRule="atLeast"/>
        <w:jc w:val="both"/>
        <w:rPr>
          <w:color w:val="000000" w:themeColor="text1"/>
          <w:sz w:val="28"/>
          <w:szCs w:val="28"/>
        </w:rPr>
      </w:pPr>
      <w:r w:rsidRPr="00131B56">
        <w:rPr>
          <w:color w:val="000000" w:themeColor="text1"/>
          <w:sz w:val="28"/>
          <w:szCs w:val="28"/>
        </w:rPr>
        <w:tab/>
        <w:t>Реестр будет вести Минздрав России, а в качестве поставщиков указанных документов и информации выступят медицинские организации, ФНС России, ПФР и ФФОМС России. Сведения о рожденном ребенке и его матери, а также реквизиты записи акта о рождении будут передаваться в обезличенном виде в Росстат.</w:t>
      </w:r>
    </w:p>
    <w:p w:rsidR="00237C8E" w:rsidRPr="002F6BF8" w:rsidRDefault="00237C8E" w:rsidP="00237C8E">
      <w:pPr>
        <w:rPr>
          <w:color w:val="000000" w:themeColor="text1"/>
          <w:sz w:val="28"/>
          <w:szCs w:val="28"/>
        </w:rPr>
      </w:pPr>
    </w:p>
    <w:p w:rsidR="00237C8E" w:rsidRDefault="00237C8E" w:rsidP="00237C8E">
      <w:pPr>
        <w:rPr>
          <w:color w:val="000000" w:themeColor="text1"/>
          <w:sz w:val="28"/>
          <w:szCs w:val="28"/>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A8452F" w:rsidRDefault="00A8452F" w:rsidP="00237C8E">
      <w:pPr>
        <w:shd w:val="clear" w:color="auto" w:fill="FFFFFF"/>
        <w:spacing w:after="235" w:line="443" w:lineRule="atLeast"/>
        <w:jc w:val="center"/>
        <w:outlineLvl w:val="0"/>
        <w:rPr>
          <w:b/>
          <w:bCs/>
          <w:color w:val="4D4D4D"/>
          <w:kern w:val="36"/>
          <w:sz w:val="32"/>
          <w:szCs w:val="32"/>
          <w:u w:val="single"/>
        </w:rPr>
      </w:pPr>
    </w:p>
    <w:p w:rsidR="00237C8E" w:rsidRPr="002F6BF8" w:rsidRDefault="00237C8E" w:rsidP="00237C8E">
      <w:pPr>
        <w:shd w:val="clear" w:color="auto" w:fill="FFFFFF"/>
        <w:spacing w:after="235" w:line="443" w:lineRule="atLeast"/>
        <w:jc w:val="center"/>
        <w:outlineLvl w:val="0"/>
        <w:rPr>
          <w:b/>
          <w:bCs/>
          <w:color w:val="4D4D4D"/>
          <w:kern w:val="36"/>
          <w:sz w:val="32"/>
          <w:szCs w:val="32"/>
          <w:u w:val="single"/>
        </w:rPr>
      </w:pPr>
      <w:r w:rsidRPr="002F6BF8">
        <w:rPr>
          <w:b/>
          <w:bCs/>
          <w:color w:val="4D4D4D"/>
          <w:kern w:val="36"/>
          <w:sz w:val="32"/>
          <w:szCs w:val="32"/>
          <w:u w:val="single"/>
        </w:rPr>
        <w:lastRenderedPageBreak/>
        <w:t>Правила оборота пиротехники могут ужесточить</w:t>
      </w:r>
    </w:p>
    <w:p w:rsidR="00237C8E" w:rsidRPr="002F6BF8" w:rsidRDefault="00237C8E" w:rsidP="00237C8E">
      <w:pPr>
        <w:shd w:val="clear" w:color="auto" w:fill="FFFFFF"/>
        <w:spacing w:after="235" w:line="249" w:lineRule="atLeast"/>
        <w:jc w:val="both"/>
        <w:rPr>
          <w:color w:val="000000" w:themeColor="text1"/>
          <w:sz w:val="28"/>
          <w:szCs w:val="28"/>
        </w:rPr>
      </w:pPr>
      <w:r>
        <w:rPr>
          <w:color w:val="000000" w:themeColor="text1"/>
          <w:sz w:val="28"/>
          <w:szCs w:val="28"/>
        </w:rPr>
        <w:tab/>
      </w:r>
      <w:r w:rsidRPr="002F6BF8">
        <w:rPr>
          <w:color w:val="000000" w:themeColor="text1"/>
          <w:sz w:val="28"/>
          <w:szCs w:val="28"/>
        </w:rPr>
        <w:t>Предлагается внести изменения в Федеральный закон от 21 декабря 1994 года № 69-ФЗ "</w:t>
      </w:r>
      <w:hyperlink r:id="rId15" w:history="1">
        <w:r w:rsidRPr="002F6BF8">
          <w:rPr>
            <w:color w:val="000000" w:themeColor="text1"/>
            <w:sz w:val="28"/>
            <w:szCs w:val="28"/>
            <w:u w:val="single"/>
          </w:rPr>
          <w:t>О пожарной безопасности</w:t>
        </w:r>
      </w:hyperlink>
      <w:r w:rsidRPr="002F6BF8">
        <w:rPr>
          <w:color w:val="000000" w:themeColor="text1"/>
          <w:sz w:val="28"/>
          <w:szCs w:val="28"/>
        </w:rPr>
        <w:t>", определив пиротехнические изделия бытового назначения в качестве изделий, предназначенных для использования населением, и установив запрет использования указанных изделий на отдельных территориях:</w:t>
      </w:r>
    </w:p>
    <w:p w:rsidR="00237C8E" w:rsidRPr="002F6BF8" w:rsidRDefault="00237C8E" w:rsidP="00237C8E">
      <w:pPr>
        <w:numPr>
          <w:ilvl w:val="0"/>
          <w:numId w:val="2"/>
        </w:numPr>
        <w:shd w:val="clear" w:color="auto" w:fill="FFFFFF"/>
        <w:spacing w:line="249" w:lineRule="atLeast"/>
        <w:ind w:left="138"/>
        <w:jc w:val="both"/>
        <w:rPr>
          <w:color w:val="000000" w:themeColor="text1"/>
          <w:sz w:val="28"/>
          <w:szCs w:val="28"/>
        </w:rPr>
      </w:pPr>
      <w:r w:rsidRPr="002F6BF8">
        <w:rPr>
          <w:color w:val="000000" w:themeColor="text1"/>
          <w:sz w:val="28"/>
          <w:szCs w:val="28"/>
        </w:rPr>
        <w:t>в населенных пунктах;</w:t>
      </w:r>
    </w:p>
    <w:p w:rsidR="00237C8E" w:rsidRPr="002F6BF8" w:rsidRDefault="00237C8E" w:rsidP="00237C8E">
      <w:pPr>
        <w:numPr>
          <w:ilvl w:val="0"/>
          <w:numId w:val="2"/>
        </w:numPr>
        <w:shd w:val="clear" w:color="auto" w:fill="FFFFFF"/>
        <w:spacing w:before="55" w:line="249" w:lineRule="atLeast"/>
        <w:ind w:left="138"/>
        <w:jc w:val="both"/>
        <w:rPr>
          <w:color w:val="000000" w:themeColor="text1"/>
          <w:sz w:val="28"/>
          <w:szCs w:val="28"/>
        </w:rPr>
      </w:pPr>
      <w:r w:rsidRPr="002F6BF8">
        <w:rPr>
          <w:color w:val="000000" w:themeColor="text1"/>
          <w:sz w:val="28"/>
          <w:szCs w:val="28"/>
        </w:rPr>
        <w:t>в зданиях, строениях и сооружениях;</w:t>
      </w:r>
    </w:p>
    <w:p w:rsidR="00237C8E" w:rsidRPr="002F6BF8" w:rsidRDefault="00237C8E" w:rsidP="00237C8E">
      <w:pPr>
        <w:numPr>
          <w:ilvl w:val="0"/>
          <w:numId w:val="2"/>
        </w:numPr>
        <w:shd w:val="clear" w:color="auto" w:fill="FFFFFF"/>
        <w:spacing w:before="55" w:line="249" w:lineRule="atLeast"/>
        <w:ind w:left="138"/>
        <w:jc w:val="both"/>
        <w:rPr>
          <w:color w:val="000000" w:themeColor="text1"/>
          <w:sz w:val="28"/>
          <w:szCs w:val="28"/>
        </w:rPr>
      </w:pPr>
      <w:r w:rsidRPr="002F6BF8">
        <w:rPr>
          <w:color w:val="000000" w:themeColor="text1"/>
          <w:sz w:val="28"/>
          <w:szCs w:val="28"/>
        </w:rPr>
        <w:t>в лесах;</w:t>
      </w:r>
    </w:p>
    <w:p w:rsidR="00237C8E" w:rsidRPr="002F6BF8" w:rsidRDefault="00237C8E" w:rsidP="00237C8E">
      <w:pPr>
        <w:numPr>
          <w:ilvl w:val="0"/>
          <w:numId w:val="2"/>
        </w:numPr>
        <w:shd w:val="clear" w:color="auto" w:fill="FFFFFF"/>
        <w:spacing w:before="55" w:line="249" w:lineRule="atLeast"/>
        <w:ind w:left="138"/>
        <w:jc w:val="both"/>
        <w:rPr>
          <w:color w:val="000000" w:themeColor="text1"/>
          <w:sz w:val="28"/>
          <w:szCs w:val="28"/>
        </w:rPr>
      </w:pPr>
      <w:r w:rsidRPr="002F6BF8">
        <w:rPr>
          <w:color w:val="000000" w:themeColor="text1"/>
          <w:sz w:val="28"/>
          <w:szCs w:val="28"/>
        </w:rPr>
        <w:t>на особо охраняемых природных территориях;</w:t>
      </w:r>
    </w:p>
    <w:p w:rsidR="00237C8E" w:rsidRPr="002F6BF8" w:rsidRDefault="00237C8E" w:rsidP="00237C8E">
      <w:pPr>
        <w:numPr>
          <w:ilvl w:val="0"/>
          <w:numId w:val="2"/>
        </w:numPr>
        <w:shd w:val="clear" w:color="auto" w:fill="FFFFFF"/>
        <w:spacing w:before="55" w:line="249" w:lineRule="atLeast"/>
        <w:ind w:left="138"/>
        <w:jc w:val="both"/>
        <w:rPr>
          <w:color w:val="000000" w:themeColor="text1"/>
          <w:sz w:val="28"/>
          <w:szCs w:val="28"/>
        </w:rPr>
      </w:pPr>
      <w:r w:rsidRPr="002F6BF8">
        <w:rPr>
          <w:color w:val="000000" w:themeColor="text1"/>
          <w:sz w:val="28"/>
          <w:szCs w:val="28"/>
        </w:rPr>
        <w:t>на территориях особо ценных объектов культурного наследия народов РФ, памятников истории и культуры, кладбищ и культовых сооружений.</w:t>
      </w:r>
    </w:p>
    <w:p w:rsidR="00237C8E" w:rsidRPr="002F6BF8" w:rsidRDefault="00237C8E" w:rsidP="00237C8E">
      <w:pPr>
        <w:shd w:val="clear" w:color="auto" w:fill="FFFFFF"/>
        <w:spacing w:after="235" w:line="249" w:lineRule="atLeast"/>
        <w:jc w:val="both"/>
        <w:rPr>
          <w:color w:val="000000" w:themeColor="text1"/>
          <w:sz w:val="28"/>
          <w:szCs w:val="28"/>
        </w:rPr>
      </w:pPr>
      <w:r>
        <w:rPr>
          <w:color w:val="000000" w:themeColor="text1"/>
          <w:sz w:val="28"/>
          <w:szCs w:val="28"/>
        </w:rPr>
        <w:tab/>
      </w:r>
      <w:r w:rsidRPr="002F6BF8">
        <w:rPr>
          <w:color w:val="000000" w:themeColor="text1"/>
          <w:sz w:val="28"/>
          <w:szCs w:val="28"/>
        </w:rPr>
        <w:t>Соответствующий законопроект</w:t>
      </w:r>
      <w:hyperlink r:id="rId16" w:anchor="sdfootnote1sym" w:history="1">
        <w:r w:rsidRPr="002F6BF8">
          <w:rPr>
            <w:color w:val="000000" w:themeColor="text1"/>
            <w:sz w:val="28"/>
            <w:szCs w:val="28"/>
            <w:u w:val="single"/>
            <w:vertAlign w:val="superscript"/>
          </w:rPr>
          <w:t>1</w:t>
        </w:r>
      </w:hyperlink>
      <w:r w:rsidRPr="002F6BF8">
        <w:rPr>
          <w:color w:val="000000" w:themeColor="text1"/>
          <w:sz w:val="28"/>
          <w:szCs w:val="28"/>
        </w:rPr>
        <w:t>, направленный на повышение пожарной безопасности, безопасности жизни и здоровья людей и охрану окружающей среды, внесен в Госдуму 24 декабря.</w:t>
      </w:r>
    </w:p>
    <w:p w:rsidR="00237C8E" w:rsidRPr="002F6BF8" w:rsidRDefault="00237C8E" w:rsidP="00237C8E">
      <w:pPr>
        <w:shd w:val="clear" w:color="auto" w:fill="FFFFFF"/>
        <w:spacing w:after="235" w:line="249" w:lineRule="atLeast"/>
        <w:jc w:val="both"/>
        <w:rPr>
          <w:color w:val="000000" w:themeColor="text1"/>
          <w:sz w:val="28"/>
          <w:szCs w:val="28"/>
        </w:rPr>
      </w:pPr>
      <w:r>
        <w:rPr>
          <w:color w:val="000000" w:themeColor="text1"/>
          <w:sz w:val="28"/>
          <w:szCs w:val="28"/>
        </w:rPr>
        <w:tab/>
      </w:r>
      <w:r w:rsidRPr="002F6BF8">
        <w:rPr>
          <w:color w:val="000000" w:themeColor="text1"/>
          <w:sz w:val="28"/>
          <w:szCs w:val="28"/>
        </w:rPr>
        <w:t>При этом планируется возложить на органы местного самоуправления обязанность определять специально отведенные места на открытом воздухе для использования пиротехнических изделий. Требования к оснащению этих специальных мест, в том числе специальными знаками должны быть дополнительно установлены уполномоченными федеральными органами.</w:t>
      </w:r>
    </w:p>
    <w:p w:rsidR="00237C8E" w:rsidRPr="002F6BF8" w:rsidRDefault="00237C8E" w:rsidP="00237C8E">
      <w:pPr>
        <w:shd w:val="clear" w:color="auto" w:fill="FFFFFF"/>
        <w:spacing w:after="235" w:line="249" w:lineRule="atLeast"/>
        <w:jc w:val="both"/>
        <w:rPr>
          <w:color w:val="000000" w:themeColor="text1"/>
          <w:sz w:val="28"/>
          <w:szCs w:val="28"/>
        </w:rPr>
      </w:pPr>
      <w:r>
        <w:rPr>
          <w:color w:val="000000" w:themeColor="text1"/>
          <w:sz w:val="28"/>
          <w:szCs w:val="28"/>
        </w:rPr>
        <w:tab/>
      </w:r>
      <w:r w:rsidRPr="002F6BF8">
        <w:rPr>
          <w:color w:val="000000" w:themeColor="text1"/>
          <w:sz w:val="28"/>
          <w:szCs w:val="28"/>
        </w:rPr>
        <w:t>Проектом также предусмотрено дополнение Федерального закона от 28 декабря 2009 г. № 381-ФЗ "</w:t>
      </w:r>
      <w:hyperlink r:id="rId17" w:history="1">
        <w:r w:rsidRPr="002F6BF8">
          <w:rPr>
            <w:color w:val="000000" w:themeColor="text1"/>
            <w:sz w:val="28"/>
            <w:szCs w:val="28"/>
            <w:u w:val="single"/>
          </w:rPr>
          <w:t>Об основах государственного регулирования торговой деятельности в Российской Федерации</w:t>
        </w:r>
      </w:hyperlink>
      <w:r w:rsidRPr="002F6BF8">
        <w:rPr>
          <w:color w:val="000000" w:themeColor="text1"/>
          <w:sz w:val="28"/>
          <w:szCs w:val="28"/>
        </w:rPr>
        <w:t>" положением о запрете продажи пиротехнических изделий несовершеннолетним и использование таких изделий данными лицами. Отдельно прописывается обязанность продавца устанавливать возраст покупателя на основании удостоверяющих личность документов при наличии сомнений в его совершеннолетии, а также отказывать в продаже пиротехнических изделий, если подтверждающий возраст документ не представлен.</w:t>
      </w:r>
    </w:p>
    <w:p w:rsidR="00237C8E" w:rsidRDefault="00237C8E" w:rsidP="00237C8E">
      <w:pPr>
        <w:shd w:val="clear" w:color="auto" w:fill="FFFFFF"/>
        <w:spacing w:after="235" w:line="249" w:lineRule="atLeast"/>
        <w:jc w:val="both"/>
        <w:rPr>
          <w:color w:val="000000" w:themeColor="text1"/>
          <w:sz w:val="28"/>
          <w:szCs w:val="28"/>
        </w:rPr>
      </w:pPr>
      <w:r>
        <w:rPr>
          <w:color w:val="000000" w:themeColor="text1"/>
          <w:sz w:val="28"/>
          <w:szCs w:val="28"/>
        </w:rPr>
        <w:tab/>
      </w:r>
      <w:r w:rsidRPr="002F6BF8">
        <w:rPr>
          <w:color w:val="000000" w:themeColor="text1"/>
          <w:sz w:val="28"/>
          <w:szCs w:val="28"/>
        </w:rPr>
        <w:t>В качестве обоснования разработки законопроекта его авторы ссылаются на данные МЧС и СМИ, свидетельствующие о том, что в период новогодних праздников граждане получают серьезные травмы, приводящие к ампутации пальцев и другим тяжелым последствиям для здоровья. Помимо этого, использование пиротехнических изделий сопровождается акустическим излучением, нарушающим спокойствие жителей населенных пунктов, домашних животных, а также биологические циклы диких и городских животных.</w:t>
      </w:r>
    </w:p>
    <w:p w:rsidR="00237C8E" w:rsidRDefault="00237C8E" w:rsidP="00237C8E">
      <w:pPr>
        <w:shd w:val="clear" w:color="auto" w:fill="FFFFFF"/>
        <w:spacing w:after="235" w:line="249" w:lineRule="atLeast"/>
        <w:jc w:val="both"/>
        <w:rPr>
          <w:color w:val="000000" w:themeColor="text1"/>
          <w:sz w:val="28"/>
          <w:szCs w:val="28"/>
        </w:rPr>
      </w:pPr>
    </w:p>
    <w:p w:rsidR="00237C8E" w:rsidRPr="00DE1AA1" w:rsidRDefault="00237C8E" w:rsidP="00237C8E">
      <w:pPr>
        <w:shd w:val="clear" w:color="auto" w:fill="FFFFFF"/>
        <w:spacing w:before="138" w:after="235" w:line="443" w:lineRule="atLeast"/>
        <w:jc w:val="center"/>
        <w:outlineLvl w:val="0"/>
        <w:rPr>
          <w:b/>
          <w:bCs/>
          <w:color w:val="4D4D4D"/>
          <w:kern w:val="36"/>
          <w:sz w:val="32"/>
          <w:szCs w:val="32"/>
          <w:u w:val="single"/>
        </w:rPr>
      </w:pPr>
      <w:r w:rsidRPr="00DE1AA1">
        <w:rPr>
          <w:b/>
          <w:bCs/>
          <w:color w:val="4D4D4D"/>
          <w:kern w:val="36"/>
          <w:sz w:val="32"/>
          <w:szCs w:val="32"/>
          <w:u w:val="single"/>
        </w:rPr>
        <w:lastRenderedPageBreak/>
        <w:t xml:space="preserve">С 1 апреля несовершеннолетние смогут регистрироваться на портале </w:t>
      </w:r>
      <w:proofErr w:type="spellStart"/>
      <w:r w:rsidRPr="00DE1AA1">
        <w:rPr>
          <w:b/>
          <w:bCs/>
          <w:color w:val="4D4D4D"/>
          <w:kern w:val="36"/>
          <w:sz w:val="32"/>
          <w:szCs w:val="32"/>
          <w:u w:val="single"/>
        </w:rPr>
        <w:t>госуслуг</w:t>
      </w:r>
      <w:proofErr w:type="spellEnd"/>
    </w:p>
    <w:p w:rsidR="00237C8E" w:rsidRPr="00DE1AA1" w:rsidRDefault="00237C8E" w:rsidP="00237C8E">
      <w:pPr>
        <w:shd w:val="clear" w:color="auto" w:fill="FFFFFF"/>
        <w:spacing w:after="235" w:line="249" w:lineRule="atLeast"/>
        <w:rPr>
          <w:rFonts w:ascii="Arial" w:hAnsi="Arial" w:cs="Arial"/>
          <w:color w:val="333333"/>
          <w:sz w:val="21"/>
          <w:szCs w:val="21"/>
        </w:rPr>
      </w:pPr>
      <w:r>
        <w:rPr>
          <w:rFonts w:ascii="Arial" w:hAnsi="Arial" w:cs="Arial"/>
          <w:color w:val="333333"/>
          <w:sz w:val="19"/>
          <w:szCs w:val="19"/>
        </w:rPr>
        <w:t xml:space="preserve"> </w:t>
      </w:r>
    </w:p>
    <w:p w:rsidR="00237C8E" w:rsidRPr="00DE1AA1" w:rsidRDefault="00237C8E" w:rsidP="00237C8E">
      <w:pPr>
        <w:shd w:val="clear" w:color="auto" w:fill="FFFFFF"/>
        <w:spacing w:after="235" w:line="249" w:lineRule="atLeast"/>
        <w:jc w:val="both"/>
        <w:rPr>
          <w:color w:val="333333"/>
          <w:sz w:val="28"/>
          <w:szCs w:val="28"/>
        </w:rPr>
      </w:pPr>
      <w:r>
        <w:rPr>
          <w:color w:val="333333"/>
          <w:sz w:val="28"/>
          <w:szCs w:val="28"/>
        </w:rPr>
        <w:tab/>
      </w:r>
      <w:r w:rsidRPr="00DE1AA1">
        <w:rPr>
          <w:color w:val="333333"/>
          <w:sz w:val="28"/>
          <w:szCs w:val="28"/>
        </w:rPr>
        <w:t xml:space="preserve">С указанной даты самостоятельная регистрация на Едином портале </w:t>
      </w:r>
      <w:proofErr w:type="spellStart"/>
      <w:r w:rsidRPr="00DE1AA1">
        <w:rPr>
          <w:color w:val="333333"/>
          <w:sz w:val="28"/>
          <w:szCs w:val="28"/>
        </w:rPr>
        <w:t>госуслуг</w:t>
      </w:r>
      <w:proofErr w:type="spellEnd"/>
      <w:r w:rsidRPr="00DE1AA1">
        <w:rPr>
          <w:color w:val="333333"/>
          <w:sz w:val="28"/>
          <w:szCs w:val="28"/>
        </w:rPr>
        <w:t xml:space="preserve"> станет доступна для лиц в возрасте от 14 лет – для этого им потребуется указать номер СНИЛС, паспортные данные, номер мобильного телефона и адрес электронной почты. Детей, не достигших возраста 14 лет, зарегистрировать на портале смогут их родители, имеющие учетную запись. Соответствующее </w:t>
      </w:r>
      <w:hyperlink r:id="rId18" w:history="1">
        <w:r w:rsidRPr="000F5243">
          <w:rPr>
            <w:color w:val="808080"/>
            <w:sz w:val="28"/>
            <w:szCs w:val="28"/>
            <w:u w:val="single"/>
          </w:rPr>
          <w:t>Постановление от 4 февраля 2022 г. № 111</w:t>
        </w:r>
      </w:hyperlink>
      <w:r w:rsidRPr="00DE1AA1">
        <w:rPr>
          <w:color w:val="333333"/>
          <w:sz w:val="28"/>
          <w:szCs w:val="28"/>
        </w:rPr>
        <w:t> подписал Председатель Правительства РФ </w:t>
      </w:r>
      <w:r w:rsidRPr="000F5243">
        <w:rPr>
          <w:b/>
          <w:bCs/>
          <w:color w:val="333333"/>
          <w:sz w:val="28"/>
          <w:szCs w:val="28"/>
        </w:rPr>
        <w:t xml:space="preserve">Михаил </w:t>
      </w:r>
      <w:proofErr w:type="spellStart"/>
      <w:r w:rsidRPr="000F5243">
        <w:rPr>
          <w:b/>
          <w:bCs/>
          <w:color w:val="333333"/>
          <w:sz w:val="28"/>
          <w:szCs w:val="28"/>
        </w:rPr>
        <w:t>Мишустин</w:t>
      </w:r>
      <w:proofErr w:type="spellEnd"/>
      <w:r w:rsidRPr="00DE1AA1">
        <w:rPr>
          <w:color w:val="333333"/>
          <w:sz w:val="28"/>
          <w:szCs w:val="28"/>
        </w:rPr>
        <w:t>.</w:t>
      </w:r>
    </w:p>
    <w:p w:rsidR="00237C8E" w:rsidRPr="00DE1AA1" w:rsidRDefault="00237C8E" w:rsidP="00237C8E">
      <w:pPr>
        <w:shd w:val="clear" w:color="auto" w:fill="FFFFFF"/>
        <w:spacing w:after="235" w:line="249" w:lineRule="atLeast"/>
        <w:jc w:val="both"/>
        <w:rPr>
          <w:color w:val="333333"/>
          <w:sz w:val="28"/>
          <w:szCs w:val="28"/>
        </w:rPr>
      </w:pPr>
      <w:r>
        <w:rPr>
          <w:color w:val="333333"/>
          <w:sz w:val="28"/>
          <w:szCs w:val="28"/>
        </w:rPr>
        <w:tab/>
      </w:r>
      <w:r w:rsidRPr="00DE1AA1">
        <w:rPr>
          <w:color w:val="333333"/>
          <w:sz w:val="28"/>
          <w:szCs w:val="28"/>
        </w:rPr>
        <w:t>Как отмечается на официальном сайте, принятое решение упростит доступ школьников к цифровым ресурсам. Теперь они смогут пользоваться сервисами через личную учетную запись, например, чтобы зайти в свой электронный дневник и просмотреть оценки, узнать домашнее задание, получить информацию о поступлении в учебное заведение.</w:t>
      </w:r>
    </w:p>
    <w:p w:rsidR="00237C8E" w:rsidRDefault="00237C8E" w:rsidP="00237C8E">
      <w:pPr>
        <w:pStyle w:val="1"/>
        <w:pBdr>
          <w:bottom w:val="single" w:sz="6" w:space="7" w:color="EDEDED"/>
        </w:pBdr>
        <w:spacing w:before="0" w:beforeAutospacing="0" w:after="277" w:afterAutospacing="0" w:line="346" w:lineRule="atLeast"/>
        <w:ind w:left="-277" w:right="-277"/>
        <w:rPr>
          <w:rFonts w:ascii="Arial" w:hAnsi="Arial" w:cs="Arial"/>
          <w:color w:val="333333"/>
          <w:sz w:val="29"/>
          <w:szCs w:val="29"/>
        </w:rPr>
      </w:pPr>
    </w:p>
    <w:p w:rsidR="00237C8E" w:rsidRDefault="00237C8E" w:rsidP="00237C8E">
      <w:pPr>
        <w:pStyle w:val="1"/>
        <w:pBdr>
          <w:bottom w:val="single" w:sz="6" w:space="7" w:color="EDEDED"/>
        </w:pBdr>
        <w:spacing w:before="0" w:beforeAutospacing="0" w:after="277" w:afterAutospacing="0" w:line="346" w:lineRule="atLeast"/>
        <w:ind w:left="-277" w:right="-277"/>
        <w:rPr>
          <w:rFonts w:ascii="Arial" w:hAnsi="Arial" w:cs="Arial"/>
          <w:color w:val="333333"/>
          <w:sz w:val="29"/>
          <w:szCs w:val="29"/>
        </w:rPr>
      </w:pPr>
    </w:p>
    <w:p w:rsidR="00A8452F" w:rsidRDefault="00A8452F" w:rsidP="00237C8E">
      <w:pPr>
        <w:pStyle w:val="1"/>
        <w:pBdr>
          <w:bottom w:val="single" w:sz="6" w:space="7" w:color="EDEDED"/>
        </w:pBdr>
        <w:spacing w:before="0" w:beforeAutospacing="0" w:after="277" w:afterAutospacing="0" w:line="346" w:lineRule="atLeast"/>
        <w:ind w:left="-277" w:right="-277"/>
        <w:rPr>
          <w:color w:val="333333"/>
          <w:sz w:val="32"/>
          <w:szCs w:val="32"/>
          <w:u w:val="single"/>
        </w:rPr>
      </w:pPr>
    </w:p>
    <w:p w:rsidR="00A8452F" w:rsidRDefault="00A8452F" w:rsidP="00237C8E">
      <w:pPr>
        <w:pStyle w:val="1"/>
        <w:pBdr>
          <w:bottom w:val="single" w:sz="6" w:space="7" w:color="EDEDED"/>
        </w:pBdr>
        <w:spacing w:before="0" w:beforeAutospacing="0" w:after="277" w:afterAutospacing="0" w:line="346" w:lineRule="atLeast"/>
        <w:ind w:left="-277" w:right="-277"/>
        <w:rPr>
          <w:color w:val="333333"/>
          <w:sz w:val="32"/>
          <w:szCs w:val="32"/>
          <w:u w:val="single"/>
        </w:rPr>
      </w:pPr>
    </w:p>
    <w:p w:rsidR="00A8452F" w:rsidRDefault="00A8452F" w:rsidP="00237C8E">
      <w:pPr>
        <w:pStyle w:val="1"/>
        <w:pBdr>
          <w:bottom w:val="single" w:sz="6" w:space="7" w:color="EDEDED"/>
        </w:pBdr>
        <w:spacing w:before="0" w:beforeAutospacing="0" w:after="277" w:afterAutospacing="0" w:line="346" w:lineRule="atLeast"/>
        <w:ind w:left="-277" w:right="-277"/>
        <w:rPr>
          <w:color w:val="333333"/>
          <w:sz w:val="32"/>
          <w:szCs w:val="32"/>
          <w:u w:val="single"/>
        </w:rPr>
      </w:pPr>
    </w:p>
    <w:p w:rsidR="00A8452F" w:rsidRDefault="00A8452F" w:rsidP="00237C8E">
      <w:pPr>
        <w:pStyle w:val="1"/>
        <w:pBdr>
          <w:bottom w:val="single" w:sz="6" w:space="7" w:color="EDEDED"/>
        </w:pBdr>
        <w:spacing w:before="0" w:beforeAutospacing="0" w:after="277" w:afterAutospacing="0" w:line="346" w:lineRule="atLeast"/>
        <w:ind w:left="-277" w:right="-277"/>
        <w:rPr>
          <w:color w:val="333333"/>
          <w:sz w:val="32"/>
          <w:szCs w:val="32"/>
          <w:u w:val="single"/>
        </w:rPr>
      </w:pPr>
    </w:p>
    <w:p w:rsidR="00A8452F" w:rsidRDefault="00A8452F" w:rsidP="00237C8E">
      <w:pPr>
        <w:pStyle w:val="1"/>
        <w:pBdr>
          <w:bottom w:val="single" w:sz="6" w:space="7" w:color="EDEDED"/>
        </w:pBdr>
        <w:spacing w:before="0" w:beforeAutospacing="0" w:after="277" w:afterAutospacing="0" w:line="346" w:lineRule="atLeast"/>
        <w:ind w:left="-277" w:right="-277"/>
        <w:rPr>
          <w:color w:val="333333"/>
          <w:sz w:val="32"/>
          <w:szCs w:val="32"/>
          <w:u w:val="single"/>
        </w:rPr>
      </w:pPr>
    </w:p>
    <w:p w:rsidR="00A8452F" w:rsidRDefault="00A8452F" w:rsidP="00237C8E">
      <w:pPr>
        <w:pStyle w:val="1"/>
        <w:pBdr>
          <w:bottom w:val="single" w:sz="6" w:space="7" w:color="EDEDED"/>
        </w:pBdr>
        <w:spacing w:before="0" w:beforeAutospacing="0" w:after="277" w:afterAutospacing="0" w:line="346" w:lineRule="atLeast"/>
        <w:ind w:left="-277" w:right="-277"/>
        <w:rPr>
          <w:color w:val="333333"/>
          <w:sz w:val="32"/>
          <w:szCs w:val="32"/>
          <w:u w:val="single"/>
        </w:rPr>
      </w:pPr>
    </w:p>
    <w:p w:rsidR="00A8452F" w:rsidRDefault="00A8452F" w:rsidP="00237C8E">
      <w:pPr>
        <w:pStyle w:val="1"/>
        <w:pBdr>
          <w:bottom w:val="single" w:sz="6" w:space="7" w:color="EDEDED"/>
        </w:pBdr>
        <w:spacing w:before="0" w:beforeAutospacing="0" w:after="277" w:afterAutospacing="0" w:line="346" w:lineRule="atLeast"/>
        <w:ind w:left="-277" w:right="-277"/>
        <w:rPr>
          <w:color w:val="333333"/>
          <w:sz w:val="32"/>
          <w:szCs w:val="32"/>
          <w:u w:val="single"/>
        </w:rPr>
      </w:pPr>
    </w:p>
    <w:p w:rsidR="00A8452F" w:rsidRDefault="00A8452F" w:rsidP="00237C8E">
      <w:pPr>
        <w:pStyle w:val="1"/>
        <w:pBdr>
          <w:bottom w:val="single" w:sz="6" w:space="7" w:color="EDEDED"/>
        </w:pBdr>
        <w:spacing w:before="0" w:beforeAutospacing="0" w:after="277" w:afterAutospacing="0" w:line="346" w:lineRule="atLeast"/>
        <w:ind w:left="-277" w:right="-277"/>
        <w:rPr>
          <w:color w:val="333333"/>
          <w:sz w:val="32"/>
          <w:szCs w:val="32"/>
          <w:u w:val="single"/>
        </w:rPr>
      </w:pPr>
    </w:p>
    <w:p w:rsidR="00A8452F" w:rsidRDefault="00A8452F" w:rsidP="00237C8E">
      <w:pPr>
        <w:pStyle w:val="1"/>
        <w:pBdr>
          <w:bottom w:val="single" w:sz="6" w:space="7" w:color="EDEDED"/>
        </w:pBdr>
        <w:spacing w:before="0" w:beforeAutospacing="0" w:after="277" w:afterAutospacing="0" w:line="346" w:lineRule="atLeast"/>
        <w:ind w:left="-277" w:right="-277"/>
        <w:rPr>
          <w:color w:val="333333"/>
          <w:sz w:val="32"/>
          <w:szCs w:val="32"/>
          <w:u w:val="single"/>
        </w:rPr>
      </w:pPr>
    </w:p>
    <w:p w:rsidR="00A8452F" w:rsidRDefault="00A8452F" w:rsidP="00237C8E">
      <w:pPr>
        <w:pStyle w:val="1"/>
        <w:pBdr>
          <w:bottom w:val="single" w:sz="6" w:space="7" w:color="EDEDED"/>
        </w:pBdr>
        <w:spacing w:before="0" w:beforeAutospacing="0" w:after="277" w:afterAutospacing="0" w:line="346" w:lineRule="atLeast"/>
        <w:ind w:left="-277" w:right="-277"/>
        <w:rPr>
          <w:color w:val="333333"/>
          <w:sz w:val="32"/>
          <w:szCs w:val="32"/>
          <w:u w:val="single"/>
        </w:rPr>
      </w:pPr>
    </w:p>
    <w:p w:rsidR="00A8452F" w:rsidRDefault="00A8452F" w:rsidP="00237C8E">
      <w:pPr>
        <w:pStyle w:val="1"/>
        <w:pBdr>
          <w:bottom w:val="single" w:sz="6" w:space="7" w:color="EDEDED"/>
        </w:pBdr>
        <w:spacing w:before="0" w:beforeAutospacing="0" w:after="277" w:afterAutospacing="0" w:line="346" w:lineRule="atLeast"/>
        <w:ind w:left="-277" w:right="-277"/>
        <w:rPr>
          <w:color w:val="333333"/>
          <w:sz w:val="32"/>
          <w:szCs w:val="32"/>
          <w:u w:val="single"/>
        </w:rPr>
      </w:pPr>
    </w:p>
    <w:p w:rsidR="00237C8E" w:rsidRPr="00160902" w:rsidRDefault="00237C8E" w:rsidP="00237C8E">
      <w:pPr>
        <w:pStyle w:val="1"/>
        <w:pBdr>
          <w:bottom w:val="single" w:sz="6" w:space="7" w:color="EDEDED"/>
        </w:pBdr>
        <w:spacing w:before="0" w:beforeAutospacing="0" w:after="277" w:afterAutospacing="0" w:line="346" w:lineRule="atLeast"/>
        <w:ind w:left="-277" w:right="-277"/>
        <w:rPr>
          <w:color w:val="333333"/>
          <w:sz w:val="32"/>
          <w:szCs w:val="32"/>
          <w:u w:val="single"/>
        </w:rPr>
      </w:pPr>
      <w:r w:rsidRPr="00160902">
        <w:rPr>
          <w:color w:val="333333"/>
          <w:sz w:val="32"/>
          <w:szCs w:val="32"/>
          <w:u w:val="single"/>
        </w:rPr>
        <w:lastRenderedPageBreak/>
        <w:t>Новые медицинские справки для ГИБДД с 1 марта 2022 года</w:t>
      </w:r>
    </w:p>
    <w:p w:rsidR="00237C8E" w:rsidRPr="000F5243" w:rsidRDefault="00237C8E" w:rsidP="00237C8E">
      <w:pPr>
        <w:spacing w:after="235" w:line="249" w:lineRule="atLeast"/>
        <w:jc w:val="both"/>
        <w:rPr>
          <w:color w:val="000000" w:themeColor="text1"/>
          <w:sz w:val="28"/>
          <w:szCs w:val="28"/>
        </w:rPr>
      </w:pPr>
      <w:r w:rsidRPr="00160902">
        <w:rPr>
          <w:rFonts w:ascii="Verdana" w:hAnsi="Verdana"/>
          <w:color w:val="000000" w:themeColor="text1"/>
          <w:sz w:val="18"/>
          <w:szCs w:val="18"/>
          <w:shd w:val="clear" w:color="auto" w:fill="FFFFFF"/>
        </w:rPr>
        <w:t xml:space="preserve"> </w:t>
      </w:r>
      <w:r>
        <w:rPr>
          <w:rFonts w:ascii="Verdana" w:hAnsi="Verdana"/>
          <w:color w:val="000000" w:themeColor="text1"/>
          <w:sz w:val="18"/>
          <w:szCs w:val="18"/>
          <w:shd w:val="clear" w:color="auto" w:fill="FFFFFF"/>
        </w:rPr>
        <w:tab/>
      </w:r>
      <w:r w:rsidRPr="000F5243">
        <w:rPr>
          <w:color w:val="000000" w:themeColor="text1"/>
          <w:sz w:val="28"/>
          <w:szCs w:val="28"/>
          <w:shd w:val="clear" w:color="auto" w:fill="FFFFFF" w:themeFill="background1"/>
        </w:rPr>
        <w:t>Медицинские справки водителям будут выдавать по новым правилам. С 1 марта меняется порядок освидетельствования водителей (приказ Министерства здравоохранения РФ). Водителям, лишенным прав, для получения справки потребуется сдавать анализ кровь и мочу. Это потребуется сделать и по заключению врача-нарколога. Делается это для того, чтобы определить у водителя хроническое употребление алкоголя.</w:t>
      </w: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237C8E" w:rsidRPr="00A8452F" w:rsidRDefault="00237C8E" w:rsidP="00237C8E">
      <w:pPr>
        <w:jc w:val="center"/>
        <w:rPr>
          <w:b/>
          <w:sz w:val="28"/>
          <w:szCs w:val="28"/>
        </w:rPr>
      </w:pPr>
      <w:r w:rsidRPr="00A8452F">
        <w:rPr>
          <w:b/>
          <w:sz w:val="28"/>
          <w:szCs w:val="28"/>
        </w:rPr>
        <w:lastRenderedPageBreak/>
        <w:t xml:space="preserve">С 1 марта вступает в силу приказ </w:t>
      </w:r>
      <w:proofErr w:type="spellStart"/>
      <w:r w:rsidRPr="00A8452F">
        <w:rPr>
          <w:b/>
          <w:sz w:val="28"/>
          <w:szCs w:val="28"/>
        </w:rPr>
        <w:t>Рособрнадзора</w:t>
      </w:r>
      <w:proofErr w:type="spellEnd"/>
      <w:r w:rsidRPr="00A8452F">
        <w:rPr>
          <w:b/>
          <w:sz w:val="28"/>
          <w:szCs w:val="28"/>
        </w:rPr>
        <w:t>, которым утверждены новые формы документов для лицензирования образовательной организации.</w:t>
      </w:r>
    </w:p>
    <w:p w:rsidR="00237C8E" w:rsidRPr="00A8452F" w:rsidRDefault="00237C8E" w:rsidP="00237C8E">
      <w:pPr>
        <w:jc w:val="center"/>
        <w:rPr>
          <w:b/>
          <w:sz w:val="28"/>
          <w:szCs w:val="28"/>
        </w:rPr>
      </w:pPr>
    </w:p>
    <w:p w:rsidR="00237C8E" w:rsidRPr="00A8452F" w:rsidRDefault="00237C8E" w:rsidP="00237C8E">
      <w:pPr>
        <w:ind w:firstLine="708"/>
        <w:jc w:val="both"/>
        <w:rPr>
          <w:sz w:val="28"/>
          <w:szCs w:val="28"/>
        </w:rPr>
      </w:pPr>
      <w:r w:rsidRPr="00A8452F">
        <w:rPr>
          <w:sz w:val="28"/>
          <w:szCs w:val="28"/>
        </w:rPr>
        <w:t xml:space="preserve">Что изменяется для получателей образовательной лицензии с 1 марта 2022? Вместо отмененных еще в 2019 году справок о наличии </w:t>
      </w:r>
      <w:proofErr w:type="spellStart"/>
      <w:r w:rsidRPr="00A8452F">
        <w:rPr>
          <w:sz w:val="28"/>
          <w:szCs w:val="28"/>
        </w:rPr>
        <w:t>педсостава</w:t>
      </w:r>
      <w:proofErr w:type="spellEnd"/>
      <w:r w:rsidRPr="00A8452F">
        <w:rPr>
          <w:sz w:val="28"/>
          <w:szCs w:val="28"/>
        </w:rPr>
        <w:t>, образовательных программ и электронных ресурсов официально вводятся бланки оценочных листов.</w:t>
      </w:r>
    </w:p>
    <w:p w:rsidR="00237C8E" w:rsidRPr="00A8452F" w:rsidRDefault="00237C8E" w:rsidP="00237C8E">
      <w:pPr>
        <w:spacing w:before="100" w:beforeAutospacing="1" w:after="100" w:afterAutospacing="1"/>
        <w:ind w:firstLine="708"/>
        <w:jc w:val="both"/>
        <w:rPr>
          <w:sz w:val="28"/>
          <w:szCs w:val="28"/>
        </w:rPr>
      </w:pPr>
      <w:r w:rsidRPr="00A8452F">
        <w:rPr>
          <w:sz w:val="28"/>
          <w:szCs w:val="28"/>
        </w:rPr>
        <w:t xml:space="preserve">Так составление лицензионной документации теперь в большей степени возлагается на плечи </w:t>
      </w:r>
      <w:proofErr w:type="spellStart"/>
      <w:r w:rsidRPr="00A8452F">
        <w:rPr>
          <w:sz w:val="28"/>
          <w:szCs w:val="28"/>
        </w:rPr>
        <w:t>Рособрнадзора</w:t>
      </w:r>
      <w:proofErr w:type="spellEnd"/>
      <w:r w:rsidRPr="00A8452F">
        <w:rPr>
          <w:sz w:val="28"/>
          <w:szCs w:val="28"/>
        </w:rPr>
        <w:t>, чем самой образовательной организации. По системе оценочных листов учреждение образования должно только предоставить данные, а формировать документацию будет лицензионная комиссия.</w:t>
      </w:r>
    </w:p>
    <w:p w:rsidR="00237C8E" w:rsidRPr="00A8452F" w:rsidRDefault="00237C8E" w:rsidP="00237C8E">
      <w:pPr>
        <w:spacing w:before="100" w:beforeAutospacing="1" w:after="100" w:afterAutospacing="1"/>
        <w:ind w:firstLine="708"/>
        <w:jc w:val="both"/>
        <w:rPr>
          <w:sz w:val="28"/>
          <w:szCs w:val="28"/>
        </w:rPr>
      </w:pPr>
      <w:r w:rsidRPr="00A8452F">
        <w:rPr>
          <w:sz w:val="28"/>
          <w:szCs w:val="28"/>
        </w:rPr>
        <w:t>Оценочный лист состоит из таблицы с вопросами о наличии ресурсов, необходимых для обучения, и графами для ответа. Возможные ответы – «да», «нет», «не применимо». Так, например, в листе формы 15 есть вопрос о соответствии программ закону о честной детективной и охранной деятельности. Очевидно, что ответы «да» или «нет» будут только для организации, обучающей охранников. Для остальных образовательных организаций, которые проводят иное специализированное обучение, проставляется «не применимо».</w:t>
      </w: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A8452F" w:rsidRDefault="00A8452F" w:rsidP="00237C8E">
      <w:pPr>
        <w:jc w:val="center"/>
        <w:rPr>
          <w:b/>
          <w:sz w:val="28"/>
          <w:szCs w:val="28"/>
        </w:rPr>
      </w:pPr>
    </w:p>
    <w:p w:rsidR="00237C8E" w:rsidRPr="00A8452F" w:rsidRDefault="00237C8E" w:rsidP="00237C8E">
      <w:pPr>
        <w:jc w:val="center"/>
        <w:rPr>
          <w:b/>
          <w:sz w:val="28"/>
          <w:szCs w:val="28"/>
        </w:rPr>
      </w:pPr>
      <w:r w:rsidRPr="00A8452F">
        <w:rPr>
          <w:b/>
          <w:sz w:val="28"/>
          <w:szCs w:val="28"/>
        </w:rPr>
        <w:lastRenderedPageBreak/>
        <w:t>С 1 марта 2022 года вводятся в действие поправки в Трудовой кодекс РФ, касающиеся охраны труда</w:t>
      </w:r>
    </w:p>
    <w:p w:rsidR="00237C8E" w:rsidRPr="00A8452F" w:rsidRDefault="00237C8E" w:rsidP="00237C8E">
      <w:pPr>
        <w:jc w:val="center"/>
        <w:rPr>
          <w:sz w:val="28"/>
          <w:szCs w:val="28"/>
        </w:rPr>
      </w:pPr>
    </w:p>
    <w:p w:rsidR="00237C8E" w:rsidRPr="00A8452F" w:rsidRDefault="00237C8E" w:rsidP="00237C8E">
      <w:pPr>
        <w:spacing w:before="100" w:beforeAutospacing="1" w:after="100" w:afterAutospacing="1"/>
        <w:jc w:val="both"/>
        <w:outlineLvl w:val="0"/>
        <w:rPr>
          <w:b/>
          <w:bCs/>
          <w:kern w:val="36"/>
          <w:sz w:val="28"/>
          <w:szCs w:val="28"/>
        </w:rPr>
      </w:pPr>
      <w:r w:rsidRPr="00A8452F">
        <w:rPr>
          <w:b/>
          <w:bCs/>
          <w:kern w:val="36"/>
          <w:sz w:val="28"/>
          <w:szCs w:val="28"/>
        </w:rPr>
        <w:t>Федеральным законом от 02.07.2021 № 311-ФЗ внесены изменения в Трудовой кодекс Российской Федерации, которыми с 1 марта 2022 года вводятся в действие поправки в Трудовой кодекс РФ, касающиеся охраны труда.</w:t>
      </w:r>
    </w:p>
    <w:p w:rsidR="00237C8E" w:rsidRPr="00A8452F" w:rsidRDefault="00237C8E" w:rsidP="00237C8E">
      <w:pPr>
        <w:spacing w:before="100" w:beforeAutospacing="1" w:after="100" w:afterAutospacing="1"/>
        <w:jc w:val="both"/>
        <w:rPr>
          <w:sz w:val="28"/>
          <w:szCs w:val="28"/>
        </w:rPr>
      </w:pPr>
      <w:r w:rsidRPr="00A8452F">
        <w:rPr>
          <w:sz w:val="28"/>
          <w:szCs w:val="28"/>
        </w:rPr>
        <w:t>В частности, указанным законом:</w:t>
      </w:r>
    </w:p>
    <w:p w:rsidR="00237C8E" w:rsidRPr="00A8452F" w:rsidRDefault="00237C8E" w:rsidP="00237C8E">
      <w:pPr>
        <w:spacing w:before="100" w:beforeAutospacing="1" w:after="100" w:afterAutospacing="1"/>
        <w:jc w:val="both"/>
        <w:rPr>
          <w:sz w:val="28"/>
          <w:szCs w:val="28"/>
        </w:rPr>
      </w:pPr>
      <w:r w:rsidRPr="00A8452F">
        <w:rPr>
          <w:sz w:val="28"/>
          <w:szCs w:val="28"/>
        </w:rPr>
        <w:t>- разграничены полномочия Правительства РФ, федеральных органов исполнительной власти, органов исполнительной власти субъектов РФ в области охраны труда;</w:t>
      </w:r>
    </w:p>
    <w:p w:rsidR="00237C8E" w:rsidRPr="00A8452F" w:rsidRDefault="00237C8E" w:rsidP="00237C8E">
      <w:pPr>
        <w:spacing w:before="100" w:beforeAutospacing="1" w:after="100" w:afterAutospacing="1"/>
        <w:jc w:val="both"/>
        <w:rPr>
          <w:sz w:val="28"/>
          <w:szCs w:val="28"/>
        </w:rPr>
      </w:pPr>
      <w:r w:rsidRPr="00A8452F">
        <w:rPr>
          <w:sz w:val="28"/>
          <w:szCs w:val="28"/>
        </w:rPr>
        <w:t>- в перечень основных понятий добавлен термин "опасность", сформулированы основные принципы обеспечения безопасных условий труда - предупреждение, профилактика опасностей и минимизация повреждения здоровья работников;</w:t>
      </w:r>
    </w:p>
    <w:p w:rsidR="00237C8E" w:rsidRPr="00A8452F" w:rsidRDefault="00237C8E" w:rsidP="00237C8E">
      <w:pPr>
        <w:spacing w:before="100" w:beforeAutospacing="1" w:after="100" w:afterAutospacing="1"/>
        <w:jc w:val="both"/>
        <w:rPr>
          <w:sz w:val="28"/>
          <w:szCs w:val="28"/>
        </w:rPr>
      </w:pPr>
      <w:r w:rsidRPr="00A8452F">
        <w:rPr>
          <w:sz w:val="28"/>
          <w:szCs w:val="28"/>
        </w:rPr>
        <w:t>- в новой редакции изложены государственные нормативные требования охраны труда и национальные стандарты безопасности труда, а также порядок осуществления государственной экспертизы условий труда;</w:t>
      </w:r>
    </w:p>
    <w:p w:rsidR="00237C8E" w:rsidRPr="00A8452F" w:rsidRDefault="00237C8E" w:rsidP="00237C8E">
      <w:pPr>
        <w:spacing w:before="100" w:beforeAutospacing="1" w:after="100" w:afterAutospacing="1"/>
        <w:jc w:val="both"/>
        <w:rPr>
          <w:sz w:val="28"/>
          <w:szCs w:val="28"/>
        </w:rPr>
      </w:pPr>
      <w:r w:rsidRPr="00A8452F">
        <w:rPr>
          <w:sz w:val="28"/>
          <w:szCs w:val="28"/>
        </w:rPr>
        <w:t>- установлен порядок соответствия зданий, сооружений, оборудования, технологических процессов и материалов государственным нормативным требованиям охраны труда;</w:t>
      </w:r>
    </w:p>
    <w:p w:rsidR="00237C8E" w:rsidRPr="00A8452F" w:rsidRDefault="00237C8E" w:rsidP="00237C8E">
      <w:pPr>
        <w:spacing w:before="100" w:beforeAutospacing="1" w:after="100" w:afterAutospacing="1"/>
        <w:jc w:val="both"/>
        <w:rPr>
          <w:sz w:val="28"/>
          <w:szCs w:val="28"/>
        </w:rPr>
      </w:pPr>
      <w:r w:rsidRPr="00A8452F">
        <w:rPr>
          <w:sz w:val="28"/>
          <w:szCs w:val="28"/>
        </w:rPr>
        <w:t>- в новой редакции изложены обязанности и права работодателя, а также обязанности и права работника в области охраны труда;</w:t>
      </w:r>
    </w:p>
    <w:p w:rsidR="00237C8E" w:rsidRPr="00A8452F" w:rsidRDefault="00237C8E" w:rsidP="00237C8E">
      <w:pPr>
        <w:spacing w:before="100" w:beforeAutospacing="1" w:after="100" w:afterAutospacing="1"/>
        <w:jc w:val="both"/>
        <w:rPr>
          <w:sz w:val="28"/>
          <w:szCs w:val="28"/>
        </w:rPr>
      </w:pPr>
      <w:r w:rsidRPr="00A8452F">
        <w:rPr>
          <w:sz w:val="28"/>
          <w:szCs w:val="28"/>
        </w:rPr>
        <w:t xml:space="preserve">- регламентирован порядок введения запрета на работу в опасных условиях труда. Работодатель обязан приостановить работу, если по результатам </w:t>
      </w:r>
      <w:proofErr w:type="spellStart"/>
      <w:r w:rsidRPr="00A8452F">
        <w:rPr>
          <w:sz w:val="28"/>
          <w:szCs w:val="28"/>
        </w:rPr>
        <w:t>спецоценки</w:t>
      </w:r>
      <w:proofErr w:type="spellEnd"/>
      <w:r w:rsidRPr="00A8452F">
        <w:rPr>
          <w:sz w:val="28"/>
          <w:szCs w:val="28"/>
        </w:rPr>
        <w:t xml:space="preserve"> условиям труда на рабочем месте присвоен 4-й класс. При этом в случае выявления такой опасности на рабочих местах за работниками на время приостановки работ сохраняется место (должность) и средний заработок. Возобновить деятельность можно только после получения результатов повторной </w:t>
      </w:r>
      <w:proofErr w:type="spellStart"/>
      <w:r w:rsidRPr="00A8452F">
        <w:rPr>
          <w:sz w:val="28"/>
          <w:szCs w:val="28"/>
        </w:rPr>
        <w:t>спецоценки</w:t>
      </w:r>
      <w:proofErr w:type="spellEnd"/>
      <w:r w:rsidRPr="00A8452F">
        <w:rPr>
          <w:sz w:val="28"/>
          <w:szCs w:val="28"/>
        </w:rPr>
        <w:t>, которая подтвердит снижение уровня опасности;</w:t>
      </w:r>
    </w:p>
    <w:p w:rsidR="00237C8E" w:rsidRPr="00A8452F" w:rsidRDefault="00237C8E" w:rsidP="00237C8E">
      <w:pPr>
        <w:spacing w:before="100" w:beforeAutospacing="1" w:after="100" w:afterAutospacing="1"/>
        <w:jc w:val="both"/>
        <w:rPr>
          <w:sz w:val="28"/>
          <w:szCs w:val="28"/>
        </w:rPr>
      </w:pPr>
      <w:r w:rsidRPr="00A8452F">
        <w:rPr>
          <w:sz w:val="28"/>
          <w:szCs w:val="28"/>
        </w:rPr>
        <w:t>- в новой редакции изложены гарантии права работников на труд в условиях, соответствующих требованиям охраны труда;</w:t>
      </w:r>
    </w:p>
    <w:p w:rsidR="00237C8E" w:rsidRPr="00A8452F" w:rsidRDefault="00237C8E" w:rsidP="00237C8E">
      <w:pPr>
        <w:spacing w:before="100" w:beforeAutospacing="1" w:after="100" w:afterAutospacing="1"/>
        <w:jc w:val="both"/>
        <w:rPr>
          <w:sz w:val="28"/>
          <w:szCs w:val="28"/>
        </w:rPr>
      </w:pPr>
      <w:r w:rsidRPr="00A8452F">
        <w:rPr>
          <w:sz w:val="28"/>
          <w:szCs w:val="28"/>
        </w:rPr>
        <w:t>- закреплены права работников на получение информации об условиях и охране труда, а также права работников на санитарно-бытовое обслуживание;</w:t>
      </w:r>
    </w:p>
    <w:p w:rsidR="00237C8E" w:rsidRPr="00A8452F" w:rsidRDefault="00237C8E" w:rsidP="00237C8E">
      <w:pPr>
        <w:spacing w:before="100" w:beforeAutospacing="1" w:after="100" w:afterAutospacing="1"/>
        <w:jc w:val="both"/>
        <w:rPr>
          <w:sz w:val="28"/>
          <w:szCs w:val="28"/>
        </w:rPr>
      </w:pPr>
      <w:r w:rsidRPr="00A8452F">
        <w:rPr>
          <w:sz w:val="28"/>
          <w:szCs w:val="28"/>
        </w:rPr>
        <w:lastRenderedPageBreak/>
        <w:t>- установлен порядок управления профессиональными рисками на рабочих местах. Рекомендации по выбору методов оценки уровней профессиональных рисков и по их снижению утверждаются федеральным органом исполнительной власти в сфере труда;</w:t>
      </w:r>
    </w:p>
    <w:p w:rsidR="00237C8E" w:rsidRPr="00A8452F" w:rsidRDefault="00237C8E" w:rsidP="00237C8E">
      <w:pPr>
        <w:spacing w:before="100" w:beforeAutospacing="1" w:after="100" w:afterAutospacing="1"/>
        <w:jc w:val="both"/>
        <w:rPr>
          <w:sz w:val="28"/>
          <w:szCs w:val="28"/>
        </w:rPr>
      </w:pPr>
      <w:r w:rsidRPr="00A8452F">
        <w:rPr>
          <w:sz w:val="28"/>
          <w:szCs w:val="28"/>
        </w:rPr>
        <w:t>- в новой редакции изложены правила обучения по охране труда, правила проведения медицинских осмотров некоторых категорий работников, правила обеспечения работников средствами индивидуальной защиты (в частности, обеспечение СИЗ будет осуществляться с учетом имеющихся на рабочем месте вредных производственных факторов, а не в зависимости от профессии занятого на конкретном рабочем месте работника), порядок обеспечения работников молоком или другими равноценными пищевыми продуктами, лечебно-профилактическим питанием;</w:t>
      </w:r>
    </w:p>
    <w:p w:rsidR="00237C8E" w:rsidRPr="00A8452F" w:rsidRDefault="00237C8E" w:rsidP="00237C8E">
      <w:pPr>
        <w:spacing w:before="100" w:beforeAutospacing="1" w:after="100" w:afterAutospacing="1"/>
        <w:jc w:val="both"/>
        <w:rPr>
          <w:sz w:val="28"/>
          <w:szCs w:val="28"/>
        </w:rPr>
      </w:pPr>
      <w:r w:rsidRPr="00A8452F">
        <w:rPr>
          <w:sz w:val="28"/>
          <w:szCs w:val="28"/>
        </w:rPr>
        <w:t>- определен порядок создания службы охраны труда у работодателя, а также комитетов (комиссий) по охране труда. Структуру и численность работников службы охраны труда устанавливает работодатель с учетом рекомендаций федерального органа исполнительной власти в сфере труда. При отсутствии в организации службы охраны труда или специалиста по охране труда их функции выполняет сам работодатель либо уполномоченный на это сотрудник. Также работодатель вправе пригласить стороннюю организацию, которая оказывает услуги в области охраны труда и имеет соответствующую аккредитацию;</w:t>
      </w:r>
    </w:p>
    <w:p w:rsidR="00237C8E" w:rsidRPr="00A8452F" w:rsidRDefault="00237C8E" w:rsidP="00237C8E">
      <w:pPr>
        <w:spacing w:before="100" w:beforeAutospacing="1" w:after="100" w:afterAutospacing="1"/>
        <w:jc w:val="both"/>
        <w:rPr>
          <w:sz w:val="28"/>
          <w:szCs w:val="28"/>
        </w:rPr>
      </w:pPr>
      <w:r w:rsidRPr="00A8452F">
        <w:rPr>
          <w:sz w:val="28"/>
          <w:szCs w:val="28"/>
        </w:rPr>
        <w:t>- определены порядок и условия финансирования мероприятий по улучшению условий и охраны труда за счет средств федерального бюджета, бюджетов субъектов РФ, местных бюджетов, внебюджетных источников, добровольных взносов организаций и физических лиц, а также работодателей;</w:t>
      </w:r>
    </w:p>
    <w:p w:rsidR="00237C8E" w:rsidRPr="00A8452F" w:rsidRDefault="00237C8E" w:rsidP="00237C8E">
      <w:pPr>
        <w:spacing w:before="100" w:beforeAutospacing="1" w:after="100" w:afterAutospacing="1"/>
        <w:jc w:val="both"/>
        <w:rPr>
          <w:sz w:val="28"/>
          <w:szCs w:val="28"/>
        </w:rPr>
      </w:pPr>
      <w:r w:rsidRPr="00A8452F">
        <w:rPr>
          <w:sz w:val="28"/>
          <w:szCs w:val="28"/>
        </w:rPr>
        <w:t>- установлен порядок расследования, оформления (рассмотрения), учета микроповреждений (микротравм), несчастных случаев на производстве.</w:t>
      </w:r>
    </w:p>
    <w:p w:rsidR="00237C8E" w:rsidRPr="00A8452F" w:rsidRDefault="00237C8E" w:rsidP="00237C8E">
      <w:pPr>
        <w:spacing w:before="100" w:beforeAutospacing="1" w:after="100" w:afterAutospacing="1"/>
        <w:jc w:val="both"/>
        <w:rPr>
          <w:sz w:val="28"/>
          <w:szCs w:val="28"/>
        </w:rPr>
      </w:pPr>
      <w:r w:rsidRPr="00A8452F">
        <w:rPr>
          <w:sz w:val="28"/>
          <w:szCs w:val="28"/>
        </w:rPr>
        <w:t>Настоящий Федеральный закон вступает в силу с 1 марта 2022 года.</w:t>
      </w:r>
    </w:p>
    <w:p w:rsidR="00237C8E" w:rsidRPr="00A8452F" w:rsidRDefault="00237C8E" w:rsidP="00237C8E">
      <w:pPr>
        <w:spacing w:before="100" w:beforeAutospacing="1" w:after="100" w:afterAutospacing="1"/>
        <w:jc w:val="both"/>
        <w:rPr>
          <w:sz w:val="28"/>
          <w:szCs w:val="28"/>
        </w:rPr>
      </w:pPr>
      <w:r w:rsidRPr="00A8452F">
        <w:rPr>
          <w:sz w:val="28"/>
          <w:szCs w:val="28"/>
        </w:rPr>
        <w:t>Предусматривается, что в целях обеспечения работников средствами индивидуальной защиты, а также смывающими средствами работодатели вправе использовать типовые нормы, изданные в установленном порядке до дня вступления в силу настоящего Федерального закона, но не позднее 31 декабря 2024 года.</w:t>
      </w:r>
    </w:p>
    <w:p w:rsidR="00A8452F" w:rsidRDefault="00A8452F" w:rsidP="00237C8E">
      <w:pPr>
        <w:ind w:firstLine="540"/>
        <w:jc w:val="center"/>
        <w:rPr>
          <w:b/>
          <w:sz w:val="28"/>
          <w:szCs w:val="28"/>
          <w:lang w:val="en-US"/>
        </w:rPr>
      </w:pPr>
    </w:p>
    <w:p w:rsidR="00A8452F" w:rsidRDefault="00A8452F" w:rsidP="00237C8E">
      <w:pPr>
        <w:ind w:firstLine="540"/>
        <w:jc w:val="center"/>
        <w:rPr>
          <w:b/>
          <w:sz w:val="28"/>
          <w:szCs w:val="28"/>
          <w:lang w:val="en-US"/>
        </w:rPr>
      </w:pPr>
    </w:p>
    <w:p w:rsidR="00A8452F" w:rsidRDefault="00A8452F" w:rsidP="00237C8E">
      <w:pPr>
        <w:ind w:firstLine="540"/>
        <w:jc w:val="center"/>
        <w:rPr>
          <w:b/>
          <w:sz w:val="28"/>
          <w:szCs w:val="28"/>
          <w:lang w:val="en-US"/>
        </w:rPr>
      </w:pPr>
    </w:p>
    <w:p w:rsidR="00A8452F" w:rsidRDefault="00A8452F" w:rsidP="00237C8E">
      <w:pPr>
        <w:ind w:firstLine="540"/>
        <w:jc w:val="center"/>
        <w:rPr>
          <w:b/>
          <w:sz w:val="28"/>
          <w:szCs w:val="28"/>
          <w:lang w:val="en-US"/>
        </w:rPr>
      </w:pPr>
    </w:p>
    <w:p w:rsidR="00A8452F" w:rsidRDefault="00A8452F" w:rsidP="00237C8E">
      <w:pPr>
        <w:ind w:firstLine="540"/>
        <w:jc w:val="center"/>
        <w:rPr>
          <w:b/>
          <w:sz w:val="28"/>
          <w:szCs w:val="28"/>
          <w:lang w:val="en-US"/>
        </w:rPr>
      </w:pPr>
    </w:p>
    <w:p w:rsidR="00237C8E" w:rsidRPr="00BC0060" w:rsidRDefault="00237C8E" w:rsidP="00237C8E">
      <w:pPr>
        <w:ind w:firstLine="540"/>
        <w:jc w:val="center"/>
        <w:rPr>
          <w:b/>
          <w:sz w:val="28"/>
          <w:szCs w:val="28"/>
        </w:rPr>
      </w:pPr>
      <w:r w:rsidRPr="00BC0060">
        <w:rPr>
          <w:b/>
          <w:sz w:val="28"/>
          <w:szCs w:val="28"/>
          <w:lang w:val="en-US"/>
        </w:rPr>
        <w:lastRenderedPageBreak/>
        <w:t>C</w:t>
      </w:r>
      <w:r w:rsidRPr="00BC0060">
        <w:rPr>
          <w:b/>
          <w:sz w:val="28"/>
          <w:szCs w:val="28"/>
        </w:rPr>
        <w:t xml:space="preserve"> начала 2022 года действует обновленная система учета древесины и сделок с ней ЛЕСЕГАИС.</w:t>
      </w:r>
    </w:p>
    <w:p w:rsidR="00237C8E" w:rsidRPr="00BC0060" w:rsidRDefault="00237C8E" w:rsidP="00237C8E">
      <w:pPr>
        <w:ind w:firstLine="540"/>
        <w:jc w:val="both"/>
        <w:rPr>
          <w:sz w:val="28"/>
          <w:szCs w:val="28"/>
        </w:rPr>
      </w:pPr>
      <w:r w:rsidRPr="00BC0060">
        <w:rPr>
          <w:sz w:val="28"/>
          <w:szCs w:val="28"/>
        </w:rPr>
        <w:t xml:space="preserve"> </w:t>
      </w:r>
    </w:p>
    <w:p w:rsidR="00237C8E" w:rsidRPr="00BC0060" w:rsidRDefault="00237C8E" w:rsidP="00237C8E">
      <w:pPr>
        <w:ind w:firstLine="540"/>
        <w:jc w:val="both"/>
        <w:rPr>
          <w:sz w:val="28"/>
          <w:szCs w:val="28"/>
        </w:rPr>
      </w:pPr>
      <w:r w:rsidRPr="007E6EB4">
        <w:rPr>
          <w:sz w:val="28"/>
          <w:szCs w:val="28"/>
        </w:rPr>
        <w:t xml:space="preserve">С 1 января 2022 года, в соответствии со статьей 50.4 Лесного кодекса Российской Федерации (в ред. Федерального закона N 3-ФЗ), транспортировка древесины и продукции ее переработки допускается после формирования </w:t>
      </w:r>
      <w:r w:rsidRPr="00BC0060">
        <w:rPr>
          <w:sz w:val="28"/>
          <w:szCs w:val="28"/>
        </w:rPr>
        <w:t>электронного сопроводительного документа (</w:t>
      </w:r>
      <w:r w:rsidRPr="007E6EB4">
        <w:rPr>
          <w:sz w:val="28"/>
          <w:szCs w:val="28"/>
        </w:rPr>
        <w:t>ЭСД</w:t>
      </w:r>
      <w:r w:rsidRPr="00BC0060">
        <w:rPr>
          <w:sz w:val="28"/>
          <w:szCs w:val="28"/>
        </w:rPr>
        <w:t>)</w:t>
      </w:r>
      <w:r w:rsidRPr="007E6EB4">
        <w:rPr>
          <w:sz w:val="28"/>
          <w:szCs w:val="28"/>
        </w:rPr>
        <w:t xml:space="preserve">. </w:t>
      </w:r>
    </w:p>
    <w:p w:rsidR="00237C8E" w:rsidRPr="00BC0060" w:rsidRDefault="00237C8E" w:rsidP="00237C8E">
      <w:pPr>
        <w:ind w:firstLine="540"/>
        <w:jc w:val="both"/>
        <w:rPr>
          <w:sz w:val="28"/>
          <w:szCs w:val="28"/>
        </w:rPr>
      </w:pPr>
      <w:r w:rsidRPr="00BC0060">
        <w:rPr>
          <w:sz w:val="28"/>
          <w:szCs w:val="28"/>
        </w:rPr>
        <w:t>Бумажные сопроводительные документы стали недействительными.</w:t>
      </w:r>
    </w:p>
    <w:p w:rsidR="00237C8E" w:rsidRPr="00BC0060" w:rsidRDefault="00237C8E" w:rsidP="00237C8E">
      <w:pPr>
        <w:ind w:firstLine="540"/>
        <w:jc w:val="both"/>
        <w:rPr>
          <w:sz w:val="28"/>
          <w:szCs w:val="28"/>
        </w:rPr>
      </w:pPr>
      <w:r w:rsidRPr="007E6EB4">
        <w:rPr>
          <w:sz w:val="28"/>
          <w:szCs w:val="28"/>
        </w:rPr>
        <w:t>Форма и состав сведений, включаемых в ЭСД на транспортировку древесины и продукции ее переработки, утверждены постановлением Правительства Российской Федерации от 6 декабря 2021 г. N 2214.</w:t>
      </w:r>
    </w:p>
    <w:p w:rsidR="00237C8E" w:rsidRPr="00BC0060" w:rsidRDefault="00237C8E" w:rsidP="00237C8E">
      <w:pPr>
        <w:ind w:firstLine="540"/>
        <w:jc w:val="both"/>
        <w:rPr>
          <w:sz w:val="28"/>
          <w:szCs w:val="28"/>
        </w:rPr>
      </w:pPr>
      <w:r w:rsidRPr="00BC0060">
        <w:rPr>
          <w:sz w:val="28"/>
          <w:szCs w:val="28"/>
        </w:rPr>
        <w:t>Единая государственная автоматизированная информационная система учета древесины и сделок с ней (</w:t>
      </w:r>
      <w:proofErr w:type="spellStart"/>
      <w:r w:rsidRPr="00BC0060">
        <w:rPr>
          <w:sz w:val="28"/>
          <w:szCs w:val="28"/>
        </w:rPr>
        <w:t>ЛесЕГАИС</w:t>
      </w:r>
      <w:proofErr w:type="spellEnd"/>
      <w:r w:rsidRPr="00BC0060">
        <w:rPr>
          <w:sz w:val="28"/>
          <w:szCs w:val="28"/>
        </w:rPr>
        <w:t xml:space="preserve">) существует с 2015 года. </w:t>
      </w:r>
    </w:p>
    <w:p w:rsidR="00237C8E" w:rsidRPr="00BC0060" w:rsidRDefault="00237C8E" w:rsidP="00237C8E">
      <w:pPr>
        <w:ind w:firstLine="540"/>
        <w:jc w:val="both"/>
        <w:rPr>
          <w:sz w:val="28"/>
          <w:szCs w:val="28"/>
        </w:rPr>
      </w:pPr>
      <w:r w:rsidRPr="00BC0060">
        <w:rPr>
          <w:sz w:val="28"/>
          <w:szCs w:val="28"/>
        </w:rPr>
        <w:t xml:space="preserve">В начале 2021 года президент В.В. Путин поручил ее автоматизировать и </w:t>
      </w:r>
      <w:proofErr w:type="spellStart"/>
      <w:r w:rsidRPr="00BC0060">
        <w:rPr>
          <w:sz w:val="28"/>
          <w:szCs w:val="28"/>
        </w:rPr>
        <w:t>цифровизировать</w:t>
      </w:r>
      <w:proofErr w:type="spellEnd"/>
      <w:r w:rsidRPr="00BC0060">
        <w:rPr>
          <w:sz w:val="28"/>
          <w:szCs w:val="28"/>
        </w:rPr>
        <w:t>.</w:t>
      </w:r>
    </w:p>
    <w:p w:rsidR="00237C8E" w:rsidRPr="00BC0060" w:rsidRDefault="00237C8E" w:rsidP="00237C8E">
      <w:pPr>
        <w:ind w:firstLine="540"/>
        <w:jc w:val="both"/>
        <w:rPr>
          <w:sz w:val="28"/>
          <w:szCs w:val="28"/>
        </w:rPr>
      </w:pPr>
      <w:r w:rsidRPr="00BC0060">
        <w:rPr>
          <w:sz w:val="28"/>
          <w:szCs w:val="28"/>
        </w:rPr>
        <w:t>Появление ЭСД направлено на декриминализацию лесной отрасли, сокращение оборота «серой» древесины и будет способствовать эффективному использованию и сохранности лесных ресурсов легальными лесозаготовителями.</w:t>
      </w:r>
    </w:p>
    <w:p w:rsidR="00237C8E" w:rsidRPr="00BC0060" w:rsidRDefault="00237C8E" w:rsidP="00237C8E">
      <w:pPr>
        <w:ind w:firstLine="540"/>
        <w:jc w:val="both"/>
        <w:rPr>
          <w:sz w:val="28"/>
          <w:szCs w:val="28"/>
        </w:rPr>
      </w:pPr>
      <w:r w:rsidRPr="00BC0060">
        <w:rPr>
          <w:sz w:val="28"/>
          <w:szCs w:val="28"/>
        </w:rPr>
        <w:t xml:space="preserve">Новые требования ЭСД не распространяются на граждан, осуществляющих транспортировку древесины, заготовленной ими для собственных нужд, а также на тех, кто осуществляет перевозку древесины или пиломатериалов в объеме менее 10 </w:t>
      </w:r>
      <w:proofErr w:type="spellStart"/>
      <w:r w:rsidRPr="00BC0060">
        <w:rPr>
          <w:sz w:val="28"/>
          <w:szCs w:val="28"/>
        </w:rPr>
        <w:t>куб.м</w:t>
      </w:r>
      <w:proofErr w:type="spellEnd"/>
      <w:r w:rsidRPr="00BC0060">
        <w:rPr>
          <w:sz w:val="28"/>
          <w:szCs w:val="28"/>
        </w:rPr>
        <w:t>., приобретенных ими на розничном рынке либо в организации розничной торговли.</w:t>
      </w:r>
    </w:p>
    <w:p w:rsidR="00237C8E" w:rsidRPr="00BC0060" w:rsidRDefault="00237C8E" w:rsidP="00237C8E">
      <w:pPr>
        <w:jc w:val="both"/>
        <w:rPr>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A8452F" w:rsidRDefault="00A8452F" w:rsidP="00237C8E">
      <w:pPr>
        <w:jc w:val="center"/>
        <w:rPr>
          <w:b/>
          <w:bCs/>
          <w:sz w:val="28"/>
          <w:szCs w:val="28"/>
        </w:rPr>
      </w:pPr>
    </w:p>
    <w:p w:rsidR="00237C8E" w:rsidRDefault="00237C8E" w:rsidP="00237C8E">
      <w:pPr>
        <w:jc w:val="center"/>
        <w:rPr>
          <w:b/>
          <w:bCs/>
          <w:sz w:val="28"/>
          <w:szCs w:val="28"/>
        </w:rPr>
      </w:pPr>
      <w:r>
        <w:rPr>
          <w:b/>
          <w:bCs/>
          <w:sz w:val="28"/>
          <w:szCs w:val="28"/>
        </w:rPr>
        <w:lastRenderedPageBreak/>
        <w:t>Вступили в силу изменения, касающиеся сохранения</w:t>
      </w:r>
    </w:p>
    <w:p w:rsidR="00237C8E" w:rsidRDefault="00237C8E" w:rsidP="00237C8E">
      <w:pPr>
        <w:jc w:val="center"/>
        <w:rPr>
          <w:b/>
          <w:bCs/>
          <w:sz w:val="28"/>
          <w:szCs w:val="28"/>
        </w:rPr>
      </w:pPr>
      <w:r>
        <w:rPr>
          <w:b/>
          <w:bCs/>
          <w:sz w:val="28"/>
          <w:szCs w:val="28"/>
        </w:rPr>
        <w:t>прожиточного минимума должников-граждан</w:t>
      </w:r>
    </w:p>
    <w:p w:rsidR="00237C8E" w:rsidRPr="006D227F" w:rsidRDefault="00237C8E" w:rsidP="00237C8E">
      <w:pPr>
        <w:ind w:firstLine="709"/>
        <w:jc w:val="center"/>
        <w:rPr>
          <w:b/>
          <w:bCs/>
          <w:sz w:val="28"/>
          <w:szCs w:val="28"/>
        </w:rPr>
      </w:pPr>
    </w:p>
    <w:p w:rsidR="00237C8E" w:rsidRDefault="00237C8E" w:rsidP="00237C8E">
      <w:pPr>
        <w:ind w:firstLine="709"/>
        <w:jc w:val="both"/>
        <w:rPr>
          <w:sz w:val="28"/>
          <w:szCs w:val="28"/>
        </w:rPr>
      </w:pPr>
      <w:r>
        <w:rPr>
          <w:sz w:val="28"/>
          <w:szCs w:val="28"/>
        </w:rPr>
        <w:t>Федеральным законом от 29.06.2021 №234-ФЗ, вступившим в законную силу 01.02.2022, внесены изменения в Федеральный закон от 02.10.2007 №229-ФЗ «Об исполнительном производстве».</w:t>
      </w:r>
    </w:p>
    <w:p w:rsidR="00237C8E" w:rsidRDefault="00237C8E" w:rsidP="00237C8E">
      <w:pPr>
        <w:ind w:firstLine="709"/>
        <w:jc w:val="both"/>
        <w:rPr>
          <w:sz w:val="28"/>
          <w:szCs w:val="28"/>
        </w:rPr>
      </w:pPr>
      <w:r>
        <w:rPr>
          <w:sz w:val="28"/>
          <w:szCs w:val="28"/>
        </w:rPr>
        <w:t xml:space="preserve">Так, с 01.02.2022 должник-гражданин вправе обратиться в подразделение судебных приставов, в котором возбуждено (ведется) исполнительное производство,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w:t>
      </w:r>
      <w:r w:rsidRPr="00135F51">
        <w:rPr>
          <w:sz w:val="28"/>
          <w:szCs w:val="28"/>
        </w:rPr>
        <w:t>(прожиточного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 при обращении взыскания на его доходы</w:t>
      </w:r>
      <w:r>
        <w:rPr>
          <w:sz w:val="28"/>
          <w:szCs w:val="28"/>
        </w:rPr>
        <w:t>.</w:t>
      </w:r>
    </w:p>
    <w:p w:rsidR="00237C8E" w:rsidRDefault="00237C8E" w:rsidP="00237C8E">
      <w:pPr>
        <w:ind w:firstLine="709"/>
        <w:jc w:val="both"/>
        <w:rPr>
          <w:sz w:val="28"/>
          <w:szCs w:val="28"/>
        </w:rPr>
      </w:pPr>
      <w:r>
        <w:rPr>
          <w:sz w:val="28"/>
          <w:szCs w:val="28"/>
        </w:rPr>
        <w:t>В заявлении должника-гражданина указываются данные, предусмотренные частью 5.1 статьи 69 Закона об исполнительном производстве.</w:t>
      </w:r>
    </w:p>
    <w:p w:rsidR="00237C8E" w:rsidRDefault="00237C8E" w:rsidP="00237C8E">
      <w:pPr>
        <w:ind w:firstLine="709"/>
        <w:jc w:val="both"/>
        <w:rPr>
          <w:sz w:val="28"/>
          <w:szCs w:val="28"/>
        </w:rPr>
      </w:pPr>
      <w:r>
        <w:rPr>
          <w:sz w:val="28"/>
          <w:szCs w:val="28"/>
        </w:rPr>
        <w:t xml:space="preserve">По результатам рассмотрения заявления судебный пристав-исполнитель в постановлении об обращении взыскания на заработную плату и иные доходы должника-гражданина указывает требование </w:t>
      </w:r>
      <w:r w:rsidRPr="00305BCB">
        <w:rPr>
          <w:sz w:val="28"/>
          <w:szCs w:val="28"/>
        </w:rPr>
        <w:t>о сохранении заработной платы и иных доходов должника-гражданина ежемесячно в размере указанного прожиточного минимума</w:t>
      </w:r>
      <w:r>
        <w:rPr>
          <w:sz w:val="28"/>
          <w:szCs w:val="28"/>
        </w:rPr>
        <w:t>.</w:t>
      </w:r>
    </w:p>
    <w:p w:rsidR="00237C8E" w:rsidRDefault="00237C8E" w:rsidP="00237C8E">
      <w:pPr>
        <w:ind w:firstLine="709"/>
        <w:jc w:val="both"/>
        <w:rPr>
          <w:sz w:val="28"/>
          <w:szCs w:val="28"/>
        </w:rPr>
      </w:pPr>
      <w:r>
        <w:rPr>
          <w:sz w:val="28"/>
          <w:szCs w:val="28"/>
        </w:rPr>
        <w:t>Б</w:t>
      </w:r>
      <w:r w:rsidRPr="00305BCB">
        <w:rPr>
          <w:sz w:val="28"/>
          <w:szCs w:val="28"/>
        </w:rPr>
        <w:t>анк или иная кредитная организация</w:t>
      </w:r>
      <w:r>
        <w:rPr>
          <w:sz w:val="28"/>
          <w:szCs w:val="28"/>
        </w:rPr>
        <w:t>, в которую направлено постановление судебного пристава-исполнителя,</w:t>
      </w:r>
      <w:r w:rsidRPr="00305BCB">
        <w:rPr>
          <w:sz w:val="28"/>
          <w:szCs w:val="28"/>
        </w:rPr>
        <w:t xml:space="preserve"> не обращает взыскание на заработную плату и иные доходы должника-гражданина ежемесячно в размере прожиточного минимума трудоспособного населения в целом по Российской Федерации, находящиеся на счете должника-гражданина, указанном в постановлении судебного пристава-исполнителя, если в постановлении содержится требование о сохранении заработной платы и иных доходов должника-гражданина ежемесячно в размере указанного прожиточного минимума.</w:t>
      </w:r>
    </w:p>
    <w:p w:rsidR="00237C8E" w:rsidRPr="00EA5D17" w:rsidRDefault="00237C8E" w:rsidP="00237C8E">
      <w:pPr>
        <w:ind w:firstLine="709"/>
        <w:jc w:val="both"/>
        <w:rPr>
          <w:sz w:val="28"/>
          <w:szCs w:val="28"/>
        </w:rPr>
      </w:pPr>
      <w:r>
        <w:rPr>
          <w:sz w:val="28"/>
          <w:szCs w:val="28"/>
        </w:rPr>
        <w:t>Вместе с тем указанное ограничение не применяется по исполнительным документам, содержащим требования о взыскании алиментов, о возмещении вреда, причиненного здоровью, о возмещении вреда в связи со смертью кормильца, о возмещении ущерба, причиненного преступлением.</w:t>
      </w:r>
    </w:p>
    <w:p w:rsidR="00237C8E" w:rsidRPr="00A37C92" w:rsidRDefault="00237C8E" w:rsidP="00237C8E"/>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6356B2" w:rsidRPr="00736417" w:rsidRDefault="006356B2" w:rsidP="006356B2">
      <w:pPr>
        <w:shd w:val="clear" w:color="auto" w:fill="FFFFFF"/>
        <w:jc w:val="both"/>
        <w:outlineLvl w:val="1"/>
        <w:rPr>
          <w:b/>
          <w:bCs/>
          <w:sz w:val="28"/>
          <w:szCs w:val="28"/>
        </w:rPr>
      </w:pPr>
      <w:r w:rsidRPr="00736417">
        <w:rPr>
          <w:b/>
          <w:bCs/>
          <w:sz w:val="28"/>
          <w:szCs w:val="28"/>
        </w:rPr>
        <w:lastRenderedPageBreak/>
        <w:t>«Возмещение ущерба, причиненного преступлением»</w:t>
      </w:r>
    </w:p>
    <w:p w:rsidR="006356B2" w:rsidRPr="00736417" w:rsidRDefault="006356B2" w:rsidP="006356B2">
      <w:pPr>
        <w:shd w:val="clear" w:color="auto" w:fill="FFFFFF"/>
        <w:jc w:val="both"/>
        <w:outlineLvl w:val="1"/>
        <w:rPr>
          <w:bCs/>
          <w:sz w:val="28"/>
          <w:szCs w:val="28"/>
        </w:rPr>
      </w:pPr>
    </w:p>
    <w:p w:rsidR="006356B2" w:rsidRPr="00736417" w:rsidRDefault="006356B2" w:rsidP="006356B2">
      <w:pPr>
        <w:shd w:val="clear" w:color="auto" w:fill="FFFFFF"/>
        <w:ind w:firstLine="709"/>
        <w:jc w:val="both"/>
        <w:rPr>
          <w:color w:val="000000"/>
          <w:sz w:val="28"/>
        </w:rPr>
      </w:pPr>
      <w:r w:rsidRPr="00736417">
        <w:rPr>
          <w:color w:val="000000"/>
          <w:sz w:val="28"/>
        </w:rPr>
        <w:t>По закону лицо, которому преступлением причинен физический, имущественный, моральный вред, постановлением следователя признается потерпевшим</w:t>
      </w:r>
      <w:r>
        <w:rPr>
          <w:color w:val="000000"/>
          <w:sz w:val="28"/>
        </w:rPr>
        <w:t>.</w:t>
      </w:r>
    </w:p>
    <w:p w:rsidR="006356B2" w:rsidRPr="00736417" w:rsidRDefault="006356B2" w:rsidP="006356B2">
      <w:pPr>
        <w:shd w:val="clear" w:color="auto" w:fill="FFFFFF"/>
        <w:ind w:firstLine="709"/>
        <w:jc w:val="both"/>
        <w:rPr>
          <w:color w:val="000000"/>
          <w:sz w:val="28"/>
        </w:rPr>
      </w:pPr>
      <w:r w:rsidRPr="00736417">
        <w:rPr>
          <w:color w:val="000000"/>
          <w:sz w:val="28"/>
        </w:rPr>
        <w:t>В ходе расследования уголовного дела следователь обязан определить размер причиненного ущерба, принять меры по установлению имущества обвиняемых достаточного для его возмещения, и наложить на него арест.</w:t>
      </w:r>
    </w:p>
    <w:p w:rsidR="006356B2" w:rsidRPr="00736417" w:rsidRDefault="006356B2" w:rsidP="006356B2">
      <w:pPr>
        <w:shd w:val="clear" w:color="auto" w:fill="FFFFFF"/>
        <w:ind w:firstLine="709"/>
        <w:jc w:val="both"/>
        <w:rPr>
          <w:color w:val="000000"/>
          <w:sz w:val="28"/>
        </w:rPr>
      </w:pPr>
      <w:r w:rsidRPr="00736417">
        <w:rPr>
          <w:color w:val="000000"/>
          <w:sz w:val="28"/>
        </w:rPr>
        <w:t>Потерпевший вправе заявить гражданский иск после возбуждения уголовного дела и до окончания судебного следствия при разбирательстве уголовного дела в суде первой инстанции. В этом случае он постановлением следователя или суда признается гражданским истцом.</w:t>
      </w:r>
    </w:p>
    <w:p w:rsidR="006356B2" w:rsidRPr="00736417" w:rsidRDefault="006356B2" w:rsidP="006356B2">
      <w:pPr>
        <w:shd w:val="clear" w:color="auto" w:fill="FFFFFF"/>
        <w:ind w:firstLine="709"/>
        <w:jc w:val="both"/>
        <w:rPr>
          <w:color w:val="000000"/>
          <w:sz w:val="28"/>
        </w:rPr>
      </w:pPr>
      <w:r w:rsidRPr="00736417">
        <w:rPr>
          <w:color w:val="000000"/>
          <w:sz w:val="28"/>
        </w:rPr>
        <w:t>Государственная пошлина за рассмотрение гражданского иска в уголовном процессе оплате не подлежит.</w:t>
      </w:r>
    </w:p>
    <w:p w:rsidR="006356B2" w:rsidRPr="00736417" w:rsidRDefault="006356B2" w:rsidP="006356B2">
      <w:pPr>
        <w:shd w:val="clear" w:color="auto" w:fill="FFFFFF"/>
        <w:ind w:firstLine="709"/>
        <w:jc w:val="both"/>
        <w:rPr>
          <w:color w:val="000000"/>
          <w:sz w:val="28"/>
        </w:rPr>
      </w:pPr>
      <w:r w:rsidRPr="00736417">
        <w:rPr>
          <w:color w:val="000000"/>
          <w:sz w:val="28"/>
        </w:rPr>
        <w:t>Как правило, вопрос о возмещении ущерба, причиненного преступлением, решается в приговоре суда, если отсутствует спор о его размере.</w:t>
      </w:r>
    </w:p>
    <w:p w:rsidR="006356B2" w:rsidRPr="00736417" w:rsidRDefault="006356B2" w:rsidP="006356B2">
      <w:pPr>
        <w:shd w:val="clear" w:color="auto" w:fill="FFFFFF"/>
        <w:ind w:firstLine="709"/>
        <w:jc w:val="both"/>
        <w:rPr>
          <w:color w:val="000000"/>
          <w:sz w:val="28"/>
        </w:rPr>
      </w:pPr>
      <w:r w:rsidRPr="00736417">
        <w:rPr>
          <w:color w:val="000000"/>
          <w:sz w:val="28"/>
        </w:rPr>
        <w:t>В противном случае суд может признать за гражданским истцом право на удовлетворение иска и передать вопрос о размере возмещения для рассмотрения в порядке гражданского судопроизводства.</w:t>
      </w:r>
    </w:p>
    <w:p w:rsidR="006356B2" w:rsidRDefault="006356B2" w:rsidP="006356B2">
      <w:pPr>
        <w:pStyle w:val="a6"/>
        <w:shd w:val="clear" w:color="auto" w:fill="FFFFFF"/>
        <w:spacing w:before="0" w:beforeAutospacing="0" w:after="0" w:afterAutospacing="0" w:line="240" w:lineRule="exact"/>
        <w:jc w:val="both"/>
        <w:rPr>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6356B2" w:rsidRPr="009E0068" w:rsidRDefault="006356B2" w:rsidP="006356B2">
      <w:pPr>
        <w:shd w:val="clear" w:color="auto" w:fill="FFFFFF"/>
        <w:jc w:val="both"/>
        <w:outlineLvl w:val="1"/>
        <w:rPr>
          <w:rFonts w:eastAsia="Calibri"/>
          <w:b/>
          <w:bCs/>
          <w:sz w:val="28"/>
          <w:szCs w:val="28"/>
          <w:lang w:eastAsia="en-US"/>
        </w:rPr>
      </w:pPr>
      <w:r w:rsidRPr="00736417">
        <w:rPr>
          <w:b/>
          <w:bCs/>
          <w:sz w:val="28"/>
          <w:szCs w:val="28"/>
        </w:rPr>
        <w:lastRenderedPageBreak/>
        <w:t>«</w:t>
      </w:r>
      <w:r w:rsidRPr="009E0068">
        <w:rPr>
          <w:rFonts w:eastAsia="Calibri"/>
          <w:b/>
          <w:bCs/>
          <w:sz w:val="28"/>
          <w:szCs w:val="28"/>
          <w:lang w:eastAsia="en-US"/>
        </w:rPr>
        <w:t>Законно ли то, что во дворе паркуются машины на газоне»</w:t>
      </w:r>
    </w:p>
    <w:p w:rsidR="006356B2" w:rsidRPr="009E0068" w:rsidRDefault="006356B2" w:rsidP="006356B2">
      <w:pPr>
        <w:shd w:val="clear" w:color="auto" w:fill="FFFFFF"/>
        <w:jc w:val="both"/>
        <w:outlineLvl w:val="1"/>
        <w:rPr>
          <w:rFonts w:eastAsia="Calibri"/>
          <w:bCs/>
          <w:sz w:val="28"/>
          <w:szCs w:val="28"/>
          <w:lang w:eastAsia="en-US"/>
        </w:rPr>
      </w:pPr>
    </w:p>
    <w:p w:rsidR="006356B2" w:rsidRDefault="006356B2" w:rsidP="006356B2">
      <w:pPr>
        <w:shd w:val="clear" w:color="auto" w:fill="FFFFFF"/>
        <w:ind w:firstLine="708"/>
        <w:jc w:val="both"/>
        <w:outlineLvl w:val="1"/>
        <w:rPr>
          <w:sz w:val="28"/>
          <w:szCs w:val="28"/>
        </w:rPr>
      </w:pPr>
      <w:r w:rsidRPr="009E0068">
        <w:rPr>
          <w:bCs/>
          <w:sz w:val="28"/>
          <w:szCs w:val="28"/>
        </w:rPr>
        <w:t xml:space="preserve">Если Ваш сосед отгородил во дворе многоквартирного дома место под парковку автомобиля </w:t>
      </w:r>
      <w:r w:rsidRPr="009E0068">
        <w:rPr>
          <w:sz w:val="28"/>
          <w:szCs w:val="28"/>
        </w:rPr>
        <w:t xml:space="preserve">в данном случае он нарушает Закон. Земельный участок, на котором расположен дом, принадлежит сособственникам помещений на праве общей долевой собственности, так </w:t>
      </w:r>
      <w:proofErr w:type="gramStart"/>
      <w:r w:rsidRPr="009E0068">
        <w:rPr>
          <w:sz w:val="28"/>
          <w:szCs w:val="28"/>
        </w:rPr>
        <w:t>же</w:t>
      </w:r>
      <w:proofErr w:type="gramEnd"/>
      <w:r w:rsidRPr="009E0068">
        <w:rPr>
          <w:sz w:val="28"/>
          <w:szCs w:val="28"/>
        </w:rPr>
        <w:t xml:space="preserve"> как и расположенные на указ</w:t>
      </w:r>
      <w:r>
        <w:rPr>
          <w:sz w:val="28"/>
          <w:szCs w:val="28"/>
        </w:rPr>
        <w:t>анном земельном участке объекты.</w:t>
      </w:r>
    </w:p>
    <w:p w:rsidR="006356B2" w:rsidRPr="009E0068" w:rsidRDefault="006356B2" w:rsidP="006356B2">
      <w:pPr>
        <w:shd w:val="clear" w:color="auto" w:fill="FFFFFF"/>
        <w:ind w:firstLine="708"/>
        <w:jc w:val="both"/>
        <w:outlineLvl w:val="1"/>
        <w:rPr>
          <w:sz w:val="28"/>
          <w:szCs w:val="28"/>
        </w:rPr>
      </w:pPr>
      <w:r w:rsidRPr="009E0068">
        <w:rPr>
          <w:sz w:val="28"/>
          <w:szCs w:val="28"/>
        </w:rPr>
        <w:t>Соответственно жители дома могут парковать свой автомобиль во дворе многоквартирного дома на общих и равных условиях.</w:t>
      </w:r>
    </w:p>
    <w:p w:rsidR="006356B2" w:rsidRPr="009E0068" w:rsidRDefault="006356B2" w:rsidP="006356B2">
      <w:pPr>
        <w:shd w:val="clear" w:color="auto" w:fill="FFFFFF"/>
        <w:ind w:firstLine="709"/>
        <w:jc w:val="both"/>
        <w:outlineLvl w:val="1"/>
        <w:rPr>
          <w:sz w:val="28"/>
          <w:szCs w:val="28"/>
        </w:rPr>
      </w:pPr>
      <w:r w:rsidRPr="009E0068">
        <w:rPr>
          <w:sz w:val="28"/>
          <w:szCs w:val="28"/>
        </w:rPr>
        <w:t>Если владельцы автомобилей за свой счет оборудовали площадку под парковку, засыпали ее щебнем и установили парковочные ограждения, то они не становятся после этого собственниками участка. Их действия самоуправны.</w:t>
      </w:r>
    </w:p>
    <w:p w:rsidR="006356B2" w:rsidRPr="009E0068" w:rsidRDefault="006356B2" w:rsidP="006356B2">
      <w:pPr>
        <w:shd w:val="clear" w:color="auto" w:fill="FFFFFF"/>
        <w:ind w:firstLine="709"/>
        <w:jc w:val="both"/>
        <w:outlineLvl w:val="1"/>
        <w:rPr>
          <w:sz w:val="28"/>
          <w:szCs w:val="28"/>
        </w:rPr>
      </w:pPr>
      <w:r w:rsidRPr="009E0068">
        <w:rPr>
          <w:sz w:val="28"/>
          <w:szCs w:val="28"/>
        </w:rPr>
        <w:t xml:space="preserve">Удаление таких ограждающих конструкций находится в компетенции жилищно-эксплуатационной компании. </w:t>
      </w:r>
    </w:p>
    <w:p w:rsidR="006356B2" w:rsidRPr="009E0068" w:rsidRDefault="006356B2" w:rsidP="006356B2">
      <w:pPr>
        <w:shd w:val="clear" w:color="auto" w:fill="FFFFFF"/>
        <w:ind w:firstLine="709"/>
        <w:jc w:val="both"/>
        <w:outlineLvl w:val="1"/>
        <w:rPr>
          <w:sz w:val="28"/>
          <w:szCs w:val="28"/>
        </w:rPr>
      </w:pPr>
      <w:r w:rsidRPr="009E0068">
        <w:rPr>
          <w:sz w:val="28"/>
          <w:szCs w:val="28"/>
        </w:rPr>
        <w:t>Вы можете написать жалобу на имя руководителя такой организации и отправить заказным письмом с уведомлением о вручении лично, либо обрати</w:t>
      </w:r>
      <w:r>
        <w:rPr>
          <w:sz w:val="28"/>
          <w:szCs w:val="28"/>
        </w:rPr>
        <w:t xml:space="preserve">ться с заявлением в прокуратуру </w:t>
      </w:r>
      <w:r w:rsidRPr="009E0068">
        <w:rPr>
          <w:sz w:val="28"/>
          <w:szCs w:val="28"/>
        </w:rPr>
        <w:t>района.</w:t>
      </w:r>
    </w:p>
    <w:p w:rsidR="00237C8E" w:rsidRDefault="00237C8E" w:rsidP="00237C8E">
      <w:pPr>
        <w:spacing w:line="360" w:lineRule="auto"/>
        <w:ind w:firstLine="709"/>
        <w:jc w:val="both"/>
        <w:rPr>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A8452F" w:rsidRDefault="00A8452F" w:rsidP="006356B2">
      <w:pPr>
        <w:shd w:val="clear" w:color="auto" w:fill="FFFFFF"/>
        <w:jc w:val="both"/>
        <w:outlineLvl w:val="1"/>
        <w:rPr>
          <w:b/>
          <w:bCs/>
          <w:sz w:val="28"/>
          <w:szCs w:val="28"/>
        </w:rPr>
      </w:pPr>
    </w:p>
    <w:p w:rsidR="006356B2" w:rsidRPr="002D22EA" w:rsidRDefault="006356B2" w:rsidP="006356B2">
      <w:pPr>
        <w:shd w:val="clear" w:color="auto" w:fill="FFFFFF"/>
        <w:jc w:val="both"/>
        <w:outlineLvl w:val="1"/>
        <w:rPr>
          <w:b/>
          <w:bCs/>
          <w:sz w:val="28"/>
          <w:szCs w:val="28"/>
        </w:rPr>
      </w:pPr>
      <w:r w:rsidRPr="002D22EA">
        <w:rPr>
          <w:b/>
          <w:bCs/>
          <w:sz w:val="28"/>
          <w:szCs w:val="28"/>
        </w:rPr>
        <w:lastRenderedPageBreak/>
        <w:t>«Какая ответственность наступает за организацию азартных игр?»</w:t>
      </w:r>
    </w:p>
    <w:p w:rsidR="006356B2" w:rsidRPr="002D22EA" w:rsidRDefault="006356B2" w:rsidP="006356B2">
      <w:pPr>
        <w:shd w:val="clear" w:color="auto" w:fill="FFFFFF"/>
        <w:jc w:val="both"/>
        <w:outlineLvl w:val="1"/>
        <w:rPr>
          <w:bCs/>
          <w:sz w:val="28"/>
          <w:szCs w:val="28"/>
        </w:rPr>
      </w:pPr>
    </w:p>
    <w:p w:rsidR="006356B2" w:rsidRPr="002D22EA" w:rsidRDefault="006356B2" w:rsidP="006356B2">
      <w:pPr>
        <w:shd w:val="clear" w:color="auto" w:fill="FFFFFF"/>
        <w:ind w:firstLine="709"/>
        <w:jc w:val="both"/>
        <w:rPr>
          <w:color w:val="000000"/>
          <w:sz w:val="28"/>
          <w:szCs w:val="28"/>
        </w:rPr>
      </w:pPr>
      <w:r w:rsidRPr="002D22EA">
        <w:rPr>
          <w:color w:val="000000"/>
          <w:sz w:val="28"/>
          <w:szCs w:val="28"/>
        </w:rPr>
        <w:t>Законом предусмотрена уголовная ответственность за организацию и проведение азартных игр без получения лицензии в букмекерских конторах и тотализаторах вне игорной зоны, а также систематическое (т. е. более двух раз) предоставление помещений для незаконных азартных игр. Ранее была предусмотрена только адм</w:t>
      </w:r>
      <w:r>
        <w:rPr>
          <w:color w:val="000000"/>
          <w:sz w:val="28"/>
          <w:szCs w:val="28"/>
        </w:rPr>
        <w:t>инистративная ответственность.</w:t>
      </w:r>
    </w:p>
    <w:p w:rsidR="006356B2" w:rsidRPr="002D22EA" w:rsidRDefault="006356B2" w:rsidP="006356B2">
      <w:pPr>
        <w:shd w:val="clear" w:color="auto" w:fill="FFFFFF"/>
        <w:ind w:firstLine="709"/>
        <w:jc w:val="both"/>
        <w:rPr>
          <w:color w:val="000000"/>
          <w:sz w:val="28"/>
          <w:szCs w:val="28"/>
        </w:rPr>
      </w:pPr>
      <w:r w:rsidRPr="002D22EA">
        <w:rPr>
          <w:color w:val="000000"/>
          <w:sz w:val="28"/>
          <w:szCs w:val="28"/>
        </w:rPr>
        <w:t>За проведение азартных игр без лицензии вне игорной зоны будет грозить наказание вплоть до лишения свободы на срок до двух лет.</w:t>
      </w:r>
    </w:p>
    <w:p w:rsidR="006356B2" w:rsidRPr="002D22EA" w:rsidRDefault="006356B2" w:rsidP="006356B2">
      <w:pPr>
        <w:shd w:val="clear" w:color="auto" w:fill="FFFFFF"/>
        <w:ind w:firstLine="709"/>
        <w:jc w:val="both"/>
        <w:rPr>
          <w:color w:val="000000"/>
          <w:sz w:val="28"/>
          <w:szCs w:val="28"/>
        </w:rPr>
      </w:pPr>
      <w:r w:rsidRPr="002D22EA">
        <w:rPr>
          <w:color w:val="000000"/>
          <w:sz w:val="28"/>
          <w:szCs w:val="28"/>
        </w:rPr>
        <w:t xml:space="preserve">Те же деяния, совершенные группой лиц по предварительному сговору или сопряженные с извлечением дохода в крупном размере, наказываются лишением свободы на срок до четырех лет со штрафом в размере до 500 тыс. рублей. </w:t>
      </w:r>
    </w:p>
    <w:p w:rsidR="006356B2" w:rsidRPr="002D22EA" w:rsidRDefault="006356B2" w:rsidP="006356B2">
      <w:pPr>
        <w:shd w:val="clear" w:color="auto" w:fill="FFFFFF"/>
        <w:ind w:firstLine="709"/>
        <w:jc w:val="both"/>
        <w:rPr>
          <w:color w:val="000000"/>
          <w:sz w:val="28"/>
          <w:szCs w:val="28"/>
        </w:rPr>
      </w:pPr>
      <w:r w:rsidRPr="002D22EA">
        <w:rPr>
          <w:color w:val="000000"/>
          <w:sz w:val="28"/>
          <w:szCs w:val="28"/>
        </w:rPr>
        <w:t>Если эти действия будут совершены организованной группой или лицом с использованием своего служебного положения или сопряжены с извлечением дохода в особо крупном размере, предусматривается наказание в виде лишения свободы на срок до шести лет со штрафом в размере до 1 млн рублей с лишением права занимать определенные должности.</w:t>
      </w:r>
    </w:p>
    <w:p w:rsidR="006356B2" w:rsidRPr="002D22EA" w:rsidRDefault="006356B2" w:rsidP="006356B2">
      <w:pPr>
        <w:shd w:val="clear" w:color="auto" w:fill="FFFFFF"/>
        <w:ind w:firstLine="709"/>
        <w:jc w:val="both"/>
        <w:rPr>
          <w:color w:val="000000"/>
          <w:sz w:val="28"/>
          <w:szCs w:val="28"/>
        </w:rPr>
      </w:pPr>
      <w:r w:rsidRPr="002D22EA">
        <w:rPr>
          <w:color w:val="000000"/>
          <w:sz w:val="28"/>
          <w:szCs w:val="28"/>
        </w:rPr>
        <w:t xml:space="preserve">В соответствии с внесенными в КоАП изменениями увеличивается с одного до двух лет срок давности привлечения к административной ответственности за незаконные организацию и проведение азартных игр. </w:t>
      </w:r>
    </w:p>
    <w:p w:rsidR="006356B2" w:rsidRPr="002D22EA" w:rsidRDefault="006356B2" w:rsidP="006356B2">
      <w:pPr>
        <w:shd w:val="clear" w:color="auto" w:fill="FFFFFF"/>
        <w:ind w:firstLine="709"/>
        <w:jc w:val="both"/>
        <w:rPr>
          <w:color w:val="000000"/>
          <w:sz w:val="28"/>
          <w:szCs w:val="28"/>
        </w:rPr>
      </w:pPr>
      <w:r w:rsidRPr="002D22EA">
        <w:rPr>
          <w:color w:val="000000"/>
          <w:sz w:val="28"/>
          <w:szCs w:val="28"/>
        </w:rPr>
        <w:t>Также устанавливается административная ответственность за организацию и проведение азартных игр с использованием игрового оборудования вне игорной зоны, либо без соответствующей лицензии для юридических лиц. В таком случае грозит штраф в размере от 800 тыс. до 1,5 млн рублей с конфискацией игрового оборудования.</w:t>
      </w:r>
    </w:p>
    <w:p w:rsidR="006356B2" w:rsidRPr="002D22EA" w:rsidRDefault="006356B2" w:rsidP="006356B2">
      <w:pPr>
        <w:shd w:val="clear" w:color="auto" w:fill="FFFFFF"/>
        <w:ind w:firstLine="709"/>
        <w:jc w:val="both"/>
        <w:rPr>
          <w:sz w:val="28"/>
          <w:szCs w:val="28"/>
        </w:rPr>
      </w:pPr>
      <w:r w:rsidRPr="002D22EA">
        <w:rPr>
          <w:color w:val="000000"/>
          <w:sz w:val="28"/>
          <w:szCs w:val="28"/>
        </w:rPr>
        <w:t>За нарушение требований к местам распространения лотерейных билетов или электронных лотерейных билетов либо установки лотерейных терминалов будет взиматься штраф: с граждан — от 3 тыс. до 5 тыс. рублей; с должностных лиц — от 15 тыс. до 30 тыс. рублей; с юридических лиц — от 13 тыс. до 50 тыс. рублей.</w:t>
      </w:r>
    </w:p>
    <w:p w:rsidR="006356B2" w:rsidRDefault="006356B2" w:rsidP="00237C8E">
      <w:pPr>
        <w:spacing w:line="360" w:lineRule="auto"/>
        <w:ind w:firstLine="709"/>
        <w:jc w:val="both"/>
        <w:rPr>
          <w:sz w:val="28"/>
          <w:szCs w:val="28"/>
        </w:rPr>
      </w:pPr>
    </w:p>
    <w:p w:rsidR="00A8452F" w:rsidRDefault="00A8452F" w:rsidP="006356B2">
      <w:pPr>
        <w:jc w:val="both"/>
        <w:rPr>
          <w:b/>
          <w:noProof/>
          <w:sz w:val="28"/>
          <w:szCs w:val="28"/>
        </w:rPr>
      </w:pPr>
    </w:p>
    <w:p w:rsidR="00A8452F" w:rsidRDefault="00A8452F" w:rsidP="006356B2">
      <w:pPr>
        <w:jc w:val="both"/>
        <w:rPr>
          <w:b/>
          <w:noProof/>
          <w:sz w:val="28"/>
          <w:szCs w:val="28"/>
        </w:rPr>
      </w:pPr>
    </w:p>
    <w:p w:rsidR="00A8452F" w:rsidRDefault="00A8452F" w:rsidP="006356B2">
      <w:pPr>
        <w:jc w:val="both"/>
        <w:rPr>
          <w:b/>
          <w:noProof/>
          <w:sz w:val="28"/>
          <w:szCs w:val="28"/>
        </w:rPr>
      </w:pPr>
    </w:p>
    <w:p w:rsidR="00A8452F" w:rsidRDefault="00A8452F" w:rsidP="006356B2">
      <w:pPr>
        <w:jc w:val="both"/>
        <w:rPr>
          <w:b/>
          <w:noProof/>
          <w:sz w:val="28"/>
          <w:szCs w:val="28"/>
        </w:rPr>
      </w:pPr>
    </w:p>
    <w:p w:rsidR="00A8452F" w:rsidRDefault="00A8452F" w:rsidP="006356B2">
      <w:pPr>
        <w:jc w:val="both"/>
        <w:rPr>
          <w:b/>
          <w:noProof/>
          <w:sz w:val="28"/>
          <w:szCs w:val="28"/>
        </w:rPr>
      </w:pPr>
    </w:p>
    <w:p w:rsidR="00A8452F" w:rsidRDefault="00A8452F" w:rsidP="006356B2">
      <w:pPr>
        <w:jc w:val="both"/>
        <w:rPr>
          <w:b/>
          <w:noProof/>
          <w:sz w:val="28"/>
          <w:szCs w:val="28"/>
        </w:rPr>
      </w:pPr>
    </w:p>
    <w:p w:rsidR="00A8452F" w:rsidRDefault="00A8452F" w:rsidP="006356B2">
      <w:pPr>
        <w:jc w:val="both"/>
        <w:rPr>
          <w:b/>
          <w:noProof/>
          <w:sz w:val="28"/>
          <w:szCs w:val="28"/>
        </w:rPr>
      </w:pPr>
    </w:p>
    <w:p w:rsidR="00A8452F" w:rsidRDefault="00A8452F" w:rsidP="006356B2">
      <w:pPr>
        <w:jc w:val="both"/>
        <w:rPr>
          <w:b/>
          <w:noProof/>
          <w:sz w:val="28"/>
          <w:szCs w:val="28"/>
        </w:rPr>
      </w:pPr>
    </w:p>
    <w:p w:rsidR="00A8452F" w:rsidRDefault="00A8452F" w:rsidP="006356B2">
      <w:pPr>
        <w:jc w:val="both"/>
        <w:rPr>
          <w:b/>
          <w:noProof/>
          <w:sz w:val="28"/>
          <w:szCs w:val="28"/>
        </w:rPr>
      </w:pPr>
    </w:p>
    <w:p w:rsidR="00A8452F" w:rsidRDefault="00A8452F" w:rsidP="006356B2">
      <w:pPr>
        <w:jc w:val="both"/>
        <w:rPr>
          <w:b/>
          <w:noProof/>
          <w:sz w:val="28"/>
          <w:szCs w:val="28"/>
        </w:rPr>
      </w:pPr>
    </w:p>
    <w:p w:rsidR="00A8452F" w:rsidRDefault="00A8452F" w:rsidP="006356B2">
      <w:pPr>
        <w:jc w:val="both"/>
        <w:rPr>
          <w:b/>
          <w:noProof/>
          <w:sz w:val="28"/>
          <w:szCs w:val="28"/>
        </w:rPr>
      </w:pPr>
    </w:p>
    <w:p w:rsidR="00A8452F" w:rsidRDefault="00A8452F" w:rsidP="006356B2">
      <w:pPr>
        <w:jc w:val="both"/>
        <w:rPr>
          <w:b/>
          <w:noProof/>
          <w:sz w:val="28"/>
          <w:szCs w:val="28"/>
        </w:rPr>
      </w:pPr>
    </w:p>
    <w:p w:rsidR="006356B2" w:rsidRPr="004B3AD0" w:rsidRDefault="006356B2" w:rsidP="006356B2">
      <w:pPr>
        <w:jc w:val="both"/>
        <w:rPr>
          <w:b/>
          <w:bCs/>
          <w:sz w:val="28"/>
          <w:szCs w:val="28"/>
        </w:rPr>
      </w:pPr>
      <w:r w:rsidRPr="004B3AD0">
        <w:rPr>
          <w:b/>
          <w:noProof/>
          <w:sz w:val="28"/>
          <w:szCs w:val="28"/>
        </w:rPr>
        <w:lastRenderedPageBreak/>
        <w:t>Есть ли требования к охотникам при получении охотничьего билета?</w:t>
      </w:r>
    </w:p>
    <w:p w:rsidR="006356B2" w:rsidRPr="004B3AD0" w:rsidRDefault="006356B2" w:rsidP="006356B2">
      <w:pPr>
        <w:spacing w:after="160"/>
        <w:jc w:val="both"/>
        <w:rPr>
          <w:sz w:val="28"/>
          <w:szCs w:val="28"/>
        </w:rPr>
      </w:pPr>
    </w:p>
    <w:p w:rsidR="006356B2" w:rsidRPr="004B3AD0" w:rsidRDefault="006356B2" w:rsidP="006356B2">
      <w:pPr>
        <w:shd w:val="clear" w:color="auto" w:fill="FFFFFF"/>
        <w:ind w:firstLine="709"/>
        <w:jc w:val="both"/>
        <w:rPr>
          <w:color w:val="000000"/>
          <w:sz w:val="28"/>
          <w:szCs w:val="28"/>
        </w:rPr>
      </w:pPr>
      <w:r w:rsidRPr="004B3AD0">
        <w:rPr>
          <w:color w:val="000000"/>
          <w:sz w:val="28"/>
          <w:szCs w:val="28"/>
        </w:rPr>
        <w:t xml:space="preserve">В соответствии с требованиями ч. 1 ст. 21 Федерального закона Российской Федерации от 24.07.2009 №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охотничий билет выдается физическим лицам, обладающим гражданской дееспособностью в соответствии с гражданским законодательством, не имеющим непогашенной или неснятой судимости за совершение умышленного преступления и ознакомившимся с требованиями охотничьего минимума (далее – </w:t>
      </w:r>
      <w:proofErr w:type="spellStart"/>
      <w:r w:rsidRPr="004B3AD0">
        <w:rPr>
          <w:color w:val="000000"/>
          <w:sz w:val="28"/>
          <w:szCs w:val="28"/>
        </w:rPr>
        <w:t>охотминимум</w:t>
      </w:r>
      <w:proofErr w:type="spellEnd"/>
      <w:r w:rsidRPr="004B3AD0">
        <w:rPr>
          <w:color w:val="000000"/>
          <w:sz w:val="28"/>
          <w:szCs w:val="28"/>
        </w:rPr>
        <w:t>).</w:t>
      </w:r>
    </w:p>
    <w:p w:rsidR="006356B2" w:rsidRPr="004B3AD0" w:rsidRDefault="006356B2" w:rsidP="006356B2">
      <w:pPr>
        <w:shd w:val="clear" w:color="auto" w:fill="FFFFFF"/>
        <w:ind w:firstLine="709"/>
        <w:jc w:val="both"/>
        <w:rPr>
          <w:color w:val="000000"/>
          <w:sz w:val="28"/>
          <w:szCs w:val="28"/>
        </w:rPr>
      </w:pPr>
      <w:r w:rsidRPr="004B3AD0">
        <w:rPr>
          <w:color w:val="000000"/>
          <w:sz w:val="28"/>
          <w:szCs w:val="28"/>
        </w:rPr>
        <w:t xml:space="preserve">Обязательным условием для получения охотничьего билета является ознакомление с требованиями </w:t>
      </w:r>
      <w:proofErr w:type="spellStart"/>
      <w:r w:rsidRPr="004B3AD0">
        <w:rPr>
          <w:color w:val="000000"/>
          <w:sz w:val="28"/>
          <w:szCs w:val="28"/>
        </w:rPr>
        <w:t>охотминимума</w:t>
      </w:r>
      <w:proofErr w:type="spellEnd"/>
      <w:r w:rsidRPr="004B3AD0">
        <w:rPr>
          <w:color w:val="000000"/>
          <w:sz w:val="28"/>
          <w:szCs w:val="28"/>
        </w:rPr>
        <w:t xml:space="preserve"> (утверждены Приказом Министерства природных ресурсов и экологии Российской Федерации от 30.06.2011 № 568), которые в соответствии частью 7 названной статьи включают в себя требования правил охоты (Приказом Министерства природных ресурсов и экологии Российской Федерации 16.11.2010 № 512), требования техники безопасности при осуществлении охоты, требования безопасности при обращении с орудиями охоты, а также основы биологии диких животных.</w:t>
      </w:r>
    </w:p>
    <w:p w:rsidR="006356B2" w:rsidRPr="004B3AD0" w:rsidRDefault="006356B2" w:rsidP="006356B2">
      <w:pPr>
        <w:shd w:val="clear" w:color="auto" w:fill="FFFFFF"/>
        <w:ind w:firstLine="709"/>
        <w:jc w:val="both"/>
        <w:rPr>
          <w:color w:val="000000"/>
          <w:sz w:val="28"/>
          <w:szCs w:val="28"/>
        </w:rPr>
      </w:pPr>
      <w:r w:rsidRPr="004B3AD0">
        <w:rPr>
          <w:color w:val="000000"/>
          <w:sz w:val="28"/>
          <w:szCs w:val="28"/>
        </w:rPr>
        <w:t>Важным аспектом является отсутствие у кандидата в охотники непогашенной и не снятой судимости за умышленное преступление, которым соответствии со ст. 25 УК РФ признается деяние, совершенное с прямым или косвенным умыслом.</w:t>
      </w:r>
    </w:p>
    <w:p w:rsidR="006356B2" w:rsidRPr="004B3AD0" w:rsidRDefault="006356B2" w:rsidP="006356B2">
      <w:pPr>
        <w:shd w:val="clear" w:color="auto" w:fill="FFFFFF"/>
        <w:ind w:firstLine="709"/>
        <w:jc w:val="both"/>
        <w:rPr>
          <w:color w:val="000000"/>
          <w:sz w:val="28"/>
          <w:szCs w:val="28"/>
        </w:rPr>
      </w:pPr>
      <w:r w:rsidRPr="004B3AD0">
        <w:rPr>
          <w:color w:val="000000"/>
          <w:sz w:val="28"/>
          <w:szCs w:val="28"/>
        </w:rPr>
        <w:t xml:space="preserve">Согласно ч. 2 ст. 21 Федерального закона от 24.07.2009 № 209-ФЗ «Об охоте и о сохранении </w:t>
      </w:r>
      <w:proofErr w:type="gramStart"/>
      <w:r w:rsidRPr="004B3AD0">
        <w:rPr>
          <w:color w:val="000000"/>
          <w:sz w:val="28"/>
          <w:szCs w:val="28"/>
        </w:rPr>
        <w:t>охотничьих ресурсов</w:t>
      </w:r>
      <w:proofErr w:type="gramEnd"/>
      <w:r w:rsidRPr="004B3AD0">
        <w:rPr>
          <w:color w:val="000000"/>
          <w:sz w:val="28"/>
          <w:szCs w:val="28"/>
        </w:rPr>
        <w:t xml:space="preserve"> и о внесении изменений в отдельные законодательные акты Российской Федерации» охотничий билет выдается лицам, указанным в части 1 настоящей статьи, органом исполнительной власти субъекта Российской Федерации.</w:t>
      </w:r>
    </w:p>
    <w:p w:rsidR="006356B2" w:rsidRDefault="006356B2" w:rsidP="006356B2">
      <w:pPr>
        <w:shd w:val="clear" w:color="auto" w:fill="FFFFFF"/>
        <w:jc w:val="both"/>
        <w:outlineLvl w:val="1"/>
        <w:rPr>
          <w:b/>
          <w:bCs/>
          <w:sz w:val="28"/>
          <w:szCs w:val="28"/>
        </w:rPr>
      </w:pPr>
    </w:p>
    <w:p w:rsidR="00A8452F" w:rsidRDefault="00A8452F" w:rsidP="006356B2">
      <w:pPr>
        <w:ind w:firstLine="708"/>
        <w:jc w:val="both"/>
        <w:rPr>
          <w:b/>
          <w:noProof/>
          <w:sz w:val="28"/>
          <w:szCs w:val="28"/>
        </w:rPr>
      </w:pPr>
    </w:p>
    <w:p w:rsidR="00A8452F" w:rsidRDefault="00A8452F" w:rsidP="006356B2">
      <w:pPr>
        <w:ind w:firstLine="708"/>
        <w:jc w:val="both"/>
        <w:rPr>
          <w:b/>
          <w:noProof/>
          <w:sz w:val="28"/>
          <w:szCs w:val="28"/>
        </w:rPr>
      </w:pPr>
    </w:p>
    <w:p w:rsidR="00A8452F" w:rsidRDefault="00A8452F" w:rsidP="006356B2">
      <w:pPr>
        <w:ind w:firstLine="708"/>
        <w:jc w:val="both"/>
        <w:rPr>
          <w:b/>
          <w:noProof/>
          <w:sz w:val="28"/>
          <w:szCs w:val="28"/>
        </w:rPr>
      </w:pPr>
    </w:p>
    <w:p w:rsidR="00A8452F" w:rsidRDefault="00A8452F" w:rsidP="006356B2">
      <w:pPr>
        <w:ind w:firstLine="708"/>
        <w:jc w:val="both"/>
        <w:rPr>
          <w:b/>
          <w:noProof/>
          <w:sz w:val="28"/>
          <w:szCs w:val="28"/>
        </w:rPr>
      </w:pPr>
    </w:p>
    <w:p w:rsidR="00A8452F" w:rsidRDefault="00A8452F" w:rsidP="006356B2">
      <w:pPr>
        <w:ind w:firstLine="708"/>
        <w:jc w:val="both"/>
        <w:rPr>
          <w:b/>
          <w:noProof/>
          <w:sz w:val="28"/>
          <w:szCs w:val="28"/>
        </w:rPr>
      </w:pPr>
    </w:p>
    <w:p w:rsidR="00A8452F" w:rsidRDefault="00A8452F" w:rsidP="006356B2">
      <w:pPr>
        <w:ind w:firstLine="708"/>
        <w:jc w:val="both"/>
        <w:rPr>
          <w:b/>
          <w:noProof/>
          <w:sz w:val="28"/>
          <w:szCs w:val="28"/>
        </w:rPr>
      </w:pPr>
    </w:p>
    <w:p w:rsidR="00A8452F" w:rsidRDefault="00A8452F" w:rsidP="006356B2">
      <w:pPr>
        <w:ind w:firstLine="708"/>
        <w:jc w:val="both"/>
        <w:rPr>
          <w:b/>
          <w:noProof/>
          <w:sz w:val="28"/>
          <w:szCs w:val="28"/>
        </w:rPr>
      </w:pPr>
    </w:p>
    <w:p w:rsidR="00A8452F" w:rsidRDefault="00A8452F" w:rsidP="006356B2">
      <w:pPr>
        <w:ind w:firstLine="708"/>
        <w:jc w:val="both"/>
        <w:rPr>
          <w:b/>
          <w:noProof/>
          <w:sz w:val="28"/>
          <w:szCs w:val="28"/>
        </w:rPr>
      </w:pPr>
    </w:p>
    <w:p w:rsidR="00A8452F" w:rsidRDefault="00A8452F" w:rsidP="006356B2">
      <w:pPr>
        <w:ind w:firstLine="708"/>
        <w:jc w:val="both"/>
        <w:rPr>
          <w:b/>
          <w:noProof/>
          <w:sz w:val="28"/>
          <w:szCs w:val="28"/>
        </w:rPr>
      </w:pPr>
    </w:p>
    <w:p w:rsidR="00A8452F" w:rsidRDefault="00A8452F" w:rsidP="006356B2">
      <w:pPr>
        <w:ind w:firstLine="708"/>
        <w:jc w:val="both"/>
        <w:rPr>
          <w:b/>
          <w:noProof/>
          <w:sz w:val="28"/>
          <w:szCs w:val="28"/>
        </w:rPr>
      </w:pPr>
    </w:p>
    <w:p w:rsidR="00A8452F" w:rsidRDefault="00A8452F" w:rsidP="006356B2">
      <w:pPr>
        <w:ind w:firstLine="708"/>
        <w:jc w:val="both"/>
        <w:rPr>
          <w:b/>
          <w:noProof/>
          <w:sz w:val="28"/>
          <w:szCs w:val="28"/>
        </w:rPr>
      </w:pPr>
    </w:p>
    <w:p w:rsidR="00A8452F" w:rsidRDefault="00A8452F" w:rsidP="006356B2">
      <w:pPr>
        <w:ind w:firstLine="708"/>
        <w:jc w:val="both"/>
        <w:rPr>
          <w:b/>
          <w:noProof/>
          <w:sz w:val="28"/>
          <w:szCs w:val="28"/>
        </w:rPr>
      </w:pPr>
    </w:p>
    <w:p w:rsidR="00A8452F" w:rsidRDefault="00A8452F" w:rsidP="006356B2">
      <w:pPr>
        <w:ind w:firstLine="708"/>
        <w:jc w:val="both"/>
        <w:rPr>
          <w:b/>
          <w:noProof/>
          <w:sz w:val="28"/>
          <w:szCs w:val="28"/>
        </w:rPr>
      </w:pPr>
    </w:p>
    <w:p w:rsidR="006356B2" w:rsidRPr="00C830EF" w:rsidRDefault="006356B2" w:rsidP="006356B2">
      <w:pPr>
        <w:ind w:firstLine="708"/>
        <w:jc w:val="both"/>
        <w:rPr>
          <w:b/>
          <w:noProof/>
          <w:sz w:val="28"/>
          <w:szCs w:val="28"/>
        </w:rPr>
      </w:pPr>
      <w:r w:rsidRPr="00C830EF">
        <w:rPr>
          <w:b/>
          <w:noProof/>
          <w:sz w:val="28"/>
          <w:szCs w:val="28"/>
        </w:rPr>
        <w:lastRenderedPageBreak/>
        <w:t>Можно ли сдавать автомобиль в аренду без регистрации в качестве индивидуального предпринимателя?</w:t>
      </w:r>
    </w:p>
    <w:p w:rsidR="006356B2" w:rsidRPr="00C830EF" w:rsidRDefault="006356B2" w:rsidP="006356B2">
      <w:pPr>
        <w:spacing w:after="160"/>
        <w:jc w:val="both"/>
        <w:rPr>
          <w:sz w:val="28"/>
          <w:szCs w:val="28"/>
        </w:rPr>
      </w:pPr>
    </w:p>
    <w:p w:rsidR="006356B2" w:rsidRPr="00C830EF" w:rsidRDefault="006356B2" w:rsidP="006356B2">
      <w:pPr>
        <w:shd w:val="clear" w:color="auto" w:fill="FFFFFF"/>
        <w:ind w:firstLine="709"/>
        <w:jc w:val="both"/>
        <w:rPr>
          <w:color w:val="000000"/>
          <w:sz w:val="28"/>
          <w:szCs w:val="28"/>
        </w:rPr>
      </w:pPr>
      <w:r w:rsidRPr="00C830EF">
        <w:rPr>
          <w:color w:val="000000"/>
          <w:sz w:val="28"/>
          <w:szCs w:val="28"/>
        </w:rPr>
        <w:t>В соответствии со ст. 209 Гражданского кодекса Российской Федерации (далее – Гражданский кодекс, ГК РФ)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и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w:t>
      </w:r>
    </w:p>
    <w:p w:rsidR="006356B2" w:rsidRPr="00C830EF" w:rsidRDefault="006356B2" w:rsidP="006356B2">
      <w:pPr>
        <w:shd w:val="clear" w:color="auto" w:fill="FFFFFF"/>
        <w:ind w:firstLine="709"/>
        <w:jc w:val="both"/>
        <w:rPr>
          <w:color w:val="000000"/>
          <w:sz w:val="28"/>
          <w:szCs w:val="28"/>
        </w:rPr>
      </w:pPr>
      <w:r w:rsidRPr="00C830EF">
        <w:rPr>
          <w:color w:val="000000"/>
          <w:sz w:val="28"/>
          <w:szCs w:val="28"/>
        </w:rPr>
        <w:t>Договор аренды транспортного средства выделен законодателем отдельно в качестве одного из видов договора аренды, поскольку имеет ряд особенностей.</w:t>
      </w:r>
    </w:p>
    <w:p w:rsidR="006356B2" w:rsidRPr="00C830EF" w:rsidRDefault="006356B2" w:rsidP="006356B2">
      <w:pPr>
        <w:shd w:val="clear" w:color="auto" w:fill="FFFFFF"/>
        <w:ind w:firstLine="709"/>
        <w:jc w:val="both"/>
        <w:rPr>
          <w:color w:val="000000"/>
          <w:sz w:val="28"/>
          <w:szCs w:val="28"/>
        </w:rPr>
      </w:pPr>
      <w:r w:rsidRPr="00C830EF">
        <w:rPr>
          <w:color w:val="000000"/>
          <w:sz w:val="28"/>
          <w:szCs w:val="28"/>
        </w:rPr>
        <w:t>Согласно ст. 642 ГК РФ, 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 при этом, данная норма не предусматривает обязанности в виде регистрации в качестве индивидуального предпринимателя.</w:t>
      </w:r>
    </w:p>
    <w:p w:rsidR="006356B2" w:rsidRPr="00C830EF" w:rsidRDefault="006356B2" w:rsidP="006356B2">
      <w:pPr>
        <w:shd w:val="clear" w:color="auto" w:fill="FFFFFF"/>
        <w:ind w:firstLine="709"/>
        <w:jc w:val="both"/>
        <w:rPr>
          <w:color w:val="000000"/>
          <w:sz w:val="28"/>
          <w:szCs w:val="28"/>
        </w:rPr>
      </w:pPr>
      <w:r w:rsidRPr="00C830EF">
        <w:rPr>
          <w:color w:val="000000"/>
          <w:sz w:val="28"/>
          <w:szCs w:val="28"/>
        </w:rPr>
        <w:t>Необходимость в такой регистрации возникает, если деятельность по сдаче автомобиля в аренду является предпринимательской, то есть, направлена на систематическое получение прибыли.</w:t>
      </w:r>
    </w:p>
    <w:p w:rsidR="006356B2" w:rsidRPr="00C830EF" w:rsidRDefault="006356B2" w:rsidP="006356B2">
      <w:pPr>
        <w:shd w:val="clear" w:color="auto" w:fill="FFFFFF"/>
        <w:ind w:firstLine="709"/>
        <w:jc w:val="both"/>
        <w:rPr>
          <w:color w:val="000000"/>
          <w:sz w:val="28"/>
          <w:szCs w:val="28"/>
        </w:rPr>
      </w:pPr>
      <w:r w:rsidRPr="00C830EF">
        <w:rPr>
          <w:color w:val="000000"/>
          <w:sz w:val="28"/>
          <w:szCs w:val="28"/>
        </w:rPr>
        <w:t>За осуществление предпринимательской деятельности без регистрации в качестве индивидуального предпринимателя, законодательством Российской Федерации предусмотрена административная и уголовная ответственность.</w:t>
      </w:r>
    </w:p>
    <w:p w:rsidR="006356B2" w:rsidRPr="00C830EF" w:rsidRDefault="006356B2" w:rsidP="006356B2">
      <w:pPr>
        <w:shd w:val="clear" w:color="auto" w:fill="FFFFFF"/>
        <w:ind w:firstLine="709"/>
        <w:jc w:val="both"/>
        <w:rPr>
          <w:color w:val="000000"/>
          <w:sz w:val="28"/>
          <w:szCs w:val="28"/>
        </w:rPr>
      </w:pPr>
      <w:r w:rsidRPr="00C830EF">
        <w:rPr>
          <w:color w:val="000000"/>
          <w:sz w:val="28"/>
          <w:szCs w:val="28"/>
        </w:rPr>
        <w:t>Таким образом, автомобиль можно сдавать в аренду без регистрации в качестве индивидуального предпринимателя только в том случае, если данная деятельность не направлена на систематическое получение прибыли.</w:t>
      </w:r>
    </w:p>
    <w:p w:rsidR="006356B2" w:rsidRDefault="006356B2" w:rsidP="00237C8E">
      <w:pPr>
        <w:spacing w:line="360" w:lineRule="auto"/>
        <w:ind w:firstLine="709"/>
        <w:jc w:val="both"/>
        <w:rPr>
          <w:sz w:val="28"/>
          <w:szCs w:val="28"/>
        </w:rPr>
      </w:pPr>
    </w:p>
    <w:p w:rsidR="00A8452F" w:rsidRDefault="00A8452F" w:rsidP="006356B2">
      <w:pPr>
        <w:ind w:firstLine="709"/>
        <w:jc w:val="center"/>
        <w:rPr>
          <w:b/>
          <w:sz w:val="28"/>
          <w:szCs w:val="28"/>
        </w:rPr>
      </w:pPr>
    </w:p>
    <w:p w:rsidR="00A8452F" w:rsidRDefault="00A8452F" w:rsidP="006356B2">
      <w:pPr>
        <w:ind w:firstLine="709"/>
        <w:jc w:val="center"/>
        <w:rPr>
          <w:b/>
          <w:sz w:val="28"/>
          <w:szCs w:val="28"/>
        </w:rPr>
      </w:pPr>
    </w:p>
    <w:p w:rsidR="00A8452F" w:rsidRDefault="00A8452F" w:rsidP="006356B2">
      <w:pPr>
        <w:ind w:firstLine="709"/>
        <w:jc w:val="center"/>
        <w:rPr>
          <w:b/>
          <w:sz w:val="28"/>
          <w:szCs w:val="28"/>
        </w:rPr>
      </w:pPr>
    </w:p>
    <w:p w:rsidR="00A8452F" w:rsidRDefault="00A8452F" w:rsidP="006356B2">
      <w:pPr>
        <w:ind w:firstLine="709"/>
        <w:jc w:val="center"/>
        <w:rPr>
          <w:b/>
          <w:sz w:val="28"/>
          <w:szCs w:val="28"/>
        </w:rPr>
      </w:pPr>
    </w:p>
    <w:p w:rsidR="00A8452F" w:rsidRDefault="00A8452F" w:rsidP="006356B2">
      <w:pPr>
        <w:ind w:firstLine="709"/>
        <w:jc w:val="center"/>
        <w:rPr>
          <w:b/>
          <w:sz w:val="28"/>
          <w:szCs w:val="28"/>
        </w:rPr>
      </w:pPr>
    </w:p>
    <w:p w:rsidR="00A8452F" w:rsidRDefault="00A8452F" w:rsidP="006356B2">
      <w:pPr>
        <w:ind w:firstLine="709"/>
        <w:jc w:val="center"/>
        <w:rPr>
          <w:b/>
          <w:sz w:val="28"/>
          <w:szCs w:val="28"/>
        </w:rPr>
      </w:pPr>
    </w:p>
    <w:p w:rsidR="00A8452F" w:rsidRDefault="00A8452F" w:rsidP="006356B2">
      <w:pPr>
        <w:ind w:firstLine="709"/>
        <w:jc w:val="center"/>
        <w:rPr>
          <w:b/>
          <w:sz w:val="28"/>
          <w:szCs w:val="28"/>
        </w:rPr>
      </w:pPr>
    </w:p>
    <w:p w:rsidR="00A8452F" w:rsidRDefault="00A8452F" w:rsidP="006356B2">
      <w:pPr>
        <w:ind w:firstLine="709"/>
        <w:jc w:val="center"/>
        <w:rPr>
          <w:b/>
          <w:sz w:val="28"/>
          <w:szCs w:val="28"/>
        </w:rPr>
      </w:pPr>
    </w:p>
    <w:p w:rsidR="00A8452F" w:rsidRDefault="00A8452F" w:rsidP="006356B2">
      <w:pPr>
        <w:ind w:firstLine="709"/>
        <w:jc w:val="center"/>
        <w:rPr>
          <w:b/>
          <w:sz w:val="28"/>
          <w:szCs w:val="28"/>
        </w:rPr>
      </w:pPr>
    </w:p>
    <w:p w:rsidR="00A8452F" w:rsidRDefault="00A8452F" w:rsidP="006356B2">
      <w:pPr>
        <w:ind w:firstLine="709"/>
        <w:jc w:val="center"/>
        <w:rPr>
          <w:b/>
          <w:sz w:val="28"/>
          <w:szCs w:val="28"/>
        </w:rPr>
      </w:pPr>
    </w:p>
    <w:p w:rsidR="00A8452F" w:rsidRDefault="00A8452F" w:rsidP="006356B2">
      <w:pPr>
        <w:ind w:firstLine="709"/>
        <w:jc w:val="center"/>
        <w:rPr>
          <w:b/>
          <w:sz w:val="28"/>
          <w:szCs w:val="28"/>
        </w:rPr>
      </w:pPr>
    </w:p>
    <w:p w:rsidR="00A8452F" w:rsidRDefault="00A8452F" w:rsidP="006356B2">
      <w:pPr>
        <w:ind w:firstLine="709"/>
        <w:jc w:val="center"/>
        <w:rPr>
          <w:b/>
          <w:sz w:val="28"/>
          <w:szCs w:val="28"/>
        </w:rPr>
      </w:pPr>
    </w:p>
    <w:p w:rsidR="006356B2" w:rsidRPr="00AF174D" w:rsidRDefault="006356B2" w:rsidP="006356B2">
      <w:pPr>
        <w:ind w:firstLine="709"/>
        <w:jc w:val="center"/>
        <w:rPr>
          <w:b/>
          <w:sz w:val="28"/>
          <w:szCs w:val="28"/>
        </w:rPr>
      </w:pPr>
      <w:r w:rsidRPr="00AF174D">
        <w:rPr>
          <w:b/>
          <w:sz w:val="28"/>
          <w:szCs w:val="28"/>
        </w:rPr>
        <w:lastRenderedPageBreak/>
        <w:t>Воспрепятствование оказанию медицинской помощи уголовно наказуемо</w:t>
      </w:r>
    </w:p>
    <w:p w:rsidR="006356B2" w:rsidRPr="00AF174D" w:rsidRDefault="006356B2" w:rsidP="006356B2">
      <w:pPr>
        <w:shd w:val="clear" w:color="auto" w:fill="FFFFFF"/>
        <w:spacing w:after="120"/>
        <w:rPr>
          <w:b/>
          <w:sz w:val="28"/>
          <w:szCs w:val="28"/>
        </w:rPr>
      </w:pPr>
    </w:p>
    <w:p w:rsidR="006356B2" w:rsidRPr="00AF174D" w:rsidRDefault="006356B2" w:rsidP="006356B2">
      <w:pPr>
        <w:shd w:val="clear" w:color="auto" w:fill="FFFFFF"/>
        <w:spacing w:after="100" w:afterAutospacing="1"/>
        <w:ind w:firstLine="708"/>
        <w:jc w:val="both"/>
        <w:rPr>
          <w:sz w:val="28"/>
          <w:szCs w:val="28"/>
        </w:rPr>
      </w:pPr>
      <w:r w:rsidRPr="00AF174D">
        <w:rPr>
          <w:sz w:val="28"/>
          <w:szCs w:val="28"/>
        </w:rPr>
        <w:t>Статьей 124.1 Уголовного кодекса Российской Федерации предусмотрена уголовная ответственность за воспрепятствование оказанию медицинской помощи. Воспрепятствовать означает помешать медицинскому работнику или не допустить оказание им медицинской помощи.</w:t>
      </w:r>
    </w:p>
    <w:p w:rsidR="006356B2" w:rsidRPr="00AF174D" w:rsidRDefault="006356B2" w:rsidP="006356B2">
      <w:pPr>
        <w:shd w:val="clear" w:color="auto" w:fill="FFFFFF"/>
        <w:spacing w:after="100" w:afterAutospacing="1"/>
        <w:ind w:firstLine="708"/>
        <w:jc w:val="both"/>
        <w:rPr>
          <w:sz w:val="28"/>
          <w:szCs w:val="28"/>
        </w:rPr>
      </w:pPr>
      <w:r w:rsidRPr="00AF174D">
        <w:rPr>
          <w:sz w:val="28"/>
          <w:szCs w:val="28"/>
        </w:rPr>
        <w:t>Воспрепятствование в какой бы то ни было форме законной деятельности медицинского работника по оказанию медицинской помощи, если это повлекло по неосторожности причинение тяжкого вреда здоровью пациента, наказывается:</w:t>
      </w:r>
    </w:p>
    <w:p w:rsidR="006356B2" w:rsidRPr="00AF174D" w:rsidRDefault="006356B2" w:rsidP="006356B2">
      <w:pPr>
        <w:shd w:val="clear" w:color="auto" w:fill="FFFFFF"/>
        <w:spacing w:after="100" w:afterAutospacing="1"/>
        <w:jc w:val="both"/>
        <w:rPr>
          <w:sz w:val="28"/>
          <w:szCs w:val="28"/>
        </w:rPr>
      </w:pPr>
      <w:r w:rsidRPr="00AF174D">
        <w:rPr>
          <w:sz w:val="28"/>
          <w:szCs w:val="28"/>
        </w:rPr>
        <w:t xml:space="preserve">- штрафом в размере до 80000 рублей или в размере заработной платы или </w:t>
      </w:r>
      <w:proofErr w:type="gramStart"/>
      <w:r w:rsidRPr="00AF174D">
        <w:rPr>
          <w:sz w:val="28"/>
          <w:szCs w:val="28"/>
        </w:rPr>
        <w:t>иного дохода</w:t>
      </w:r>
      <w:proofErr w:type="gramEnd"/>
      <w:r w:rsidRPr="00AF174D">
        <w:rPr>
          <w:sz w:val="28"/>
          <w:szCs w:val="28"/>
        </w:rPr>
        <w:t xml:space="preserve"> осужденного за период до 6 месяцев,</w:t>
      </w:r>
    </w:p>
    <w:p w:rsidR="006356B2" w:rsidRPr="00AF174D" w:rsidRDefault="006356B2" w:rsidP="006356B2">
      <w:pPr>
        <w:shd w:val="clear" w:color="auto" w:fill="FFFFFF"/>
        <w:spacing w:after="100" w:afterAutospacing="1"/>
        <w:jc w:val="both"/>
        <w:rPr>
          <w:sz w:val="28"/>
          <w:szCs w:val="28"/>
        </w:rPr>
      </w:pPr>
      <w:r w:rsidRPr="00AF174D">
        <w:rPr>
          <w:sz w:val="28"/>
          <w:szCs w:val="28"/>
        </w:rPr>
        <w:t>- ограничением свободы на срок до 3 лет,</w:t>
      </w:r>
    </w:p>
    <w:p w:rsidR="006356B2" w:rsidRPr="00AF174D" w:rsidRDefault="006356B2" w:rsidP="006356B2">
      <w:pPr>
        <w:shd w:val="clear" w:color="auto" w:fill="FFFFFF"/>
        <w:spacing w:after="100" w:afterAutospacing="1"/>
        <w:jc w:val="both"/>
        <w:rPr>
          <w:sz w:val="28"/>
          <w:szCs w:val="28"/>
        </w:rPr>
      </w:pPr>
      <w:r w:rsidRPr="00AF174D">
        <w:rPr>
          <w:sz w:val="28"/>
          <w:szCs w:val="28"/>
        </w:rPr>
        <w:t>- принудительными работами на срок до 2 лет,</w:t>
      </w:r>
    </w:p>
    <w:p w:rsidR="006356B2" w:rsidRPr="00AF174D" w:rsidRDefault="006356B2" w:rsidP="006356B2">
      <w:pPr>
        <w:shd w:val="clear" w:color="auto" w:fill="FFFFFF"/>
        <w:spacing w:after="100" w:afterAutospacing="1"/>
        <w:jc w:val="both"/>
        <w:rPr>
          <w:sz w:val="28"/>
          <w:szCs w:val="28"/>
        </w:rPr>
      </w:pPr>
      <w:r w:rsidRPr="00AF174D">
        <w:rPr>
          <w:sz w:val="28"/>
          <w:szCs w:val="28"/>
        </w:rPr>
        <w:t>- арестом на срок до 6 месяцев,</w:t>
      </w:r>
    </w:p>
    <w:p w:rsidR="006356B2" w:rsidRPr="00AF174D" w:rsidRDefault="006356B2" w:rsidP="006356B2">
      <w:pPr>
        <w:shd w:val="clear" w:color="auto" w:fill="FFFFFF"/>
        <w:spacing w:after="100" w:afterAutospacing="1"/>
        <w:jc w:val="both"/>
        <w:rPr>
          <w:sz w:val="28"/>
          <w:szCs w:val="28"/>
        </w:rPr>
      </w:pPr>
      <w:r w:rsidRPr="00AF174D">
        <w:rPr>
          <w:sz w:val="28"/>
          <w:szCs w:val="28"/>
        </w:rPr>
        <w:t>- лишением свободы на срок до 2 лет.</w:t>
      </w:r>
    </w:p>
    <w:p w:rsidR="006356B2" w:rsidRDefault="006356B2" w:rsidP="006356B2">
      <w:pPr>
        <w:shd w:val="clear" w:color="auto" w:fill="FFFFFF"/>
        <w:ind w:firstLine="708"/>
        <w:jc w:val="both"/>
        <w:rPr>
          <w:color w:val="000000"/>
          <w:sz w:val="28"/>
          <w:szCs w:val="28"/>
        </w:rPr>
      </w:pPr>
      <w:r w:rsidRPr="00AF174D">
        <w:rPr>
          <w:sz w:val="28"/>
          <w:szCs w:val="28"/>
        </w:rPr>
        <w:t>Более суровое наказание предусматривается за то же деяние, если оно повлекло по неосторожности смерть пациента. В этом случае виновному грозит максимальное наказание в виде лишения свободы на срок до 4 лет.</w:t>
      </w:r>
    </w:p>
    <w:p w:rsidR="006356B2" w:rsidRDefault="006356B2" w:rsidP="00237C8E">
      <w:pPr>
        <w:spacing w:line="360" w:lineRule="auto"/>
        <w:ind w:firstLine="709"/>
        <w:jc w:val="both"/>
        <w:rPr>
          <w:sz w:val="28"/>
          <w:szCs w:val="28"/>
        </w:rPr>
      </w:pPr>
    </w:p>
    <w:p w:rsidR="00A8452F" w:rsidRDefault="00A8452F" w:rsidP="006356B2">
      <w:pPr>
        <w:shd w:val="clear" w:color="auto" w:fill="FFFFFF"/>
        <w:jc w:val="center"/>
        <w:rPr>
          <w:b/>
          <w:color w:val="000000"/>
          <w:sz w:val="28"/>
          <w:szCs w:val="28"/>
        </w:rPr>
      </w:pPr>
    </w:p>
    <w:p w:rsidR="00A8452F" w:rsidRDefault="00A8452F" w:rsidP="006356B2">
      <w:pPr>
        <w:shd w:val="clear" w:color="auto" w:fill="FFFFFF"/>
        <w:jc w:val="center"/>
        <w:rPr>
          <w:b/>
          <w:color w:val="000000"/>
          <w:sz w:val="28"/>
          <w:szCs w:val="28"/>
        </w:rPr>
      </w:pPr>
    </w:p>
    <w:p w:rsidR="00A8452F" w:rsidRDefault="00A8452F" w:rsidP="006356B2">
      <w:pPr>
        <w:shd w:val="clear" w:color="auto" w:fill="FFFFFF"/>
        <w:jc w:val="center"/>
        <w:rPr>
          <w:b/>
          <w:color w:val="000000"/>
          <w:sz w:val="28"/>
          <w:szCs w:val="28"/>
        </w:rPr>
      </w:pPr>
    </w:p>
    <w:p w:rsidR="00A8452F" w:rsidRDefault="00A8452F" w:rsidP="006356B2">
      <w:pPr>
        <w:shd w:val="clear" w:color="auto" w:fill="FFFFFF"/>
        <w:jc w:val="center"/>
        <w:rPr>
          <w:b/>
          <w:color w:val="000000"/>
          <w:sz w:val="28"/>
          <w:szCs w:val="28"/>
        </w:rPr>
      </w:pPr>
    </w:p>
    <w:p w:rsidR="00A8452F" w:rsidRDefault="00A8452F" w:rsidP="006356B2">
      <w:pPr>
        <w:shd w:val="clear" w:color="auto" w:fill="FFFFFF"/>
        <w:jc w:val="center"/>
        <w:rPr>
          <w:b/>
          <w:color w:val="000000"/>
          <w:sz w:val="28"/>
          <w:szCs w:val="28"/>
        </w:rPr>
      </w:pPr>
    </w:p>
    <w:p w:rsidR="00A8452F" w:rsidRDefault="00A8452F" w:rsidP="006356B2">
      <w:pPr>
        <w:shd w:val="clear" w:color="auto" w:fill="FFFFFF"/>
        <w:jc w:val="center"/>
        <w:rPr>
          <w:b/>
          <w:color w:val="000000"/>
          <w:sz w:val="28"/>
          <w:szCs w:val="28"/>
        </w:rPr>
      </w:pPr>
    </w:p>
    <w:p w:rsidR="00A8452F" w:rsidRDefault="00A8452F" w:rsidP="006356B2">
      <w:pPr>
        <w:shd w:val="clear" w:color="auto" w:fill="FFFFFF"/>
        <w:jc w:val="center"/>
        <w:rPr>
          <w:b/>
          <w:color w:val="000000"/>
          <w:sz w:val="28"/>
          <w:szCs w:val="28"/>
        </w:rPr>
      </w:pPr>
    </w:p>
    <w:p w:rsidR="00A8452F" w:rsidRDefault="00A8452F" w:rsidP="006356B2">
      <w:pPr>
        <w:shd w:val="clear" w:color="auto" w:fill="FFFFFF"/>
        <w:jc w:val="center"/>
        <w:rPr>
          <w:b/>
          <w:color w:val="000000"/>
          <w:sz w:val="28"/>
          <w:szCs w:val="28"/>
        </w:rPr>
      </w:pPr>
    </w:p>
    <w:p w:rsidR="00A8452F" w:rsidRDefault="00A8452F" w:rsidP="006356B2">
      <w:pPr>
        <w:shd w:val="clear" w:color="auto" w:fill="FFFFFF"/>
        <w:jc w:val="center"/>
        <w:rPr>
          <w:b/>
          <w:color w:val="000000"/>
          <w:sz w:val="28"/>
          <w:szCs w:val="28"/>
        </w:rPr>
      </w:pPr>
    </w:p>
    <w:p w:rsidR="00A8452F" w:rsidRDefault="00A8452F" w:rsidP="006356B2">
      <w:pPr>
        <w:shd w:val="clear" w:color="auto" w:fill="FFFFFF"/>
        <w:jc w:val="center"/>
        <w:rPr>
          <w:b/>
          <w:color w:val="000000"/>
          <w:sz w:val="28"/>
          <w:szCs w:val="28"/>
        </w:rPr>
      </w:pPr>
    </w:p>
    <w:p w:rsidR="00A8452F" w:rsidRDefault="00A8452F" w:rsidP="006356B2">
      <w:pPr>
        <w:shd w:val="clear" w:color="auto" w:fill="FFFFFF"/>
        <w:jc w:val="center"/>
        <w:rPr>
          <w:b/>
          <w:color w:val="000000"/>
          <w:sz w:val="28"/>
          <w:szCs w:val="28"/>
        </w:rPr>
      </w:pPr>
    </w:p>
    <w:p w:rsidR="00A8452F" w:rsidRDefault="00A8452F" w:rsidP="006356B2">
      <w:pPr>
        <w:shd w:val="clear" w:color="auto" w:fill="FFFFFF"/>
        <w:jc w:val="center"/>
        <w:rPr>
          <w:b/>
          <w:color w:val="000000"/>
          <w:sz w:val="28"/>
          <w:szCs w:val="28"/>
        </w:rPr>
      </w:pPr>
    </w:p>
    <w:p w:rsidR="00A8452F" w:rsidRDefault="00A8452F" w:rsidP="006356B2">
      <w:pPr>
        <w:shd w:val="clear" w:color="auto" w:fill="FFFFFF"/>
        <w:jc w:val="center"/>
        <w:rPr>
          <w:b/>
          <w:color w:val="000000"/>
          <w:sz w:val="28"/>
          <w:szCs w:val="28"/>
        </w:rPr>
      </w:pPr>
    </w:p>
    <w:p w:rsidR="00A8452F" w:rsidRDefault="00A8452F" w:rsidP="006356B2">
      <w:pPr>
        <w:shd w:val="clear" w:color="auto" w:fill="FFFFFF"/>
        <w:jc w:val="center"/>
        <w:rPr>
          <w:b/>
          <w:color w:val="000000"/>
          <w:sz w:val="28"/>
          <w:szCs w:val="28"/>
        </w:rPr>
      </w:pPr>
    </w:p>
    <w:p w:rsidR="00A8452F" w:rsidRDefault="00A8452F" w:rsidP="006356B2">
      <w:pPr>
        <w:shd w:val="clear" w:color="auto" w:fill="FFFFFF"/>
        <w:jc w:val="center"/>
        <w:rPr>
          <w:b/>
          <w:color w:val="000000"/>
          <w:sz w:val="28"/>
          <w:szCs w:val="28"/>
        </w:rPr>
      </w:pPr>
    </w:p>
    <w:p w:rsidR="00A8452F" w:rsidRDefault="00A8452F" w:rsidP="006356B2">
      <w:pPr>
        <w:shd w:val="clear" w:color="auto" w:fill="FFFFFF"/>
        <w:jc w:val="center"/>
        <w:rPr>
          <w:b/>
          <w:color w:val="000000"/>
          <w:sz w:val="28"/>
          <w:szCs w:val="28"/>
        </w:rPr>
      </w:pPr>
    </w:p>
    <w:p w:rsidR="00A8452F" w:rsidRDefault="00A8452F" w:rsidP="006356B2">
      <w:pPr>
        <w:shd w:val="clear" w:color="auto" w:fill="FFFFFF"/>
        <w:jc w:val="center"/>
        <w:rPr>
          <w:b/>
          <w:color w:val="000000"/>
          <w:sz w:val="28"/>
          <w:szCs w:val="28"/>
        </w:rPr>
      </w:pPr>
    </w:p>
    <w:p w:rsidR="006356B2" w:rsidRPr="00024D96" w:rsidRDefault="006356B2" w:rsidP="006356B2">
      <w:pPr>
        <w:shd w:val="clear" w:color="auto" w:fill="FFFFFF"/>
        <w:jc w:val="center"/>
        <w:rPr>
          <w:b/>
          <w:color w:val="000000"/>
          <w:sz w:val="28"/>
          <w:szCs w:val="28"/>
        </w:rPr>
      </w:pPr>
      <w:r w:rsidRPr="00024D96">
        <w:rPr>
          <w:b/>
          <w:color w:val="000000"/>
          <w:sz w:val="28"/>
          <w:szCs w:val="28"/>
        </w:rPr>
        <w:lastRenderedPageBreak/>
        <w:t>Реализация гражданами права на налоговый</w:t>
      </w:r>
    </w:p>
    <w:p w:rsidR="006356B2" w:rsidRPr="00024D96" w:rsidRDefault="006356B2" w:rsidP="006356B2">
      <w:pPr>
        <w:shd w:val="clear" w:color="auto" w:fill="FFFFFF"/>
        <w:jc w:val="center"/>
        <w:rPr>
          <w:rFonts w:ascii="yandex-sans" w:hAnsi="yandex-sans"/>
          <w:color w:val="000000"/>
          <w:sz w:val="23"/>
          <w:szCs w:val="23"/>
        </w:rPr>
      </w:pPr>
      <w:r w:rsidRPr="00024D96">
        <w:rPr>
          <w:b/>
          <w:color w:val="000000"/>
          <w:sz w:val="28"/>
          <w:szCs w:val="28"/>
        </w:rPr>
        <w:t>вычет на покупку лекарственных средств</w:t>
      </w:r>
    </w:p>
    <w:p w:rsidR="006356B2" w:rsidRPr="00024D96" w:rsidRDefault="006356B2" w:rsidP="006356B2">
      <w:pPr>
        <w:shd w:val="clear" w:color="auto" w:fill="FFFFFF"/>
        <w:rPr>
          <w:rFonts w:ascii="yandex-sans" w:hAnsi="yandex-sans"/>
          <w:color w:val="000000"/>
          <w:sz w:val="23"/>
          <w:szCs w:val="23"/>
        </w:rPr>
      </w:pPr>
      <w:r w:rsidRPr="00024D96">
        <w:rPr>
          <w:rFonts w:ascii="yandex-sans" w:hAnsi="yandex-sans"/>
          <w:color w:val="000000"/>
          <w:sz w:val="23"/>
          <w:szCs w:val="23"/>
        </w:rPr>
        <w:t>  </w:t>
      </w:r>
    </w:p>
    <w:p w:rsidR="006356B2" w:rsidRDefault="006356B2" w:rsidP="006356B2">
      <w:pPr>
        <w:shd w:val="clear" w:color="auto" w:fill="FFFFFF"/>
        <w:ind w:firstLine="708"/>
        <w:jc w:val="both"/>
        <w:rPr>
          <w:color w:val="000000"/>
          <w:sz w:val="28"/>
          <w:szCs w:val="28"/>
        </w:rPr>
      </w:pPr>
      <w:r w:rsidRPr="00024D96">
        <w:rPr>
          <w:color w:val="000000"/>
          <w:sz w:val="28"/>
          <w:szCs w:val="28"/>
        </w:rPr>
        <w:t>В соответствии с налоговым законодательством граждане вправе получить налоговый</w:t>
      </w:r>
      <w:r>
        <w:rPr>
          <w:color w:val="000000"/>
          <w:sz w:val="28"/>
          <w:szCs w:val="28"/>
        </w:rPr>
        <w:t xml:space="preserve"> </w:t>
      </w:r>
      <w:r w:rsidRPr="00024D96">
        <w:rPr>
          <w:color w:val="000000"/>
          <w:sz w:val="28"/>
          <w:szCs w:val="28"/>
        </w:rPr>
        <w:t>вычет на покупку лекарственных препаратов для медицинского применения,</w:t>
      </w:r>
      <w:r>
        <w:rPr>
          <w:color w:val="000000"/>
          <w:sz w:val="28"/>
          <w:szCs w:val="28"/>
        </w:rPr>
        <w:t xml:space="preserve"> </w:t>
      </w:r>
      <w:r w:rsidRPr="00024D96">
        <w:rPr>
          <w:color w:val="000000"/>
          <w:sz w:val="28"/>
          <w:szCs w:val="28"/>
        </w:rPr>
        <w:t>приобретаемых за свой счет. Сумма такого вычета ограничена суммой не более 120</w:t>
      </w:r>
      <w:r>
        <w:rPr>
          <w:color w:val="000000"/>
          <w:sz w:val="28"/>
          <w:szCs w:val="28"/>
        </w:rPr>
        <w:t> </w:t>
      </w:r>
      <w:r w:rsidRPr="00024D96">
        <w:rPr>
          <w:color w:val="000000"/>
          <w:sz w:val="28"/>
          <w:szCs w:val="28"/>
        </w:rPr>
        <w:t>000</w:t>
      </w:r>
      <w:r>
        <w:rPr>
          <w:color w:val="000000"/>
          <w:sz w:val="28"/>
          <w:szCs w:val="28"/>
        </w:rPr>
        <w:t xml:space="preserve"> </w:t>
      </w:r>
      <w:r w:rsidRPr="00024D96">
        <w:rPr>
          <w:color w:val="000000"/>
          <w:sz w:val="28"/>
          <w:szCs w:val="28"/>
        </w:rPr>
        <w:t>рублей за год. Для целей получения такого вычета гражданину необходимо подтвердить,</w:t>
      </w:r>
      <w:r>
        <w:rPr>
          <w:color w:val="000000"/>
          <w:sz w:val="28"/>
          <w:szCs w:val="28"/>
        </w:rPr>
        <w:t xml:space="preserve"> </w:t>
      </w:r>
      <w:r w:rsidRPr="00024D96">
        <w:rPr>
          <w:color w:val="000000"/>
          <w:sz w:val="28"/>
          <w:szCs w:val="28"/>
        </w:rPr>
        <w:t xml:space="preserve">что: </w:t>
      </w:r>
    </w:p>
    <w:p w:rsidR="006356B2" w:rsidRDefault="006356B2" w:rsidP="006356B2">
      <w:pPr>
        <w:shd w:val="clear" w:color="auto" w:fill="FFFFFF"/>
        <w:ind w:firstLine="708"/>
        <w:jc w:val="both"/>
        <w:rPr>
          <w:color w:val="000000"/>
          <w:sz w:val="28"/>
          <w:szCs w:val="28"/>
        </w:rPr>
      </w:pPr>
      <w:r w:rsidRPr="00024D96">
        <w:rPr>
          <w:color w:val="000000"/>
          <w:sz w:val="28"/>
          <w:szCs w:val="28"/>
        </w:rPr>
        <w:t xml:space="preserve">- медицинские препараты назначены лечащим врачом (рецептурный бланк); </w:t>
      </w:r>
    </w:p>
    <w:p w:rsidR="006356B2" w:rsidRDefault="006356B2" w:rsidP="006356B2">
      <w:pPr>
        <w:shd w:val="clear" w:color="auto" w:fill="FFFFFF"/>
        <w:ind w:firstLine="708"/>
        <w:jc w:val="both"/>
        <w:rPr>
          <w:color w:val="000000"/>
          <w:sz w:val="28"/>
          <w:szCs w:val="28"/>
        </w:rPr>
      </w:pPr>
      <w:r w:rsidRPr="00024D96">
        <w:rPr>
          <w:color w:val="000000"/>
          <w:sz w:val="28"/>
          <w:szCs w:val="28"/>
        </w:rPr>
        <w:t>- понесены</w:t>
      </w:r>
      <w:r>
        <w:rPr>
          <w:color w:val="000000"/>
          <w:sz w:val="28"/>
          <w:szCs w:val="28"/>
        </w:rPr>
        <w:t xml:space="preserve"> </w:t>
      </w:r>
      <w:r w:rsidRPr="00024D96">
        <w:rPr>
          <w:color w:val="000000"/>
          <w:sz w:val="28"/>
          <w:szCs w:val="28"/>
        </w:rPr>
        <w:t>расходы на приобретение лекарств (кассовый чек и др.) В тех случаях, когда назначение</w:t>
      </w:r>
      <w:r>
        <w:rPr>
          <w:color w:val="000000"/>
          <w:sz w:val="28"/>
          <w:szCs w:val="28"/>
        </w:rPr>
        <w:t xml:space="preserve"> </w:t>
      </w:r>
      <w:r w:rsidRPr="00024D96">
        <w:rPr>
          <w:color w:val="000000"/>
          <w:sz w:val="28"/>
          <w:szCs w:val="28"/>
        </w:rPr>
        <w:t>лекарственных препаратов не оформляется на рецептурном бланке, вместо него в качестве</w:t>
      </w:r>
      <w:r>
        <w:rPr>
          <w:color w:val="000000"/>
          <w:sz w:val="28"/>
          <w:szCs w:val="28"/>
        </w:rPr>
        <w:t xml:space="preserve"> </w:t>
      </w:r>
      <w:r w:rsidRPr="00024D96">
        <w:rPr>
          <w:color w:val="000000"/>
          <w:sz w:val="28"/>
          <w:szCs w:val="28"/>
        </w:rPr>
        <w:t>подтверждения фактических расходов налогоплательщика на приобретение лекарственных</w:t>
      </w:r>
      <w:r>
        <w:rPr>
          <w:color w:val="000000"/>
          <w:sz w:val="28"/>
          <w:szCs w:val="28"/>
        </w:rPr>
        <w:t xml:space="preserve"> </w:t>
      </w:r>
      <w:r w:rsidRPr="00024D96">
        <w:rPr>
          <w:color w:val="000000"/>
          <w:sz w:val="28"/>
          <w:szCs w:val="28"/>
        </w:rPr>
        <w:t>препаратов для медицинского применения возможно использование сведений из</w:t>
      </w:r>
      <w:r>
        <w:rPr>
          <w:color w:val="000000"/>
          <w:sz w:val="28"/>
          <w:szCs w:val="28"/>
        </w:rPr>
        <w:t xml:space="preserve"> </w:t>
      </w:r>
      <w:r w:rsidRPr="00024D96">
        <w:rPr>
          <w:color w:val="000000"/>
          <w:sz w:val="28"/>
          <w:szCs w:val="28"/>
        </w:rPr>
        <w:t xml:space="preserve">медицинской документации пациента. </w:t>
      </w:r>
    </w:p>
    <w:p w:rsidR="006356B2" w:rsidRDefault="006356B2" w:rsidP="006356B2">
      <w:pPr>
        <w:shd w:val="clear" w:color="auto" w:fill="FFFFFF"/>
        <w:ind w:firstLine="708"/>
        <w:jc w:val="both"/>
        <w:rPr>
          <w:color w:val="000000"/>
          <w:sz w:val="28"/>
          <w:szCs w:val="28"/>
        </w:rPr>
      </w:pPr>
      <w:r w:rsidRPr="00024D96">
        <w:rPr>
          <w:color w:val="000000"/>
          <w:sz w:val="28"/>
          <w:szCs w:val="28"/>
        </w:rPr>
        <w:t xml:space="preserve">Начиная </w:t>
      </w:r>
      <w:proofErr w:type="gramStart"/>
      <w:r w:rsidRPr="00024D96">
        <w:rPr>
          <w:color w:val="000000"/>
          <w:sz w:val="28"/>
          <w:szCs w:val="28"/>
        </w:rPr>
        <w:t>с 2019 года</w:t>
      </w:r>
      <w:proofErr w:type="gramEnd"/>
      <w:r w:rsidRPr="00024D96">
        <w:rPr>
          <w:color w:val="000000"/>
          <w:sz w:val="28"/>
          <w:szCs w:val="28"/>
        </w:rPr>
        <w:t xml:space="preserve"> граждане вправе возместить</w:t>
      </w:r>
      <w:r>
        <w:rPr>
          <w:color w:val="000000"/>
          <w:sz w:val="28"/>
          <w:szCs w:val="28"/>
        </w:rPr>
        <w:t xml:space="preserve"> </w:t>
      </w:r>
      <w:r w:rsidRPr="00024D96">
        <w:rPr>
          <w:color w:val="000000"/>
          <w:sz w:val="28"/>
          <w:szCs w:val="28"/>
        </w:rPr>
        <w:t>понесенные затраты на любые лекарственные средства, назначенные врачом. Ранее такая</w:t>
      </w:r>
      <w:r w:rsidRPr="001D07EA">
        <w:rPr>
          <w:color w:val="000000"/>
          <w:sz w:val="28"/>
          <w:szCs w:val="28"/>
        </w:rPr>
        <w:t xml:space="preserve"> </w:t>
      </w:r>
      <w:r w:rsidRPr="00024D96">
        <w:rPr>
          <w:color w:val="000000"/>
          <w:sz w:val="28"/>
          <w:szCs w:val="28"/>
        </w:rPr>
        <w:t>возможность предоставлялась только в отношении медикаментов, включенных в перечень</w:t>
      </w:r>
      <w:r>
        <w:rPr>
          <w:color w:val="000000"/>
          <w:sz w:val="28"/>
          <w:szCs w:val="28"/>
        </w:rPr>
        <w:t xml:space="preserve"> </w:t>
      </w:r>
      <w:r w:rsidRPr="00024D96">
        <w:rPr>
          <w:color w:val="000000"/>
          <w:sz w:val="28"/>
          <w:szCs w:val="28"/>
        </w:rPr>
        <w:t>лекарственных средств, утвержденный постановлением Правительства РФ от 19.03.2001 №</w:t>
      </w:r>
      <w:r>
        <w:rPr>
          <w:color w:val="000000"/>
          <w:sz w:val="28"/>
          <w:szCs w:val="28"/>
        </w:rPr>
        <w:t xml:space="preserve"> </w:t>
      </w:r>
      <w:r w:rsidRPr="00024D96">
        <w:rPr>
          <w:color w:val="000000"/>
          <w:sz w:val="28"/>
          <w:szCs w:val="28"/>
        </w:rPr>
        <w:t xml:space="preserve">201, в настоящее время указанное ограничение снято. </w:t>
      </w:r>
    </w:p>
    <w:p w:rsidR="006356B2" w:rsidRDefault="006356B2" w:rsidP="006356B2">
      <w:pPr>
        <w:shd w:val="clear" w:color="auto" w:fill="FFFFFF"/>
        <w:ind w:firstLine="708"/>
        <w:jc w:val="both"/>
        <w:rPr>
          <w:color w:val="000000"/>
          <w:sz w:val="28"/>
          <w:szCs w:val="28"/>
        </w:rPr>
      </w:pPr>
      <w:r w:rsidRPr="00024D96">
        <w:rPr>
          <w:color w:val="000000"/>
          <w:sz w:val="28"/>
          <w:szCs w:val="28"/>
        </w:rPr>
        <w:t>Гражданин также вправе возместить</w:t>
      </w:r>
      <w:r>
        <w:rPr>
          <w:color w:val="000000"/>
          <w:sz w:val="28"/>
          <w:szCs w:val="28"/>
        </w:rPr>
        <w:t xml:space="preserve"> </w:t>
      </w:r>
      <w:r w:rsidRPr="00024D96">
        <w:rPr>
          <w:color w:val="000000"/>
          <w:sz w:val="28"/>
          <w:szCs w:val="28"/>
        </w:rPr>
        <w:t>путем использования налогового вычета расходы на приобретение лекарственных средств</w:t>
      </w:r>
      <w:r>
        <w:rPr>
          <w:color w:val="000000"/>
          <w:sz w:val="28"/>
          <w:szCs w:val="28"/>
        </w:rPr>
        <w:t xml:space="preserve"> </w:t>
      </w:r>
      <w:r w:rsidRPr="00024D96">
        <w:rPr>
          <w:color w:val="000000"/>
          <w:sz w:val="28"/>
          <w:szCs w:val="28"/>
        </w:rPr>
        <w:t>для лечения супруги (супруга), родителей, детей (в том числе усыновленных) в возрасте до</w:t>
      </w:r>
      <w:r>
        <w:rPr>
          <w:color w:val="000000"/>
          <w:sz w:val="28"/>
          <w:szCs w:val="28"/>
        </w:rPr>
        <w:t xml:space="preserve"> </w:t>
      </w:r>
      <w:r w:rsidRPr="00024D96">
        <w:rPr>
          <w:color w:val="000000"/>
          <w:sz w:val="28"/>
          <w:szCs w:val="28"/>
        </w:rPr>
        <w:t>18 лет, подопечных в возрасте до 18 лет. Для этого необходимо будет дополнительно</w:t>
      </w:r>
      <w:r>
        <w:rPr>
          <w:color w:val="000000"/>
          <w:sz w:val="28"/>
          <w:szCs w:val="28"/>
        </w:rPr>
        <w:t xml:space="preserve"> </w:t>
      </w:r>
      <w:r w:rsidRPr="00024D96">
        <w:rPr>
          <w:color w:val="000000"/>
          <w:sz w:val="28"/>
          <w:szCs w:val="28"/>
        </w:rPr>
        <w:t>представить в налоговый орган документы,</w:t>
      </w:r>
      <w:r>
        <w:rPr>
          <w:color w:val="000000"/>
          <w:sz w:val="28"/>
          <w:szCs w:val="28"/>
        </w:rPr>
        <w:t xml:space="preserve"> </w:t>
      </w:r>
      <w:r w:rsidRPr="00024D96">
        <w:rPr>
          <w:color w:val="000000"/>
          <w:sz w:val="28"/>
          <w:szCs w:val="28"/>
        </w:rPr>
        <w:t>о заключении брака, рождения и др.).</w:t>
      </w:r>
    </w:p>
    <w:p w:rsidR="006356B2" w:rsidRDefault="006356B2" w:rsidP="00237C8E">
      <w:pPr>
        <w:spacing w:line="360" w:lineRule="auto"/>
        <w:ind w:firstLine="709"/>
        <w:jc w:val="both"/>
        <w:rPr>
          <w:sz w:val="28"/>
          <w:szCs w:val="28"/>
        </w:rPr>
      </w:pPr>
    </w:p>
    <w:p w:rsidR="00A8452F" w:rsidRDefault="00A8452F" w:rsidP="006356B2">
      <w:pPr>
        <w:shd w:val="clear" w:color="auto" w:fill="FFFFFF"/>
        <w:jc w:val="both"/>
        <w:textAlignment w:val="baseline"/>
        <w:rPr>
          <w:b/>
          <w:sz w:val="28"/>
          <w:szCs w:val="28"/>
          <w:lang w:eastAsia="x-none"/>
        </w:rPr>
      </w:pPr>
    </w:p>
    <w:p w:rsidR="00A8452F" w:rsidRDefault="00A8452F" w:rsidP="006356B2">
      <w:pPr>
        <w:shd w:val="clear" w:color="auto" w:fill="FFFFFF"/>
        <w:jc w:val="both"/>
        <w:textAlignment w:val="baseline"/>
        <w:rPr>
          <w:b/>
          <w:sz w:val="28"/>
          <w:szCs w:val="28"/>
          <w:lang w:eastAsia="x-none"/>
        </w:rPr>
      </w:pPr>
    </w:p>
    <w:p w:rsidR="00A8452F" w:rsidRDefault="00A8452F" w:rsidP="006356B2">
      <w:pPr>
        <w:shd w:val="clear" w:color="auto" w:fill="FFFFFF"/>
        <w:jc w:val="both"/>
        <w:textAlignment w:val="baseline"/>
        <w:rPr>
          <w:b/>
          <w:sz w:val="28"/>
          <w:szCs w:val="28"/>
          <w:lang w:eastAsia="x-none"/>
        </w:rPr>
      </w:pPr>
    </w:p>
    <w:p w:rsidR="00A8452F" w:rsidRDefault="00A8452F" w:rsidP="006356B2">
      <w:pPr>
        <w:shd w:val="clear" w:color="auto" w:fill="FFFFFF"/>
        <w:jc w:val="both"/>
        <w:textAlignment w:val="baseline"/>
        <w:rPr>
          <w:b/>
          <w:sz w:val="28"/>
          <w:szCs w:val="28"/>
          <w:lang w:eastAsia="x-none"/>
        </w:rPr>
      </w:pPr>
    </w:p>
    <w:p w:rsidR="00A8452F" w:rsidRDefault="00A8452F" w:rsidP="006356B2">
      <w:pPr>
        <w:shd w:val="clear" w:color="auto" w:fill="FFFFFF"/>
        <w:jc w:val="both"/>
        <w:textAlignment w:val="baseline"/>
        <w:rPr>
          <w:b/>
          <w:sz w:val="28"/>
          <w:szCs w:val="28"/>
          <w:lang w:eastAsia="x-none"/>
        </w:rPr>
      </w:pPr>
    </w:p>
    <w:p w:rsidR="00A8452F" w:rsidRDefault="00A8452F" w:rsidP="006356B2">
      <w:pPr>
        <w:shd w:val="clear" w:color="auto" w:fill="FFFFFF"/>
        <w:jc w:val="both"/>
        <w:textAlignment w:val="baseline"/>
        <w:rPr>
          <w:b/>
          <w:sz w:val="28"/>
          <w:szCs w:val="28"/>
          <w:lang w:eastAsia="x-none"/>
        </w:rPr>
      </w:pPr>
    </w:p>
    <w:p w:rsidR="00A8452F" w:rsidRDefault="00A8452F" w:rsidP="006356B2">
      <w:pPr>
        <w:shd w:val="clear" w:color="auto" w:fill="FFFFFF"/>
        <w:jc w:val="both"/>
        <w:textAlignment w:val="baseline"/>
        <w:rPr>
          <w:b/>
          <w:sz w:val="28"/>
          <w:szCs w:val="28"/>
          <w:lang w:eastAsia="x-none"/>
        </w:rPr>
      </w:pPr>
    </w:p>
    <w:p w:rsidR="00A8452F" w:rsidRDefault="00A8452F" w:rsidP="006356B2">
      <w:pPr>
        <w:shd w:val="clear" w:color="auto" w:fill="FFFFFF"/>
        <w:jc w:val="both"/>
        <w:textAlignment w:val="baseline"/>
        <w:rPr>
          <w:b/>
          <w:sz w:val="28"/>
          <w:szCs w:val="28"/>
          <w:lang w:eastAsia="x-none"/>
        </w:rPr>
      </w:pPr>
    </w:p>
    <w:p w:rsidR="00A8452F" w:rsidRDefault="00A8452F" w:rsidP="006356B2">
      <w:pPr>
        <w:shd w:val="clear" w:color="auto" w:fill="FFFFFF"/>
        <w:jc w:val="both"/>
        <w:textAlignment w:val="baseline"/>
        <w:rPr>
          <w:b/>
          <w:sz w:val="28"/>
          <w:szCs w:val="28"/>
          <w:lang w:eastAsia="x-none"/>
        </w:rPr>
      </w:pPr>
    </w:p>
    <w:p w:rsidR="00A8452F" w:rsidRDefault="00A8452F" w:rsidP="006356B2">
      <w:pPr>
        <w:shd w:val="clear" w:color="auto" w:fill="FFFFFF"/>
        <w:jc w:val="both"/>
        <w:textAlignment w:val="baseline"/>
        <w:rPr>
          <w:b/>
          <w:sz w:val="28"/>
          <w:szCs w:val="28"/>
          <w:lang w:eastAsia="x-none"/>
        </w:rPr>
      </w:pPr>
    </w:p>
    <w:p w:rsidR="00A8452F" w:rsidRDefault="00A8452F" w:rsidP="006356B2">
      <w:pPr>
        <w:shd w:val="clear" w:color="auto" w:fill="FFFFFF"/>
        <w:jc w:val="both"/>
        <w:textAlignment w:val="baseline"/>
        <w:rPr>
          <w:b/>
          <w:sz w:val="28"/>
          <w:szCs w:val="28"/>
          <w:lang w:eastAsia="x-none"/>
        </w:rPr>
      </w:pPr>
    </w:p>
    <w:p w:rsidR="00A8452F" w:rsidRDefault="00A8452F" w:rsidP="006356B2">
      <w:pPr>
        <w:shd w:val="clear" w:color="auto" w:fill="FFFFFF"/>
        <w:jc w:val="both"/>
        <w:textAlignment w:val="baseline"/>
        <w:rPr>
          <w:b/>
          <w:sz w:val="28"/>
          <w:szCs w:val="28"/>
          <w:lang w:eastAsia="x-none"/>
        </w:rPr>
      </w:pPr>
    </w:p>
    <w:p w:rsidR="00A8452F" w:rsidRDefault="00A8452F" w:rsidP="006356B2">
      <w:pPr>
        <w:shd w:val="clear" w:color="auto" w:fill="FFFFFF"/>
        <w:jc w:val="both"/>
        <w:textAlignment w:val="baseline"/>
        <w:rPr>
          <w:b/>
          <w:sz w:val="28"/>
          <w:szCs w:val="28"/>
          <w:lang w:eastAsia="x-none"/>
        </w:rPr>
      </w:pPr>
    </w:p>
    <w:p w:rsidR="00A8452F" w:rsidRDefault="00A8452F" w:rsidP="006356B2">
      <w:pPr>
        <w:shd w:val="clear" w:color="auto" w:fill="FFFFFF"/>
        <w:jc w:val="both"/>
        <w:textAlignment w:val="baseline"/>
        <w:rPr>
          <w:b/>
          <w:sz w:val="28"/>
          <w:szCs w:val="28"/>
          <w:lang w:eastAsia="x-none"/>
        </w:rPr>
      </w:pPr>
    </w:p>
    <w:p w:rsidR="006356B2" w:rsidRPr="00AC1C9E" w:rsidRDefault="006356B2" w:rsidP="006356B2">
      <w:pPr>
        <w:shd w:val="clear" w:color="auto" w:fill="FFFFFF"/>
        <w:jc w:val="both"/>
        <w:textAlignment w:val="baseline"/>
        <w:rPr>
          <w:b/>
          <w:sz w:val="28"/>
          <w:szCs w:val="28"/>
          <w:lang w:eastAsia="x-none"/>
        </w:rPr>
      </w:pPr>
      <w:r w:rsidRPr="00AC1C9E">
        <w:rPr>
          <w:b/>
          <w:sz w:val="28"/>
          <w:szCs w:val="28"/>
          <w:lang w:eastAsia="x-none"/>
        </w:rPr>
        <w:lastRenderedPageBreak/>
        <w:t>Ответственность за нарушение законодательства об обращении лекарственных средств</w:t>
      </w:r>
    </w:p>
    <w:p w:rsidR="006356B2" w:rsidRPr="00AC1C9E" w:rsidRDefault="006356B2" w:rsidP="006356B2">
      <w:pPr>
        <w:shd w:val="clear" w:color="auto" w:fill="FFFFFF"/>
        <w:jc w:val="both"/>
        <w:textAlignment w:val="baseline"/>
        <w:rPr>
          <w:sz w:val="28"/>
          <w:szCs w:val="28"/>
          <w:lang w:eastAsia="x-none"/>
        </w:rPr>
      </w:pPr>
      <w:r w:rsidRPr="00AC1C9E">
        <w:rPr>
          <w:sz w:val="28"/>
          <w:szCs w:val="28"/>
          <w:lang w:eastAsia="x-none"/>
        </w:rPr>
        <w:t> </w:t>
      </w:r>
    </w:p>
    <w:p w:rsidR="006356B2" w:rsidRPr="00AC1C9E" w:rsidRDefault="006356B2" w:rsidP="006356B2">
      <w:pPr>
        <w:shd w:val="clear" w:color="auto" w:fill="FFFFFF"/>
        <w:spacing w:after="240"/>
        <w:ind w:firstLine="708"/>
        <w:jc w:val="both"/>
        <w:textAlignment w:val="baseline"/>
        <w:rPr>
          <w:sz w:val="28"/>
          <w:szCs w:val="28"/>
          <w:lang w:eastAsia="x-none"/>
        </w:rPr>
      </w:pPr>
      <w:r w:rsidRPr="00AC1C9E">
        <w:rPr>
          <w:sz w:val="28"/>
          <w:szCs w:val="28"/>
          <w:lang w:eastAsia="x-none"/>
        </w:rPr>
        <w:t>Федеральным законом от 01.04.2020 № 99-ФЗ внесены изменения в Кодекс Российской Федерации об административных правонарушениях» (далее КоАП РФ), а именно введена специальная ответственность за реализацию и отпуск лекарственных препаратов по завышенным ценам.</w:t>
      </w:r>
    </w:p>
    <w:p w:rsidR="006356B2" w:rsidRPr="00AC1C9E" w:rsidRDefault="006356B2" w:rsidP="006356B2">
      <w:pPr>
        <w:shd w:val="clear" w:color="auto" w:fill="FFFFFF"/>
        <w:spacing w:after="240"/>
        <w:ind w:firstLine="708"/>
        <w:jc w:val="both"/>
        <w:textAlignment w:val="baseline"/>
        <w:rPr>
          <w:sz w:val="28"/>
          <w:szCs w:val="28"/>
          <w:lang w:eastAsia="x-none"/>
        </w:rPr>
      </w:pPr>
      <w:r w:rsidRPr="00AC1C9E">
        <w:rPr>
          <w:sz w:val="28"/>
          <w:szCs w:val="28"/>
          <w:lang w:eastAsia="x-none"/>
        </w:rPr>
        <w:t>Так, статья 14.4.2 КоАП РФ дополнена частью четвертой, которая устанавливает ответственность за реализацию либо отпуск лекарственных препаратов с нарушением требований законодательства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w:t>
      </w:r>
    </w:p>
    <w:p w:rsidR="006356B2" w:rsidRPr="00AC1C9E" w:rsidRDefault="006356B2" w:rsidP="006356B2">
      <w:pPr>
        <w:shd w:val="clear" w:color="auto" w:fill="FFFFFF"/>
        <w:spacing w:after="240"/>
        <w:ind w:firstLine="708"/>
        <w:jc w:val="both"/>
        <w:textAlignment w:val="baseline"/>
        <w:rPr>
          <w:sz w:val="28"/>
          <w:szCs w:val="28"/>
          <w:lang w:eastAsia="x-none"/>
        </w:rPr>
      </w:pPr>
      <w:r w:rsidRPr="00AC1C9E">
        <w:rPr>
          <w:sz w:val="28"/>
          <w:szCs w:val="28"/>
          <w:lang w:eastAsia="x-none"/>
        </w:rPr>
        <w:t>Санкцией ч.4 ст. 14.4.2 КоАП РФ предусмотрены следующие виды наказания:</w:t>
      </w:r>
    </w:p>
    <w:p w:rsidR="006356B2" w:rsidRPr="00AC1C9E" w:rsidRDefault="006356B2" w:rsidP="006356B2">
      <w:pPr>
        <w:shd w:val="clear" w:color="auto" w:fill="FFFFFF"/>
        <w:spacing w:after="240"/>
        <w:jc w:val="both"/>
        <w:textAlignment w:val="baseline"/>
        <w:rPr>
          <w:sz w:val="28"/>
          <w:szCs w:val="28"/>
          <w:lang w:eastAsia="x-none"/>
        </w:rPr>
      </w:pPr>
      <w:r w:rsidRPr="00AC1C9E">
        <w:rPr>
          <w:sz w:val="28"/>
          <w:szCs w:val="28"/>
          <w:lang w:eastAsia="x-none"/>
        </w:rPr>
        <w:t xml:space="preserve">    - наложение административного штрафа на должностных лиц в размере от 250 до 500 тысяч рублей; </w:t>
      </w:r>
    </w:p>
    <w:p w:rsidR="006356B2" w:rsidRPr="00AC1C9E" w:rsidRDefault="006356B2" w:rsidP="006356B2">
      <w:pPr>
        <w:shd w:val="clear" w:color="auto" w:fill="FFFFFF"/>
        <w:spacing w:after="240"/>
        <w:jc w:val="both"/>
        <w:textAlignment w:val="baseline"/>
        <w:rPr>
          <w:sz w:val="28"/>
          <w:szCs w:val="28"/>
          <w:lang w:eastAsia="x-none"/>
        </w:rPr>
      </w:pPr>
      <w:r w:rsidRPr="00AC1C9E">
        <w:rPr>
          <w:sz w:val="28"/>
          <w:szCs w:val="28"/>
          <w:lang w:eastAsia="x-none"/>
        </w:rPr>
        <w:t xml:space="preserve">     - наложение административного штрафа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w:t>
      </w:r>
    </w:p>
    <w:p w:rsidR="006356B2" w:rsidRPr="00AC1C9E" w:rsidRDefault="006356B2" w:rsidP="006356B2">
      <w:pPr>
        <w:shd w:val="clear" w:color="auto" w:fill="FFFFFF"/>
        <w:spacing w:after="240"/>
        <w:jc w:val="both"/>
        <w:textAlignment w:val="baseline"/>
        <w:rPr>
          <w:sz w:val="28"/>
          <w:szCs w:val="28"/>
          <w:lang w:eastAsia="x-none"/>
        </w:rPr>
      </w:pPr>
      <w:r w:rsidRPr="00AC1C9E">
        <w:rPr>
          <w:sz w:val="28"/>
          <w:szCs w:val="28"/>
          <w:lang w:eastAsia="x-none"/>
        </w:rPr>
        <w:t xml:space="preserve">    - наложение административного штрафа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6356B2" w:rsidRPr="00AC1C9E" w:rsidRDefault="006356B2" w:rsidP="006356B2">
      <w:pPr>
        <w:shd w:val="clear" w:color="auto" w:fill="FFFFFF"/>
        <w:jc w:val="both"/>
        <w:outlineLvl w:val="1"/>
        <w:rPr>
          <w:sz w:val="28"/>
          <w:szCs w:val="28"/>
          <w:lang w:eastAsia="x-none"/>
        </w:rPr>
      </w:pPr>
      <w:r w:rsidRPr="00AC1C9E">
        <w:rPr>
          <w:sz w:val="28"/>
          <w:szCs w:val="28"/>
          <w:lang w:eastAsia="x-none"/>
        </w:rPr>
        <w:t>На основании Федерального закона «О прокуратуре Российской Федерации», статьи 28.4 КоАП РФ проверка фактов реализации и отпуска лекарственных препаратов по завышенным ценам может быть проведена прокуратурой.</w:t>
      </w:r>
    </w:p>
    <w:p w:rsidR="006356B2" w:rsidRDefault="006356B2" w:rsidP="00237C8E">
      <w:pPr>
        <w:spacing w:line="360" w:lineRule="auto"/>
        <w:ind w:firstLine="709"/>
        <w:jc w:val="both"/>
        <w:rPr>
          <w:sz w:val="28"/>
          <w:szCs w:val="28"/>
        </w:rPr>
      </w:pPr>
    </w:p>
    <w:p w:rsidR="00A8452F" w:rsidRDefault="00A8452F" w:rsidP="006356B2">
      <w:pPr>
        <w:ind w:right="-6"/>
        <w:jc w:val="center"/>
        <w:rPr>
          <w:b/>
          <w:sz w:val="28"/>
          <w:szCs w:val="28"/>
        </w:rPr>
      </w:pPr>
    </w:p>
    <w:p w:rsidR="00A8452F" w:rsidRDefault="00A8452F" w:rsidP="006356B2">
      <w:pPr>
        <w:ind w:right="-6"/>
        <w:jc w:val="center"/>
        <w:rPr>
          <w:b/>
          <w:sz w:val="28"/>
          <w:szCs w:val="28"/>
        </w:rPr>
      </w:pPr>
    </w:p>
    <w:p w:rsidR="00A8452F" w:rsidRDefault="00A8452F" w:rsidP="006356B2">
      <w:pPr>
        <w:ind w:right="-6"/>
        <w:jc w:val="center"/>
        <w:rPr>
          <w:b/>
          <w:sz w:val="28"/>
          <w:szCs w:val="28"/>
        </w:rPr>
      </w:pPr>
    </w:p>
    <w:p w:rsidR="00A8452F" w:rsidRDefault="00A8452F" w:rsidP="006356B2">
      <w:pPr>
        <w:ind w:right="-6"/>
        <w:jc w:val="center"/>
        <w:rPr>
          <w:b/>
          <w:sz w:val="28"/>
          <w:szCs w:val="28"/>
        </w:rPr>
      </w:pPr>
    </w:p>
    <w:p w:rsidR="006356B2" w:rsidRDefault="006356B2" w:rsidP="006356B2">
      <w:pPr>
        <w:ind w:right="-6"/>
        <w:jc w:val="center"/>
        <w:rPr>
          <w:b/>
          <w:sz w:val="28"/>
          <w:szCs w:val="28"/>
        </w:rPr>
      </w:pPr>
      <w:bookmarkStart w:id="1" w:name="_GoBack"/>
      <w:bookmarkEnd w:id="1"/>
      <w:r>
        <w:rPr>
          <w:b/>
          <w:sz w:val="28"/>
          <w:szCs w:val="28"/>
        </w:rPr>
        <w:lastRenderedPageBreak/>
        <w:t>Ответственность за нарушения закона об использовании ящиков для благотворительных пожертвований</w:t>
      </w:r>
    </w:p>
    <w:p w:rsidR="006356B2" w:rsidRDefault="006356B2" w:rsidP="006356B2">
      <w:pPr>
        <w:ind w:right="-6"/>
        <w:jc w:val="center"/>
        <w:rPr>
          <w:b/>
          <w:sz w:val="28"/>
          <w:szCs w:val="28"/>
        </w:rPr>
      </w:pPr>
    </w:p>
    <w:p w:rsidR="006356B2" w:rsidRDefault="006356B2" w:rsidP="006356B2">
      <w:pPr>
        <w:jc w:val="both"/>
        <w:rPr>
          <w:sz w:val="28"/>
          <w:szCs w:val="28"/>
        </w:rPr>
      </w:pPr>
      <w:r>
        <w:rPr>
          <w:sz w:val="28"/>
          <w:szCs w:val="28"/>
        </w:rPr>
        <w:tab/>
      </w:r>
      <w:r w:rsidRPr="006E4445">
        <w:rPr>
          <w:sz w:val="28"/>
          <w:szCs w:val="28"/>
        </w:rPr>
        <w:t xml:space="preserve">Вопросы благотворительности урегулированы положениями Федерального закона </w:t>
      </w:r>
      <w:r>
        <w:rPr>
          <w:sz w:val="28"/>
          <w:szCs w:val="28"/>
        </w:rPr>
        <w:t>от 11.08.1995 №</w:t>
      </w:r>
      <w:r w:rsidRPr="006E4445">
        <w:rPr>
          <w:sz w:val="28"/>
          <w:szCs w:val="28"/>
        </w:rPr>
        <w:t xml:space="preserve"> 135-ФЗ</w:t>
      </w:r>
      <w:r>
        <w:rPr>
          <w:sz w:val="28"/>
          <w:szCs w:val="28"/>
        </w:rPr>
        <w:t xml:space="preserve"> </w:t>
      </w:r>
      <w:r w:rsidRPr="006E4445">
        <w:rPr>
          <w:sz w:val="28"/>
          <w:szCs w:val="28"/>
        </w:rPr>
        <w:t>"О благотворительной деятельности и добровольчестве (</w:t>
      </w:r>
      <w:proofErr w:type="spellStart"/>
      <w:r w:rsidRPr="006E4445">
        <w:rPr>
          <w:sz w:val="28"/>
          <w:szCs w:val="28"/>
        </w:rPr>
        <w:t>волонтерстве</w:t>
      </w:r>
      <w:proofErr w:type="spellEnd"/>
      <w:r w:rsidRPr="006E4445">
        <w:rPr>
          <w:sz w:val="28"/>
          <w:szCs w:val="28"/>
        </w:rPr>
        <w:t>)"</w:t>
      </w:r>
      <w:r>
        <w:rPr>
          <w:sz w:val="28"/>
          <w:szCs w:val="28"/>
        </w:rPr>
        <w:t>.</w:t>
      </w:r>
    </w:p>
    <w:p w:rsidR="006356B2" w:rsidRPr="006E4445" w:rsidRDefault="006356B2" w:rsidP="006356B2">
      <w:pPr>
        <w:ind w:firstLine="540"/>
        <w:jc w:val="both"/>
        <w:rPr>
          <w:sz w:val="28"/>
          <w:szCs w:val="28"/>
        </w:rPr>
      </w:pPr>
      <w:r>
        <w:rPr>
          <w:sz w:val="28"/>
          <w:szCs w:val="28"/>
        </w:rPr>
        <w:tab/>
        <w:t>Б</w:t>
      </w:r>
      <w:r w:rsidRPr="006E4445">
        <w:rPr>
          <w:sz w:val="28"/>
          <w:szCs w:val="28"/>
        </w:rPr>
        <w:t>лаготворительн</w:t>
      </w:r>
      <w:r>
        <w:rPr>
          <w:sz w:val="28"/>
          <w:szCs w:val="28"/>
        </w:rPr>
        <w:t>ая</w:t>
      </w:r>
      <w:r w:rsidRPr="006E4445">
        <w:rPr>
          <w:sz w:val="28"/>
          <w:szCs w:val="28"/>
        </w:rPr>
        <w:t xml:space="preserve"> деятельность </w:t>
      </w:r>
      <w:r>
        <w:rPr>
          <w:sz w:val="28"/>
          <w:szCs w:val="28"/>
        </w:rPr>
        <w:t>представляет собой</w:t>
      </w:r>
      <w:r w:rsidRPr="006E4445">
        <w:rPr>
          <w:sz w:val="28"/>
          <w:szCs w:val="28"/>
        </w:rPr>
        <w:t xml:space="preserve"> добровольн</w:t>
      </w:r>
      <w:r>
        <w:rPr>
          <w:sz w:val="28"/>
          <w:szCs w:val="28"/>
        </w:rPr>
        <w:t xml:space="preserve">ую </w:t>
      </w:r>
      <w:r w:rsidRPr="006E4445">
        <w:rPr>
          <w:sz w:val="28"/>
          <w:szCs w:val="28"/>
        </w:rPr>
        <w:t>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6356B2" w:rsidRDefault="006356B2" w:rsidP="006356B2">
      <w:pPr>
        <w:ind w:firstLine="540"/>
        <w:jc w:val="both"/>
        <w:rPr>
          <w:sz w:val="28"/>
          <w:szCs w:val="28"/>
        </w:rPr>
      </w:pPr>
      <w:r w:rsidRPr="006E4445">
        <w:rPr>
          <w:sz w:val="28"/>
          <w:szCs w:val="28"/>
        </w:rPr>
        <w:tab/>
      </w:r>
      <w:r>
        <w:rPr>
          <w:sz w:val="28"/>
          <w:szCs w:val="28"/>
        </w:rPr>
        <w:t xml:space="preserve">Особенно распространенными являются благотворительные сборы </w:t>
      </w:r>
      <w:r w:rsidRPr="006E4445">
        <w:rPr>
          <w:sz w:val="28"/>
          <w:szCs w:val="28"/>
        </w:rPr>
        <w:t>в целях</w:t>
      </w:r>
      <w:r>
        <w:rPr>
          <w:sz w:val="28"/>
          <w:szCs w:val="28"/>
        </w:rPr>
        <w:t xml:space="preserve"> обеспечения </w:t>
      </w:r>
    </w:p>
    <w:p w:rsidR="006356B2" w:rsidRPr="006E4445" w:rsidRDefault="006356B2" w:rsidP="006356B2">
      <w:pPr>
        <w:ind w:firstLine="540"/>
        <w:jc w:val="both"/>
        <w:rPr>
          <w:color w:val="000000"/>
          <w:sz w:val="28"/>
          <w:szCs w:val="28"/>
        </w:rPr>
      </w:pPr>
      <w:r>
        <w:rPr>
          <w:sz w:val="28"/>
          <w:szCs w:val="28"/>
        </w:rPr>
        <w:t>- со</w:t>
      </w:r>
      <w:r w:rsidRPr="006E4445">
        <w:rPr>
          <w:sz w:val="28"/>
          <w:szCs w:val="28"/>
        </w:rPr>
        <w:t>циальной поддержки и защиты граждан, включая улучшение материального положения малообеспеченных, социальную реабилитацию безработных, инвалидов</w:t>
      </w:r>
      <w:r>
        <w:rPr>
          <w:sz w:val="28"/>
          <w:szCs w:val="28"/>
        </w:rPr>
        <w:t xml:space="preserve">; </w:t>
      </w:r>
    </w:p>
    <w:p w:rsidR="006356B2" w:rsidRPr="006E4445" w:rsidRDefault="006356B2" w:rsidP="006356B2">
      <w:pPr>
        <w:ind w:firstLine="540"/>
        <w:jc w:val="both"/>
        <w:rPr>
          <w:sz w:val="28"/>
          <w:szCs w:val="28"/>
        </w:rPr>
      </w:pPr>
      <w:r>
        <w:rPr>
          <w:sz w:val="28"/>
          <w:szCs w:val="28"/>
        </w:rPr>
        <w:t xml:space="preserve">- </w:t>
      </w:r>
      <w:r w:rsidRPr="006E4445">
        <w:rPr>
          <w:sz w:val="28"/>
          <w:szCs w:val="28"/>
        </w:rPr>
        <w:t>охраны окружающей среды и защиты животных;</w:t>
      </w:r>
    </w:p>
    <w:p w:rsidR="006356B2" w:rsidRPr="006E4445" w:rsidRDefault="006356B2" w:rsidP="006356B2">
      <w:pPr>
        <w:ind w:firstLine="540"/>
        <w:jc w:val="both"/>
        <w:rPr>
          <w:sz w:val="28"/>
          <w:szCs w:val="28"/>
        </w:rPr>
      </w:pPr>
      <w:r>
        <w:rPr>
          <w:sz w:val="28"/>
          <w:szCs w:val="28"/>
        </w:rPr>
        <w:t xml:space="preserve">- </w:t>
      </w:r>
      <w:r w:rsidRPr="006E4445">
        <w:rPr>
          <w:sz w:val="28"/>
          <w:szCs w:val="28"/>
        </w:rPr>
        <w:t>охраны и содержания зданий, объектов и территорий, имеющих историческое, культовое, культурное или природоохранное значение, и мест захоронения;</w:t>
      </w:r>
    </w:p>
    <w:p w:rsidR="006356B2" w:rsidRDefault="006356B2" w:rsidP="006356B2">
      <w:pPr>
        <w:ind w:firstLine="540"/>
        <w:jc w:val="both"/>
        <w:rPr>
          <w:sz w:val="28"/>
          <w:szCs w:val="28"/>
        </w:rPr>
      </w:pPr>
      <w:r>
        <w:rPr>
          <w:sz w:val="28"/>
          <w:szCs w:val="28"/>
        </w:rPr>
        <w:t xml:space="preserve">- оказания медицинской помощи и </w:t>
      </w:r>
      <w:r w:rsidRPr="006E4445">
        <w:rPr>
          <w:sz w:val="28"/>
          <w:szCs w:val="28"/>
        </w:rPr>
        <w:t xml:space="preserve">социальной реабилитации </w:t>
      </w:r>
      <w:r>
        <w:rPr>
          <w:sz w:val="28"/>
          <w:szCs w:val="28"/>
        </w:rPr>
        <w:t xml:space="preserve">детей, в том числе детей, страдающих трудноизлечимыми заболеваниями, </w:t>
      </w:r>
      <w:r w:rsidRPr="006E4445">
        <w:rPr>
          <w:sz w:val="28"/>
          <w:szCs w:val="28"/>
        </w:rPr>
        <w:t>детей-сирот, детей, оставшихся без попечения родителей</w:t>
      </w:r>
      <w:r>
        <w:rPr>
          <w:sz w:val="28"/>
          <w:szCs w:val="28"/>
        </w:rPr>
        <w:t>.</w:t>
      </w:r>
    </w:p>
    <w:p w:rsidR="006356B2" w:rsidRDefault="006356B2" w:rsidP="006356B2">
      <w:pPr>
        <w:ind w:firstLine="708"/>
        <w:jc w:val="both"/>
        <w:rPr>
          <w:sz w:val="28"/>
          <w:szCs w:val="28"/>
        </w:rPr>
      </w:pPr>
      <w:r>
        <w:rPr>
          <w:sz w:val="28"/>
          <w:szCs w:val="28"/>
        </w:rPr>
        <w:t>Достаточно распространенным способом сбора благотворительных средств является использование ящиков для сбора благотворительных пожертвований.</w:t>
      </w:r>
    </w:p>
    <w:p w:rsidR="006356B2" w:rsidRPr="00694A51" w:rsidRDefault="006356B2" w:rsidP="006356B2">
      <w:pPr>
        <w:ind w:firstLine="708"/>
        <w:jc w:val="both"/>
        <w:rPr>
          <w:sz w:val="28"/>
          <w:szCs w:val="28"/>
        </w:rPr>
      </w:pPr>
      <w:r w:rsidRPr="00694A51">
        <w:rPr>
          <w:sz w:val="28"/>
          <w:szCs w:val="28"/>
        </w:rPr>
        <w:t>Действующим законодательством (Федеральным законом от 11.08.1995 № 135-ФЗ, постановлением Правительства РФ от 01.10.2020 № 1584) предъявляются требования к организации сбора пожертвований с использованием ящиков для пожертвований, требования к самим ящикам для сбора благотворительных пожертвований, к порядку их установки, использования и извлечения имущества, собранного с их помощью.</w:t>
      </w:r>
    </w:p>
    <w:p w:rsidR="006356B2" w:rsidRPr="00694A51" w:rsidRDefault="006356B2" w:rsidP="006356B2">
      <w:pPr>
        <w:ind w:firstLine="708"/>
        <w:jc w:val="both"/>
        <w:rPr>
          <w:sz w:val="28"/>
          <w:szCs w:val="28"/>
        </w:rPr>
      </w:pPr>
      <w:r w:rsidRPr="00694A51">
        <w:rPr>
          <w:sz w:val="28"/>
          <w:szCs w:val="28"/>
        </w:rPr>
        <w:t xml:space="preserve">В частности, </w:t>
      </w:r>
      <w:r>
        <w:rPr>
          <w:sz w:val="28"/>
          <w:szCs w:val="28"/>
        </w:rPr>
        <w:t>я</w:t>
      </w:r>
      <w:r w:rsidRPr="00694A51">
        <w:rPr>
          <w:sz w:val="28"/>
          <w:szCs w:val="28"/>
        </w:rPr>
        <w:t>щик</w:t>
      </w:r>
      <w:r>
        <w:rPr>
          <w:sz w:val="28"/>
          <w:szCs w:val="28"/>
        </w:rPr>
        <w:t>и</w:t>
      </w:r>
      <w:r w:rsidRPr="00694A51">
        <w:rPr>
          <w:sz w:val="28"/>
          <w:szCs w:val="28"/>
        </w:rPr>
        <w:t xml:space="preserve"> для сбора пожертвований может использоваться только для сбора средств в целях благотворительной деятельности, определенных </w:t>
      </w:r>
      <w:r>
        <w:rPr>
          <w:sz w:val="28"/>
          <w:szCs w:val="28"/>
        </w:rPr>
        <w:t>Федеральным законом от 11.08.1995 № 135-ФЗ</w:t>
      </w:r>
      <w:r w:rsidRPr="00694A51">
        <w:rPr>
          <w:sz w:val="28"/>
          <w:szCs w:val="28"/>
        </w:rPr>
        <w:t>.</w:t>
      </w:r>
    </w:p>
    <w:p w:rsidR="006356B2" w:rsidRPr="00694A51" w:rsidRDefault="006356B2" w:rsidP="006356B2">
      <w:pPr>
        <w:ind w:firstLine="708"/>
        <w:jc w:val="both"/>
        <w:rPr>
          <w:sz w:val="28"/>
          <w:szCs w:val="28"/>
        </w:rPr>
      </w:pPr>
      <w:r w:rsidRPr="00694A51">
        <w:rPr>
          <w:sz w:val="28"/>
          <w:szCs w:val="28"/>
        </w:rPr>
        <w:t xml:space="preserve">Ящик </w:t>
      </w:r>
      <w:r>
        <w:rPr>
          <w:sz w:val="28"/>
          <w:szCs w:val="28"/>
        </w:rPr>
        <w:t xml:space="preserve">может быть установлен только той </w:t>
      </w:r>
      <w:r w:rsidRPr="00694A51">
        <w:rPr>
          <w:sz w:val="28"/>
          <w:szCs w:val="28"/>
        </w:rPr>
        <w:t>некоммерческой организацией, учредительными документами которой предусмотрено право на осуществление благотворительной деятельности</w:t>
      </w:r>
      <w:r>
        <w:rPr>
          <w:sz w:val="28"/>
          <w:szCs w:val="28"/>
        </w:rPr>
        <w:t xml:space="preserve"> </w:t>
      </w:r>
      <w:r w:rsidRPr="00694A51">
        <w:rPr>
          <w:sz w:val="28"/>
          <w:szCs w:val="28"/>
        </w:rPr>
        <w:t xml:space="preserve">в месте, </w:t>
      </w:r>
      <w:r>
        <w:rPr>
          <w:sz w:val="28"/>
          <w:szCs w:val="28"/>
        </w:rPr>
        <w:t>доступном для взноса пожертвований</w:t>
      </w:r>
      <w:r w:rsidRPr="00694A51">
        <w:rPr>
          <w:sz w:val="28"/>
          <w:szCs w:val="28"/>
        </w:rPr>
        <w:t>.</w:t>
      </w:r>
    </w:p>
    <w:p w:rsidR="006356B2" w:rsidRPr="00694A51" w:rsidRDefault="006356B2" w:rsidP="006356B2">
      <w:pPr>
        <w:ind w:firstLine="708"/>
        <w:jc w:val="both"/>
        <w:rPr>
          <w:sz w:val="28"/>
          <w:szCs w:val="28"/>
        </w:rPr>
      </w:pPr>
      <w:r>
        <w:rPr>
          <w:sz w:val="28"/>
          <w:szCs w:val="28"/>
        </w:rPr>
        <w:t xml:space="preserve">На ящике должна быть размещена информация </w:t>
      </w:r>
      <w:r w:rsidRPr="00694A51">
        <w:rPr>
          <w:sz w:val="28"/>
          <w:szCs w:val="28"/>
        </w:rPr>
        <w:t xml:space="preserve">об организации, </w:t>
      </w:r>
      <w:r>
        <w:rPr>
          <w:sz w:val="28"/>
          <w:szCs w:val="28"/>
        </w:rPr>
        <w:t xml:space="preserve">осуществляющей сбор пожертвований, в том числе наименование, ИНН, сведения об официальном сайте; о программе проведения сбора, </w:t>
      </w:r>
      <w:r w:rsidRPr="00694A51">
        <w:rPr>
          <w:sz w:val="28"/>
          <w:szCs w:val="28"/>
        </w:rPr>
        <w:t>программы или иного документа, в соответствии с которым будет проводиться сбор пожертвований;</w:t>
      </w:r>
      <w:r>
        <w:rPr>
          <w:sz w:val="28"/>
          <w:szCs w:val="28"/>
        </w:rPr>
        <w:t xml:space="preserve"> </w:t>
      </w:r>
      <w:r w:rsidRPr="00694A51">
        <w:rPr>
          <w:sz w:val="28"/>
          <w:szCs w:val="28"/>
        </w:rPr>
        <w:t>контактные данные.</w:t>
      </w:r>
    </w:p>
    <w:p w:rsidR="006356B2" w:rsidRDefault="006356B2" w:rsidP="006356B2">
      <w:pPr>
        <w:jc w:val="both"/>
        <w:rPr>
          <w:sz w:val="28"/>
          <w:szCs w:val="28"/>
        </w:rPr>
      </w:pPr>
      <w:r>
        <w:rPr>
          <w:sz w:val="28"/>
          <w:szCs w:val="28"/>
        </w:rPr>
        <w:tab/>
        <w:t>Ящик должен иметь отверстия для пожертвований и их изъятия.</w:t>
      </w:r>
      <w:r w:rsidRPr="00694A51">
        <w:rPr>
          <w:sz w:val="28"/>
          <w:szCs w:val="28"/>
        </w:rPr>
        <w:t> </w:t>
      </w:r>
    </w:p>
    <w:p w:rsidR="006356B2" w:rsidRPr="00694A51" w:rsidRDefault="006356B2" w:rsidP="006356B2">
      <w:pPr>
        <w:jc w:val="both"/>
        <w:rPr>
          <w:sz w:val="28"/>
          <w:szCs w:val="28"/>
        </w:rPr>
      </w:pPr>
      <w:r>
        <w:rPr>
          <w:sz w:val="28"/>
          <w:szCs w:val="28"/>
        </w:rPr>
        <w:lastRenderedPageBreak/>
        <w:tab/>
      </w:r>
      <w:r w:rsidRPr="00694A51">
        <w:rPr>
          <w:sz w:val="28"/>
          <w:szCs w:val="28"/>
        </w:rPr>
        <w:t xml:space="preserve">Денежные средства и иное имущество извлекаются из ящика для сбора пожертвований по мере его заполнения или после окончания периода, на который он был установлен, в соответствии с программой </w:t>
      </w:r>
      <w:r>
        <w:rPr>
          <w:sz w:val="28"/>
          <w:szCs w:val="28"/>
        </w:rPr>
        <w:t xml:space="preserve">сбора, </w:t>
      </w:r>
      <w:r w:rsidRPr="00694A51">
        <w:rPr>
          <w:sz w:val="28"/>
          <w:szCs w:val="28"/>
        </w:rPr>
        <w:t xml:space="preserve">уполномоченным </w:t>
      </w:r>
      <w:r>
        <w:rPr>
          <w:sz w:val="28"/>
          <w:szCs w:val="28"/>
        </w:rPr>
        <w:t xml:space="preserve">доверенностью </w:t>
      </w:r>
      <w:r w:rsidRPr="00694A51">
        <w:rPr>
          <w:sz w:val="28"/>
          <w:szCs w:val="28"/>
        </w:rPr>
        <w:t>лицом в присутствии не менее 2 свидетелей</w:t>
      </w:r>
      <w:r>
        <w:rPr>
          <w:sz w:val="28"/>
          <w:szCs w:val="28"/>
        </w:rPr>
        <w:t xml:space="preserve"> с составлением соответствующего акта</w:t>
      </w:r>
      <w:r w:rsidRPr="00694A51">
        <w:rPr>
          <w:sz w:val="28"/>
          <w:szCs w:val="28"/>
        </w:rPr>
        <w:t>.</w:t>
      </w:r>
    </w:p>
    <w:p w:rsidR="006356B2" w:rsidRDefault="006356B2" w:rsidP="006356B2">
      <w:pPr>
        <w:ind w:firstLine="708"/>
        <w:jc w:val="both"/>
        <w:rPr>
          <w:sz w:val="28"/>
          <w:szCs w:val="28"/>
        </w:rPr>
      </w:pPr>
      <w:r>
        <w:rPr>
          <w:sz w:val="28"/>
          <w:szCs w:val="28"/>
        </w:rPr>
        <w:t xml:space="preserve">Изъятые денежные средства подлежат зачислению </w:t>
      </w:r>
      <w:r w:rsidRPr="00694A51">
        <w:rPr>
          <w:sz w:val="28"/>
          <w:szCs w:val="28"/>
        </w:rPr>
        <w:t xml:space="preserve">на банковский счет </w:t>
      </w:r>
      <w:r>
        <w:rPr>
          <w:sz w:val="28"/>
          <w:szCs w:val="28"/>
        </w:rPr>
        <w:t xml:space="preserve">благотворительной </w:t>
      </w:r>
      <w:r w:rsidRPr="00694A51">
        <w:rPr>
          <w:sz w:val="28"/>
          <w:szCs w:val="28"/>
        </w:rPr>
        <w:t>организации</w:t>
      </w:r>
      <w:r>
        <w:rPr>
          <w:sz w:val="28"/>
          <w:szCs w:val="28"/>
        </w:rPr>
        <w:t>.</w:t>
      </w:r>
    </w:p>
    <w:p w:rsidR="006356B2" w:rsidRDefault="006356B2" w:rsidP="006356B2">
      <w:pPr>
        <w:ind w:firstLine="540"/>
        <w:jc w:val="both"/>
        <w:rPr>
          <w:sz w:val="28"/>
          <w:szCs w:val="28"/>
        </w:rPr>
      </w:pPr>
      <w:r w:rsidRPr="00B41515">
        <w:rPr>
          <w:sz w:val="28"/>
          <w:szCs w:val="28"/>
        </w:rPr>
        <w:t xml:space="preserve">С 1 марта 2022 года вводится административная ответственность </w:t>
      </w:r>
      <w:r>
        <w:rPr>
          <w:sz w:val="28"/>
          <w:szCs w:val="28"/>
        </w:rPr>
        <w:t>за н</w:t>
      </w:r>
      <w:r w:rsidRPr="00B41515">
        <w:rPr>
          <w:sz w:val="28"/>
          <w:szCs w:val="28"/>
        </w:rPr>
        <w:t>есоблюдение некоммерческой организацией, учредительным документом которой предусмотрено право на осуществление благотворительной деятельности, требований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w:t>
      </w:r>
      <w:r>
        <w:rPr>
          <w:sz w:val="28"/>
          <w:szCs w:val="28"/>
        </w:rPr>
        <w:t xml:space="preserve"> (статья 14.66 КоАП РФ).</w:t>
      </w:r>
    </w:p>
    <w:p w:rsidR="006356B2" w:rsidRPr="00B41515" w:rsidRDefault="006356B2" w:rsidP="006356B2">
      <w:pPr>
        <w:ind w:firstLine="708"/>
        <w:jc w:val="both"/>
        <w:rPr>
          <w:sz w:val="28"/>
          <w:szCs w:val="28"/>
        </w:rPr>
      </w:pPr>
      <w:r>
        <w:rPr>
          <w:sz w:val="28"/>
          <w:szCs w:val="28"/>
        </w:rPr>
        <w:t xml:space="preserve">Данная статья предусматривает ответственность в виде </w:t>
      </w:r>
      <w:r w:rsidRPr="00B41515">
        <w:rPr>
          <w:sz w:val="28"/>
          <w:szCs w:val="28"/>
        </w:rPr>
        <w:t>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6356B2" w:rsidRPr="00B41515" w:rsidRDefault="006356B2" w:rsidP="006356B2">
      <w:pPr>
        <w:ind w:firstLine="540"/>
        <w:jc w:val="both"/>
        <w:rPr>
          <w:sz w:val="28"/>
          <w:szCs w:val="28"/>
        </w:rPr>
      </w:pPr>
      <w:r w:rsidRPr="00B41515">
        <w:rPr>
          <w:sz w:val="28"/>
          <w:szCs w:val="28"/>
        </w:rPr>
        <w:t xml:space="preserve">Кроме того, с указанного времени (01.03.2022 года) вводится административная ответственность </w:t>
      </w:r>
      <w:r>
        <w:rPr>
          <w:sz w:val="28"/>
          <w:szCs w:val="28"/>
        </w:rPr>
        <w:t>за м</w:t>
      </w:r>
      <w:r w:rsidRPr="00B41515">
        <w:rPr>
          <w:sz w:val="28"/>
          <w:szCs w:val="28"/>
        </w:rPr>
        <w:t xml:space="preserve">елкое хищение чужого имущества, стоимость которого не превышает две тысячи пятьсот рублей, совершенное с использованием ящика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w:t>
      </w:r>
      <w:r>
        <w:rPr>
          <w:sz w:val="28"/>
          <w:szCs w:val="28"/>
        </w:rPr>
        <w:t>уголовно-наказуемого деяния (часть 3 статьи 7.27 КоАП РФ).</w:t>
      </w:r>
    </w:p>
    <w:p w:rsidR="006356B2" w:rsidRDefault="006356B2" w:rsidP="006356B2">
      <w:pPr>
        <w:ind w:firstLine="708"/>
        <w:jc w:val="both"/>
        <w:rPr>
          <w:sz w:val="28"/>
          <w:szCs w:val="28"/>
        </w:rPr>
      </w:pPr>
      <w:r>
        <w:rPr>
          <w:sz w:val="28"/>
          <w:szCs w:val="28"/>
        </w:rPr>
        <w:t xml:space="preserve">Данная статья предусматривает ответственность граждан в виде административного штрафа </w:t>
      </w:r>
      <w:r w:rsidRPr="00B41515">
        <w:rPr>
          <w:sz w:val="28"/>
          <w:szCs w:val="28"/>
        </w:rPr>
        <w:t>с конфискацией орудий совершения административного правонарушения и (или) предмета административного правонарушения, либо административн</w:t>
      </w:r>
      <w:r>
        <w:rPr>
          <w:sz w:val="28"/>
          <w:szCs w:val="28"/>
        </w:rPr>
        <w:t>ого</w:t>
      </w:r>
      <w:r w:rsidRPr="00B41515">
        <w:rPr>
          <w:sz w:val="28"/>
          <w:szCs w:val="28"/>
        </w:rPr>
        <w:t xml:space="preserve"> арест</w:t>
      </w:r>
      <w:r>
        <w:rPr>
          <w:sz w:val="28"/>
          <w:szCs w:val="28"/>
        </w:rPr>
        <w:t>а</w:t>
      </w:r>
      <w:r w:rsidRPr="00B41515">
        <w:rPr>
          <w:sz w:val="28"/>
          <w:szCs w:val="28"/>
        </w:rPr>
        <w:t xml:space="preserve"> с конфискацией орудий совершения административного правонарушения и (или) предмета административного правонарушения, либо обязательны</w:t>
      </w:r>
      <w:r>
        <w:rPr>
          <w:sz w:val="28"/>
          <w:szCs w:val="28"/>
        </w:rPr>
        <w:t>х</w:t>
      </w:r>
      <w:r w:rsidRPr="00B41515">
        <w:rPr>
          <w:sz w:val="28"/>
          <w:szCs w:val="28"/>
        </w:rPr>
        <w:t xml:space="preserve"> работ с конфискацией орудий совершения административного правонарушения и (или) предмета административного правонарушения</w:t>
      </w:r>
      <w:r>
        <w:rPr>
          <w:sz w:val="28"/>
          <w:szCs w:val="28"/>
        </w:rPr>
        <w:t>, а также ответственность</w:t>
      </w:r>
      <w:r w:rsidRPr="00B41515">
        <w:rPr>
          <w:sz w:val="28"/>
          <w:szCs w:val="28"/>
        </w:rPr>
        <w:t xml:space="preserve"> юридических лиц </w:t>
      </w:r>
      <w:r>
        <w:rPr>
          <w:sz w:val="28"/>
          <w:szCs w:val="28"/>
        </w:rPr>
        <w:t>в виде административного штрафа</w:t>
      </w:r>
      <w:r w:rsidRPr="00B41515">
        <w:rPr>
          <w:sz w:val="28"/>
          <w:szCs w:val="28"/>
        </w:rPr>
        <w:t xml:space="preserve"> с конфискацией орудий совершения административного правонарушения и (или) предмета административного правонарушения.</w:t>
      </w:r>
    </w:p>
    <w:p w:rsidR="006356B2" w:rsidRPr="00237C8E" w:rsidRDefault="006356B2" w:rsidP="00237C8E">
      <w:pPr>
        <w:spacing w:line="360" w:lineRule="auto"/>
        <w:ind w:firstLine="709"/>
        <w:jc w:val="both"/>
        <w:rPr>
          <w:sz w:val="28"/>
          <w:szCs w:val="28"/>
        </w:rPr>
      </w:pPr>
    </w:p>
    <w:p w:rsidR="00E95F36" w:rsidRPr="00237C8E" w:rsidRDefault="00E95F36" w:rsidP="00C60E3B">
      <w:pPr>
        <w:spacing w:line="240" w:lineRule="exact"/>
        <w:ind w:left="4820"/>
        <w:rPr>
          <w:sz w:val="28"/>
          <w:szCs w:val="28"/>
        </w:rPr>
      </w:pPr>
      <w:r w:rsidRPr="00237C8E">
        <w:rPr>
          <w:sz w:val="28"/>
          <w:szCs w:val="28"/>
        </w:rPr>
        <w:t xml:space="preserve"> </w:t>
      </w:r>
    </w:p>
    <w:sectPr w:rsidR="00E95F36" w:rsidRPr="00237C8E" w:rsidSect="00C60E3B">
      <w:pgSz w:w="11906" w:h="16838"/>
      <w:pgMar w:top="1560"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F93"/>
    <w:multiLevelType w:val="hybridMultilevel"/>
    <w:tmpl w:val="621AF238"/>
    <w:lvl w:ilvl="0" w:tplc="CAA6D50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338D609D"/>
    <w:multiLevelType w:val="multilevel"/>
    <w:tmpl w:val="7818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AB762F"/>
    <w:multiLevelType w:val="multilevel"/>
    <w:tmpl w:val="8D42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4F"/>
    <w:rsid w:val="00022732"/>
    <w:rsid w:val="000C3D89"/>
    <w:rsid w:val="00125CF5"/>
    <w:rsid w:val="00134902"/>
    <w:rsid w:val="001B2E52"/>
    <w:rsid w:val="001D515D"/>
    <w:rsid w:val="00237C8E"/>
    <w:rsid w:val="00306C23"/>
    <w:rsid w:val="00350C68"/>
    <w:rsid w:val="00357E4F"/>
    <w:rsid w:val="0044315E"/>
    <w:rsid w:val="004D2DFB"/>
    <w:rsid w:val="0057066C"/>
    <w:rsid w:val="005C30D0"/>
    <w:rsid w:val="006356B2"/>
    <w:rsid w:val="006F4734"/>
    <w:rsid w:val="007178C6"/>
    <w:rsid w:val="007E3135"/>
    <w:rsid w:val="008E1A80"/>
    <w:rsid w:val="00973B0F"/>
    <w:rsid w:val="00A6444C"/>
    <w:rsid w:val="00A8452F"/>
    <w:rsid w:val="00B279DD"/>
    <w:rsid w:val="00B76F42"/>
    <w:rsid w:val="00B8224D"/>
    <w:rsid w:val="00B916D8"/>
    <w:rsid w:val="00B975D9"/>
    <w:rsid w:val="00C21398"/>
    <w:rsid w:val="00C60E3B"/>
    <w:rsid w:val="00C61E52"/>
    <w:rsid w:val="00CA2BC5"/>
    <w:rsid w:val="00D0442C"/>
    <w:rsid w:val="00D929DC"/>
    <w:rsid w:val="00DF28EE"/>
    <w:rsid w:val="00E030F4"/>
    <w:rsid w:val="00E345FF"/>
    <w:rsid w:val="00E57F96"/>
    <w:rsid w:val="00E95F36"/>
    <w:rsid w:val="00EC1C29"/>
    <w:rsid w:val="00ED4976"/>
    <w:rsid w:val="00ED70F9"/>
    <w:rsid w:val="00F76D63"/>
    <w:rsid w:val="00F7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5FCA"/>
  <w15:chartTrackingRefBased/>
  <w15:docId w15:val="{DFFF9891-5704-412E-ABB5-349A0FC2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8E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37C8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E4F"/>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357E4F"/>
    <w:rPr>
      <w:rFonts w:ascii="Segoe UI" w:hAnsi="Segoe UI" w:cs="Segoe UI"/>
      <w:sz w:val="18"/>
      <w:szCs w:val="18"/>
    </w:rPr>
  </w:style>
  <w:style w:type="paragraph" w:customStyle="1" w:styleId="ConsPlusNormal">
    <w:name w:val="ConsPlusNormal"/>
    <w:rsid w:val="001B2E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5">
    <w:name w:val="Hyperlink"/>
    <w:basedOn w:val="a0"/>
    <w:uiPriority w:val="99"/>
    <w:unhideWhenUsed/>
    <w:rsid w:val="001B2E52"/>
    <w:rPr>
      <w:color w:val="0563C1" w:themeColor="hyperlink"/>
      <w:u w:val="single"/>
    </w:rPr>
  </w:style>
  <w:style w:type="paragraph" w:styleId="a6">
    <w:name w:val="Normal (Web)"/>
    <w:basedOn w:val="a"/>
    <w:uiPriority w:val="99"/>
    <w:unhideWhenUsed/>
    <w:rsid w:val="00237C8E"/>
    <w:pPr>
      <w:spacing w:before="100" w:beforeAutospacing="1" w:after="100" w:afterAutospacing="1"/>
    </w:pPr>
  </w:style>
  <w:style w:type="paragraph" w:styleId="a7">
    <w:name w:val="List Paragraph"/>
    <w:basedOn w:val="a"/>
    <w:uiPriority w:val="34"/>
    <w:qFormat/>
    <w:rsid w:val="00237C8E"/>
    <w:pPr>
      <w:ind w:left="720"/>
      <w:contextualSpacing/>
    </w:pPr>
    <w:rPr>
      <w:szCs w:val="20"/>
    </w:rPr>
  </w:style>
  <w:style w:type="character" w:customStyle="1" w:styleId="10">
    <w:name w:val="Заголовок 1 Знак"/>
    <w:basedOn w:val="a0"/>
    <w:link w:val="1"/>
    <w:uiPriority w:val="9"/>
    <w:rsid w:val="00237C8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F57C9CD223EC875F1A0FB5F2C57F9806EBC0E342FDA98738962833EEEE8A7C4EA536D1AB5407AFG1L2D" TargetMode="External"/><Relationship Id="rId13" Type="http://schemas.openxmlformats.org/officeDocument/2006/relationships/hyperlink" Target="https://base.garant.ru/12116087/493aff9450b0b89b29b367693300b74a/" TargetMode="External"/><Relationship Id="rId18" Type="http://schemas.openxmlformats.org/officeDocument/2006/relationships/hyperlink" Target="https://www.garant.ru/hotlaw/federal/1526482/" TargetMode="External"/><Relationship Id="rId3" Type="http://schemas.openxmlformats.org/officeDocument/2006/relationships/settings" Target="settings.xml"/><Relationship Id="rId7" Type="http://schemas.openxmlformats.org/officeDocument/2006/relationships/hyperlink" Target="consultantplus://offline/ref=ACF57C9CD223EC875F1A0FB5F2C57F9806EBC1E742FAA98738962833EEEE8A7C4EA536D1AB5407A1G1L5D" TargetMode="External"/><Relationship Id="rId12" Type="http://schemas.openxmlformats.org/officeDocument/2006/relationships/hyperlink" Target="http://www.aero.garant.ru/encyclopedia-solutions/?utm_source=garant&amp;utm_medium=vrez&amp;utm_campaign=lead-from-editors&amp;utm_term=news-1525525" TargetMode="External"/><Relationship Id="rId17" Type="http://schemas.openxmlformats.org/officeDocument/2006/relationships/hyperlink" Target="https://base.garant.ru/12171992/" TargetMode="External"/><Relationship Id="rId2" Type="http://schemas.openxmlformats.org/officeDocument/2006/relationships/styles" Target="styles.xml"/><Relationship Id="rId16" Type="http://schemas.openxmlformats.org/officeDocument/2006/relationships/hyperlink" Target="https://www.garant.ru/news/151069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CF57C9CD223EC875F1A0FB5F2C57F9806EBC0E342FDA98738962833EEEE8A7C4EA536D1AB5407AFG1L0D" TargetMode="External"/><Relationship Id="rId11" Type="http://schemas.openxmlformats.org/officeDocument/2006/relationships/hyperlink" Target="https://base.garant.ru/10105807/6c5d646c69a3bcbf3725660a74c880d5/" TargetMode="External"/><Relationship Id="rId5" Type="http://schemas.openxmlformats.org/officeDocument/2006/relationships/hyperlink" Target="consultantplus://offline/ref=ACF57C9CD223EC875F1A0FB5F2C57F9806EBC0E342FDA98738962833EEEE8A7C4EA536D1AB5407A5G1L0D" TargetMode="External"/><Relationship Id="rId15" Type="http://schemas.openxmlformats.org/officeDocument/2006/relationships/hyperlink" Target="https://base.garant.ru/10103955/" TargetMode="External"/><Relationship Id="rId10" Type="http://schemas.openxmlformats.org/officeDocument/2006/relationships/hyperlink" Target="https://base.garant.ru/12191967/4d6cc5b8235f826b2c67847b967f869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CF57C9CD223EC875F1A0FB5F2C57F9806EBC1E742FAA98738962833EEEE8A7C4EA536D1AB5404A7G1L9D" TargetMode="External"/><Relationship Id="rId14" Type="http://schemas.openxmlformats.org/officeDocument/2006/relationships/hyperlink" Target="https://www.garant.ru/hotlaw/federal/1526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39</Pages>
  <Words>9655</Words>
  <Characters>55034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Березина Марина Евгеньевна</dc:creator>
  <cp:keywords/>
  <dc:description/>
  <cp:lastModifiedBy>Березина Марина Евгеньевна</cp:lastModifiedBy>
  <cp:revision>3</cp:revision>
  <cp:lastPrinted>2021-09-21T14:13:00Z</cp:lastPrinted>
  <dcterms:created xsi:type="dcterms:W3CDTF">2022-02-24T11:34:00Z</dcterms:created>
  <dcterms:modified xsi:type="dcterms:W3CDTF">2022-02-24T12:22:00Z</dcterms:modified>
</cp:coreProperties>
</file>