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B3" w:rsidRPr="00D047B3" w:rsidRDefault="004631C1" w:rsidP="00D047B3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Руководство</w:t>
      </w:r>
    </w:p>
    <w:p w:rsidR="004631C1" w:rsidRPr="00D047B3" w:rsidRDefault="004631C1" w:rsidP="00D047B3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Нагорского района.</w:t>
      </w:r>
    </w:p>
    <w:p w:rsidR="00D047B3" w:rsidRPr="00D047B3" w:rsidRDefault="00D047B3" w:rsidP="00D047B3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физическими лицами, юридическими лицами, индивидуальными предпринимателями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положениями Земельного кодекса Российской Федерации от 25.10.2001 №136-ФЗ (далее –</w:t>
      </w:r>
      <w:r w:rsidR="00983F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Земельный кодекс)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ними,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Объектами земельных отношений являются: земля как природный объект и природный ресурс;  земельные участки;  части земельных участков. В свою очередь, земельный участок, как объект права собственности и иных предусмотренных Земельным кодексом прав на землю,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целью соблюдения действующего законодательства РФ в сфере земельных отношений юридическим лицам, индивидуальным предпринимателям необходимо знать следующее: 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обязанности правообладателей земельных участков; 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основания возникновения прав на землю; 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обязанности по переоформлению прав на земельные участки; 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принцип платности использования земельных участков; </w:t>
      </w:r>
    </w:p>
    <w:p w:rsidR="00D047B3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5) соответствие вида разрешенного использования земельного участка фактическому использованию; </w:t>
      </w:r>
    </w:p>
    <w:p w:rsidR="004631C1" w:rsidRDefault="004631C1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6) ответственности за правонарушения в области охраны и использования земель.</w:t>
      </w:r>
    </w:p>
    <w:p w:rsidR="00D047B3" w:rsidRPr="00D047B3" w:rsidRDefault="00D047B3" w:rsidP="00D047B3">
      <w:pPr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Default="004631C1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Обязанности правообладателей земельных участков</w:t>
      </w:r>
      <w:r w:rsid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D047B3" w:rsidRPr="00D047B3" w:rsidRDefault="00D047B3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631C1" w:rsidRPr="00D047B3" w:rsidRDefault="004631C1" w:rsidP="00D047B3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статье 42 </w:t>
      </w:r>
      <w:r w:rsidR="000B7B72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Земельного к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одекса собственники земельных участков и лица, не являющиеся собственниками земельных участков, обязаны: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своевременно производить платежи за землю;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631C1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выполнять иные требования, предусмотренные Кодексом, федеральными законами.</w:t>
      </w:r>
    </w:p>
    <w:p w:rsidR="00D047B3" w:rsidRPr="00D047B3" w:rsidRDefault="00D047B3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Default="004631C1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Возникновение прав на земельный участок</w:t>
      </w:r>
      <w:r w:rsid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D047B3" w:rsidRPr="00D047B3" w:rsidRDefault="00D047B3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частью 1 статьи 25 Кодекса права на земельные участки   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</w:t>
      </w:r>
      <w:r w:rsidR="004450F6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Права на земельные участки удостоверяются документами в порядке, установленном Федеральным за</w:t>
      </w:r>
      <w:r w:rsidR="004450F6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коном от 13.07.2015 г. № 218-ФЗ «О государственной регистрации недвижимости».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осуществляется в порядке, установленном гражданским </w:t>
      </w:r>
      <w:hyperlink r:id="rId4" w:history="1">
        <w:r w:rsidRPr="00D047B3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="001D40BD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случаев продажи доли в праве общей собственности постороннему лицу.</w:t>
      </w:r>
      <w:proofErr w:type="gramEnd"/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4631C1" w:rsidRPr="00D047B3" w:rsidRDefault="001D40BD" w:rsidP="004A3960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отчуждение части здания, сооружения, которая не может быть выделена в натуре вместе с частью земельного участка;</w:t>
      </w:r>
    </w:p>
    <w:p w:rsidR="004631C1" w:rsidRPr="00D047B3" w:rsidRDefault="001D40BD" w:rsidP="004A3960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отчуждение здания, сооружения, </w:t>
      </w:r>
      <w:proofErr w:type="gramStart"/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находящихся</w:t>
      </w:r>
      <w:proofErr w:type="gramEnd"/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земельном участке, изъятом из оборота в соответствии со </w:t>
      </w:r>
      <w:hyperlink r:id="rId5" w:history="1">
        <w:r w:rsidR="004631C1" w:rsidRPr="00D047B3">
          <w:rPr>
            <w:rFonts w:ascii="Times New Roman" w:eastAsia="Times New Roman" w:hAnsi="Times New Roman" w:cs="Times New Roman"/>
            <w:sz w:val="28"/>
            <w:szCs w:val="28"/>
          </w:rPr>
          <w:t>статьей 27</w:t>
        </w:r>
      </w:hyperlink>
      <w:r w:rsidRPr="00D047B3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одекса;</w:t>
      </w:r>
    </w:p>
    <w:p w:rsidR="004631C1" w:rsidRPr="00D047B3" w:rsidRDefault="00B0367F" w:rsidP="004A3960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отчуждение сооружения, которое расположено на земельном участке на условиях сервитута.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допускается отчуждение земельного участка без находящихся на нем здани</w:t>
      </w:r>
      <w:r w:rsidR="00817FF1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, сооружени</w:t>
      </w:r>
      <w:r w:rsidR="00817FF1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случае, если они принадлежат одному лицу.</w:t>
      </w:r>
    </w:p>
    <w:p w:rsidR="004631C1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Default="004631C1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Обязанность по переоформлению прав на земельный участок</w:t>
      </w:r>
      <w:r w:rsidR="004A39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0367F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Юридические лица, за исключением органов государственной власти и органов местного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самоуправления; государственные и муниципальные учреждения (бюджетные, казенные, автономные); казенные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предприятия; </w:t>
      </w: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ии с правилами, установленными Земельным к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одексом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proofErr w:type="gramEnd"/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1 января 2016 года.</w:t>
      </w:r>
      <w:proofErr w:type="gramEnd"/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Переоформление права на земельный участок включает в себя:</w:t>
      </w:r>
    </w:p>
    <w:p w:rsidR="004631C1" w:rsidRPr="00D047B3" w:rsidRDefault="004A3960" w:rsidP="00B0367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Земельным к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одексом, при переоформлении права постоянного (бессрочного) пользования;</w:t>
      </w:r>
    </w:p>
    <w:p w:rsidR="004631C1" w:rsidRPr="00D047B3" w:rsidRDefault="004A3960" w:rsidP="00B0367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решения уполномоченным органом о предоставлении земельного участка на соответствующем праве;</w:t>
      </w:r>
    </w:p>
    <w:p w:rsidR="004631C1" w:rsidRDefault="004A3960" w:rsidP="00B0367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государственную регистрацию права в соответствии с Федеральным </w:t>
      </w:r>
      <w:hyperlink r:id="rId6" w:history="1">
        <w:r w:rsidR="004631C1" w:rsidRPr="00D047B3">
          <w:rPr>
            <w:rFonts w:ascii="Times New Roman" w:eastAsia="Times New Roman" w:hAnsi="Times New Roman" w:cs="Times New Roman"/>
            <w:color w:val="49577A"/>
            <w:sz w:val="28"/>
            <w:szCs w:val="28"/>
          </w:rPr>
          <w:t>законом</w:t>
        </w:r>
      </w:hyperlink>
      <w:r w:rsidR="00B0367F" w:rsidRPr="00D047B3">
        <w:rPr>
          <w:rFonts w:ascii="Times New Roman" w:hAnsi="Times New Roman" w:cs="Times New Roman"/>
          <w:sz w:val="28"/>
          <w:szCs w:val="28"/>
        </w:rPr>
        <w:t xml:space="preserve"> от 13.07.2015 № 218-ФЗ 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«О государственной регистрации недвижимости».</w:t>
      </w:r>
    </w:p>
    <w:p w:rsidR="004A3960" w:rsidRPr="00D047B3" w:rsidRDefault="004A3960" w:rsidP="00B0367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Default="004631C1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Платность использования земли</w:t>
      </w:r>
      <w:r w:rsidR="004A39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4631C1" w:rsidRPr="00D047B3" w:rsidRDefault="004631C1" w:rsidP="00B0367F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исчисления и уплаты земельного налога устанавливается </w:t>
      </w:r>
      <w:hyperlink r:id="rId7" w:history="1">
        <w:r w:rsidRPr="00D047B3">
          <w:rPr>
            <w:rFonts w:ascii="Times New Roman" w:eastAsia="Times New Roman" w:hAnsi="Times New Roman" w:cs="Times New Roman"/>
            <w:color w:val="49577A"/>
            <w:sz w:val="28"/>
            <w:szCs w:val="28"/>
          </w:rPr>
          <w:t>законодательством</w:t>
        </w:r>
      </w:hyperlink>
      <w:r w:rsidRPr="00D047B3">
        <w:rPr>
          <w:rFonts w:ascii="Times New Roman" w:hAnsi="Times New Roman" w:cs="Times New Roman"/>
          <w:sz w:val="28"/>
          <w:szCs w:val="28"/>
        </w:rPr>
        <w:t xml:space="preserve">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о налогах и сборах.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</w:t>
      </w:r>
      <w:r w:rsidR="00B0367F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Земельным кодексом, федеральными законами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, нормативными правовыми актами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Нагорского района,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  договорами аренды земельных участков.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Default="004631C1" w:rsidP="004631C1">
      <w:pPr>
        <w:shd w:val="clear" w:color="auto" w:fill="FFFFFF"/>
        <w:spacing w:after="0" w:line="331" w:lineRule="atLeast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</w:t>
      </w:r>
      <w:r w:rsidR="004A39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631C1" w:rsidRPr="00D047B3" w:rsidRDefault="004631C1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сельских поселений Нагорского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Кировской области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4631C1" w:rsidRPr="00D047B3" w:rsidRDefault="00637697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виды разрешенного использования;</w:t>
      </w:r>
    </w:p>
    <w:p w:rsidR="004631C1" w:rsidRPr="00D047B3" w:rsidRDefault="00637697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 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условно разрешенные виды использования;</w:t>
      </w:r>
    </w:p>
    <w:p w:rsidR="004631C1" w:rsidRPr="00D047B3" w:rsidRDefault="00637697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дополнительных</w:t>
      </w:r>
      <w:proofErr w:type="gramEnd"/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4631C1" w:rsidRPr="00D047B3" w:rsidRDefault="004631C1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выбираются самостоятельно без дополнительных разрешений и согласований.</w:t>
      </w:r>
    </w:p>
    <w:p w:rsidR="004631C1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ит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ься с соответству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ющим заявлением в 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</w:t>
      </w:r>
      <w:r w:rsidR="00637697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регистрации прав</w:t>
      </w: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Ответственность за правонарушения в области охраны и использования земель</w:t>
      </w:r>
      <w:r w:rsidR="004A396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Главой XIII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4631C1" w:rsidRPr="00D047B3" w:rsidRDefault="004631C1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 вред.</w:t>
      </w:r>
    </w:p>
    <w:p w:rsidR="00637697" w:rsidRPr="00D047B3" w:rsidRDefault="00637697" w:rsidP="00637697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  <w:proofErr w:type="gramEnd"/>
    </w:p>
    <w:p w:rsidR="004631C1" w:rsidRPr="00D047B3" w:rsidRDefault="00D047B3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Юридические лица и граждане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обязаны возместить в полном объеме вред, причиненный в результате совершения ими земельных правонарушений.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4631C1" w:rsidRPr="00D047B3" w:rsidRDefault="004631C1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  следующими нормативными правовыми актами:</w:t>
      </w:r>
    </w:p>
    <w:p w:rsidR="00D047B3" w:rsidRPr="00D047B3" w:rsidRDefault="00D047B3" w:rsidP="004631C1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-Конституцией Российской Федерации;</w:t>
      </w:r>
    </w:p>
    <w:p w:rsidR="004631C1" w:rsidRPr="00D047B3" w:rsidRDefault="004A3960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D047B3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Кодексом Российской Федерации об административных правонарушениях;</w:t>
      </w:r>
    </w:p>
    <w:p w:rsidR="004631C1" w:rsidRPr="00D047B3" w:rsidRDefault="004A3960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D047B3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631C1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Земельным кодексом Российской Федерации;</w:t>
      </w:r>
    </w:p>
    <w:p w:rsidR="004631C1" w:rsidRPr="00D047B3" w:rsidRDefault="004A3960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D047B3"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1524D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31</w:t>
      </w:r>
      <w:r w:rsidR="004631C1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1524D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07</w:t>
      </w:r>
      <w:r w:rsidR="004631C1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41524D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="004631C1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№ 24</w:t>
      </w:r>
      <w:r w:rsidR="0041524D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4631C1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-ФЗ «О </w:t>
      </w:r>
      <w:r w:rsidR="0041524D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4631C1" w:rsidRPr="0041524D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047B3" w:rsidRDefault="00D047B3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47B3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-иными нормативными правовыми актами.</w:t>
      </w:r>
    </w:p>
    <w:p w:rsidR="004A3960" w:rsidRPr="00D047B3" w:rsidRDefault="004A3960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Действия должностных лиц, уполномоченных на осуществление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земельного контроля, по пресечению нарушений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обязательных требований и (или) устранению таких нарушений</w:t>
      </w:r>
      <w:r w:rsidR="004A39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лицом,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ежегодного а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нализа и оценки эффективности муниципального земельного контроля;</w:t>
      </w:r>
    </w:p>
    <w:p w:rsidR="00D047B3" w:rsidRPr="00D047B3" w:rsidRDefault="00D047B3" w:rsidP="00D047B3">
      <w:pPr>
        <w:widowControl w:val="0"/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размещение информации на официальном сайте администрации Нагорского района по адресу: 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www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nagorskadm</w:t>
      </w:r>
      <w:proofErr w:type="spellEnd"/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ru</w:t>
      </w:r>
      <w:proofErr w:type="spellEnd"/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D047B3" w:rsidRPr="00D047B3" w:rsidRDefault="00D047B3" w:rsidP="00D047B3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реализация возможности обращения заинтересованными лицами с заявлениями, жалобами или предложениями через Интернет-приемную администрации Нагорского района по адресу: </w:t>
      </w:r>
      <w:proofErr w:type="spellStart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adm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nago</w:t>
      </w:r>
      <w:proofErr w:type="spellEnd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kirovreg.ru</w:t>
      </w:r>
      <w:proofErr w:type="spellEnd"/>
    </w:p>
    <w:p w:rsidR="00D047B3" w:rsidRPr="00D047B3" w:rsidRDefault="00D047B3" w:rsidP="00D047B3">
      <w:pPr>
        <w:widowControl w:val="0"/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размещение нормативных правовых актов, соблюдение которых оценивается при проведении мероприятий по контролю при осуществлении муниципального земельного контроля на официальном сайте администрации Нагорского района 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www</w:t>
      </w:r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nagorskadm</w:t>
      </w:r>
      <w:proofErr w:type="spellEnd"/>
      <w:r w:rsidRPr="00D047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spellStart"/>
      <w:r w:rsidRPr="00D047B3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ru</w:t>
      </w:r>
      <w:proofErr w:type="spellEnd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«Муниципальный контроль» подраздел «Земельный контроль»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Повышению эффективности осуществления муниципального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земельного контроля будет способствовать: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1.Отдельное финансирование вопросов связанных с осуществлением муниципального земельного контроля;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2. Привлечение  кадастровых инженеров;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3.Организация и проведение профилактической работы с юридическими </w:t>
      </w: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лицами,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4.Бесплатный доступ к документам, требуемым для осуществления муниципального земельного контроля, хранящимся в филиале ФГБУ «Федеральная кадастровая палата Управления </w:t>
      </w:r>
      <w:proofErr w:type="spellStart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Кировской области».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задачи в вопросах осуществления муниципального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земельного контроля на территории Нагорского района</w:t>
      </w:r>
      <w:r w:rsidR="004A39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1.Дальнейшее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2.Составление и выполнение в полном объеме плановых проверок по соблюдению земельного законодательства;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3.Проведение документарных проверок, используя при этом материалы межевания земельных участков юридических и физических лиц;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4.Взаимодействие с органами государственного земельного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D047B3" w:rsidRPr="00D047B3" w:rsidRDefault="00D047B3" w:rsidP="00D047B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7B3">
        <w:rPr>
          <w:rFonts w:ascii="Times New Roman" w:eastAsia="Calibri" w:hAnsi="Times New Roman" w:cs="Times New Roman"/>
          <w:sz w:val="28"/>
          <w:szCs w:val="28"/>
          <w:lang w:eastAsia="en-US"/>
        </w:rPr>
        <w:t>5.Своевременная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гражданами.</w:t>
      </w:r>
    </w:p>
    <w:p w:rsidR="00D047B3" w:rsidRPr="00D047B3" w:rsidRDefault="00D047B3" w:rsidP="00D04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047B3" w:rsidRPr="00D047B3" w:rsidRDefault="00D047B3" w:rsidP="00D047B3">
      <w:pPr>
        <w:spacing w:after="0" w:line="360" w:lineRule="auto"/>
        <w:ind w:right="-79"/>
        <w:jc w:val="center"/>
        <w:rPr>
          <w:rFonts w:ascii="Times New Roman" w:hAnsi="Times New Roman" w:cs="Times New Roman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31C1" w:rsidRPr="00D047B3" w:rsidRDefault="004631C1" w:rsidP="004631C1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7AF1" w:rsidRPr="00D047B3" w:rsidRDefault="007E7AF1">
      <w:pPr>
        <w:rPr>
          <w:rFonts w:ascii="Times New Roman" w:hAnsi="Times New Roman" w:cs="Times New Roman"/>
          <w:sz w:val="28"/>
          <w:szCs w:val="28"/>
        </w:rPr>
      </w:pPr>
    </w:p>
    <w:sectPr w:rsidR="007E7AF1" w:rsidRPr="00D047B3" w:rsidSect="00691D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1C1"/>
    <w:rsid w:val="00031B5C"/>
    <w:rsid w:val="000B7B72"/>
    <w:rsid w:val="00143587"/>
    <w:rsid w:val="001A7E60"/>
    <w:rsid w:val="001D40BD"/>
    <w:rsid w:val="0041524D"/>
    <w:rsid w:val="004450F6"/>
    <w:rsid w:val="004631C1"/>
    <w:rsid w:val="004A3960"/>
    <w:rsid w:val="00637697"/>
    <w:rsid w:val="00691DE1"/>
    <w:rsid w:val="00724CEF"/>
    <w:rsid w:val="007E7AF1"/>
    <w:rsid w:val="00817FF1"/>
    <w:rsid w:val="00921298"/>
    <w:rsid w:val="00983F03"/>
    <w:rsid w:val="00991F9A"/>
    <w:rsid w:val="00B0367F"/>
    <w:rsid w:val="00B47283"/>
    <w:rsid w:val="00C30362"/>
    <w:rsid w:val="00D047B3"/>
    <w:rsid w:val="00E51FD9"/>
    <w:rsid w:val="00FE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97F5ACA906F740E9F9806C40FE32D976E387FF88BD5A64715BE4A6B7159DB217E1B44211Ai5C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8B0C66CF3B6FCDE7154447CB4B349511F759F3CC1EB070548C3B7972q412J" TargetMode="External"/><Relationship Id="rId5" Type="http://schemas.openxmlformats.org/officeDocument/2006/relationships/hyperlink" Target="consultantplus://offline/ref=9635D6DC3E9360BFCF4F652440A9CA961461F5FC07A29AFA76C6B4D8C7B4CDF8F878559CD595B16C75m4I" TargetMode="External"/><Relationship Id="rId4" Type="http://schemas.openxmlformats.org/officeDocument/2006/relationships/hyperlink" Target="consultantplus://offline/ref=9635D6DC3E9360BFCF4F652440A9CA961460F7FA07A49AFA76C6B4D8C7B4CDF8F878559CD594B06F75m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13</cp:revision>
  <dcterms:created xsi:type="dcterms:W3CDTF">2020-12-02T05:34:00Z</dcterms:created>
  <dcterms:modified xsi:type="dcterms:W3CDTF">2021-11-12T06:33:00Z</dcterms:modified>
</cp:coreProperties>
</file>