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058E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FF5887">
              <w:rPr>
                <w:rFonts w:eastAsia="Times New Roman" w:cs="Times New Roman"/>
                <w:sz w:val="28"/>
                <w:szCs w:val="28"/>
              </w:rPr>
              <w:t>1</w:t>
            </w:r>
            <w:r w:rsidR="003058EA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058EA">
        <w:rPr>
          <w:rFonts w:eastAsia="Times New Roman" w:cs="Times New Roman"/>
          <w:b/>
          <w:sz w:val="28"/>
          <w:szCs w:val="28"/>
        </w:rPr>
        <w:t>Рычковой Риммы Клавдиевны</w:t>
      </w:r>
      <w:r w:rsidR="00D36AD7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bCs/>
          <w:sz w:val="28"/>
          <w:szCs w:val="28"/>
        </w:rPr>
        <w:t xml:space="preserve">трехмандатному избирательному округу № 2 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058EA">
        <w:rPr>
          <w:rFonts w:eastAsia="Times New Roman" w:cs="Times New Roman"/>
          <w:b/>
          <w:sz w:val="28"/>
          <w:szCs w:val="28"/>
        </w:rPr>
        <w:t>Рычковой Риммы Клавдиевны</w:t>
      </w:r>
      <w:r w:rsidR="00D36AD7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3058EA">
        <w:rPr>
          <w:rFonts w:eastAsia="Times New Roman" w:cs="Times New Roman"/>
          <w:b/>
          <w:bCs/>
          <w:sz w:val="28"/>
          <w:szCs w:val="28"/>
        </w:rPr>
        <w:t>Рычкову Римму Клавдиевну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672C2">
        <w:rPr>
          <w:rFonts w:eastAsia="Times New Roman" w:cs="Times New Roman"/>
          <w:sz w:val="28"/>
          <w:szCs w:val="28"/>
        </w:rPr>
        <w:t>6</w:t>
      </w:r>
      <w:r w:rsidR="003058EA">
        <w:rPr>
          <w:rFonts w:eastAsia="Times New Roman" w:cs="Times New Roman"/>
          <w:sz w:val="28"/>
          <w:szCs w:val="28"/>
        </w:rPr>
        <w:t>2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2FD5">
        <w:rPr>
          <w:rFonts w:eastAsia="Times New Roman" w:cs="Times New Roman"/>
          <w:sz w:val="28"/>
          <w:szCs w:val="28"/>
        </w:rPr>
        <w:t>ую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363C83" w:rsidRPr="00C428EF">
        <w:rPr>
          <w:rFonts w:eastAsia="Times New Roman" w:cs="Times New Roman"/>
          <w:b/>
          <w:sz w:val="28"/>
          <w:szCs w:val="28"/>
        </w:rPr>
        <w:t xml:space="preserve">Нагорским районным </w:t>
      </w:r>
      <w:r w:rsidR="00363C83" w:rsidRPr="00C428EF">
        <w:rPr>
          <w:b/>
          <w:sz w:val="28"/>
          <w:szCs w:val="28"/>
        </w:rPr>
        <w:t>местным отделением партии «Единая Россия»</w:t>
      </w:r>
      <w:r w:rsidR="00363C83">
        <w:rPr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 xml:space="preserve">Мулинской сельской Думы Нагорского района Кировской области пятого созыва по Мулинскому </w:t>
      </w:r>
      <w:r w:rsidR="003672C2">
        <w:rPr>
          <w:rFonts w:eastAsia="Times New Roman" w:cs="Times New Roman"/>
          <w:b/>
          <w:sz w:val="28"/>
          <w:szCs w:val="28"/>
        </w:rPr>
        <w:t xml:space="preserve">трехмандатному избирательному округу № 2 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</w:t>
      </w:r>
      <w:r w:rsidR="004D4725">
        <w:rPr>
          <w:rFonts w:eastAsia="Times New Roman" w:cs="Times New Roman"/>
          <w:sz w:val="28"/>
          <w:szCs w:val="28"/>
        </w:rPr>
        <w:t>8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</w:t>
      </w:r>
      <w:r w:rsidR="004340FD">
        <w:rPr>
          <w:rFonts w:eastAsia="Times New Roman" w:cs="Times New Roman"/>
          <w:sz w:val="28"/>
          <w:szCs w:val="28"/>
        </w:rPr>
        <w:t>2</w:t>
      </w:r>
      <w:r w:rsidR="003058EA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58EA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0F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552C2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A558F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577F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118BC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AD7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2FD5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40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72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2F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6</cp:revision>
  <cp:lastPrinted>2022-07-26T05:03:00Z</cp:lastPrinted>
  <dcterms:created xsi:type="dcterms:W3CDTF">2022-07-25T13:39:00Z</dcterms:created>
  <dcterms:modified xsi:type="dcterms:W3CDTF">2022-07-26T05:03:00Z</dcterms:modified>
</cp:coreProperties>
</file>