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210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</w:t>
            </w:r>
            <w:r w:rsidR="003210D7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63A79">
        <w:rPr>
          <w:rFonts w:eastAsia="Times New Roman" w:cs="Times New Roman"/>
          <w:b/>
          <w:sz w:val="28"/>
          <w:szCs w:val="28"/>
        </w:rPr>
        <w:t xml:space="preserve">Сапожниковой Светланы Георгиевны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E6579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63A79">
        <w:rPr>
          <w:rFonts w:eastAsia="Times New Roman" w:cs="Times New Roman"/>
          <w:b/>
          <w:sz w:val="28"/>
          <w:szCs w:val="28"/>
        </w:rPr>
        <w:t xml:space="preserve">Сапожниковой Светланы Георгиевны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="00363A79">
        <w:rPr>
          <w:rFonts w:eastAsia="Times New Roman" w:cs="Times New Roman"/>
          <w:b/>
          <w:sz w:val="28"/>
          <w:szCs w:val="28"/>
        </w:rPr>
        <w:t>Сапожникову Светлану Георгиевну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363A79">
        <w:rPr>
          <w:rFonts w:eastAsia="Times New Roman" w:cs="Times New Roman"/>
          <w:sz w:val="28"/>
          <w:szCs w:val="28"/>
        </w:rPr>
        <w:t>63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="00363A79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A79" w:rsidRPr="00C428EF">
        <w:rPr>
          <w:b/>
          <w:sz w:val="28"/>
          <w:szCs w:val="28"/>
        </w:rPr>
        <w:t>местным отделением партии «Единая Россия»</w:t>
      </w:r>
      <w:r w:rsidR="00E65795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E65795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="00E265D4">
        <w:rPr>
          <w:rFonts w:eastAsia="Times New Roman" w:cs="Times New Roman"/>
          <w:sz w:val="28"/>
          <w:szCs w:val="28"/>
        </w:rPr>
        <w:t>2</w:t>
      </w:r>
      <w:r w:rsidR="00363A79">
        <w:rPr>
          <w:rFonts w:eastAsia="Times New Roman" w:cs="Times New Roman"/>
          <w:sz w:val="28"/>
          <w:szCs w:val="28"/>
        </w:rPr>
        <w:t>5</w:t>
      </w:r>
      <w:r w:rsidR="00E65795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5F9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579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2022-07-26T07:57:00Z</dcterms:created>
  <dcterms:modified xsi:type="dcterms:W3CDTF">2022-07-26T08:39:00Z</dcterms:modified>
</cp:coreProperties>
</file>