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F9454" w14:textId="77777777" w:rsidR="00E5064C" w:rsidRPr="00E44399" w:rsidRDefault="00E5064C" w:rsidP="00E5064C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44399">
        <w:rPr>
          <w:rFonts w:ascii="Times New Roman" w:hAnsi="Times New Roman" w:cs="Times New Roman"/>
          <w:sz w:val="28"/>
          <w:szCs w:val="28"/>
        </w:rPr>
        <w:t>Информация</w:t>
      </w:r>
    </w:p>
    <w:p w14:paraId="06D5805A" w14:textId="11BAA472" w:rsidR="00E5064C" w:rsidRPr="00E159C9" w:rsidRDefault="00E159C9" w:rsidP="00E159C9">
      <w:pPr>
        <w:pStyle w:val="ConsPlusNonformat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159C9">
        <w:rPr>
          <w:rFonts w:ascii="Times New Roman" w:hAnsi="Times New Roman" w:cs="Times New Roman"/>
          <w:sz w:val="28"/>
          <w:szCs w:val="28"/>
        </w:rPr>
        <w:t xml:space="preserve">о </w:t>
      </w:r>
      <w:r w:rsidRPr="00E159C9">
        <w:rPr>
          <w:rFonts w:ascii="Times New Roman" w:hAnsi="Times New Roman" w:cs="Times New Roman"/>
          <w:sz w:val="28"/>
          <w:szCs w:val="28"/>
        </w:rPr>
        <w:t>проведени</w:t>
      </w:r>
      <w:r w:rsidRPr="00E159C9">
        <w:rPr>
          <w:rFonts w:ascii="Times New Roman" w:hAnsi="Times New Roman" w:cs="Times New Roman"/>
          <w:sz w:val="28"/>
          <w:szCs w:val="28"/>
        </w:rPr>
        <w:t>и</w:t>
      </w:r>
      <w:r w:rsidRPr="00E159C9">
        <w:rPr>
          <w:rFonts w:ascii="Times New Roman" w:hAnsi="Times New Roman" w:cs="Times New Roman"/>
          <w:sz w:val="28"/>
          <w:szCs w:val="28"/>
        </w:rPr>
        <w:t xml:space="preserve"> выездного обследования земельного </w:t>
      </w:r>
      <w:proofErr w:type="gramStart"/>
      <w:r w:rsidRPr="00E159C9">
        <w:rPr>
          <w:rFonts w:ascii="Times New Roman" w:hAnsi="Times New Roman" w:cs="Times New Roman"/>
          <w:sz w:val="28"/>
          <w:szCs w:val="28"/>
        </w:rPr>
        <w:t>участка  с</w:t>
      </w:r>
      <w:proofErr w:type="gramEnd"/>
      <w:r w:rsidRPr="00E159C9">
        <w:rPr>
          <w:rFonts w:ascii="Times New Roman" w:hAnsi="Times New Roman" w:cs="Times New Roman"/>
          <w:sz w:val="28"/>
          <w:szCs w:val="28"/>
        </w:rPr>
        <w:t xml:space="preserve"> категорией земель - «земли сельскохозяйственного назначения»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59C9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– «склады», площадью 20000 кв.м., расположенного по адресу Кировская область, Нагорский район, </w:t>
      </w:r>
      <w:proofErr w:type="spellStart"/>
      <w:r w:rsidRPr="00E159C9">
        <w:rPr>
          <w:rFonts w:ascii="Times New Roman" w:hAnsi="Times New Roman" w:cs="Times New Roman"/>
          <w:sz w:val="28"/>
          <w:szCs w:val="28"/>
        </w:rPr>
        <w:t>Чеглаковское</w:t>
      </w:r>
      <w:proofErr w:type="spellEnd"/>
      <w:r w:rsidRPr="00E159C9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14:paraId="47A9A468" w14:textId="77777777" w:rsidR="00E5064C" w:rsidRPr="00E5064C" w:rsidRDefault="00E5064C" w:rsidP="00E5064C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BC8019" w14:textId="698B1FA7" w:rsidR="00E159C9" w:rsidRDefault="00E44399" w:rsidP="00E159C9">
      <w:pPr>
        <w:pStyle w:val="ConsPlusNonformat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399">
        <w:rPr>
          <w:rFonts w:ascii="Times New Roman" w:hAnsi="Times New Roman" w:cs="Times New Roman"/>
          <w:sz w:val="28"/>
          <w:szCs w:val="28"/>
        </w:rPr>
        <w:t>В соответствии с заданием от</w:t>
      </w:r>
      <w:r w:rsidR="00E159C9">
        <w:rPr>
          <w:rFonts w:ascii="Times New Roman" w:hAnsi="Times New Roman" w:cs="Times New Roman"/>
          <w:sz w:val="28"/>
          <w:szCs w:val="28"/>
        </w:rPr>
        <w:t xml:space="preserve"> 08.11.2024 года</w:t>
      </w:r>
      <w:r w:rsidR="00E5064C" w:rsidRPr="00E44399">
        <w:rPr>
          <w:rFonts w:ascii="Times New Roman" w:hAnsi="Times New Roman" w:cs="Times New Roman"/>
          <w:sz w:val="28"/>
          <w:szCs w:val="28"/>
        </w:rPr>
        <w:t>,</w:t>
      </w:r>
      <w:r w:rsidR="00E5064C" w:rsidRPr="00E44399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3A2522" w:rsidRPr="00E44399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земельного контроля </w:t>
      </w:r>
      <w:r w:rsidR="00E5064C" w:rsidRPr="00E44399">
        <w:rPr>
          <w:rFonts w:ascii="Times New Roman" w:hAnsi="Times New Roman" w:cs="Times New Roman"/>
          <w:sz w:val="28"/>
          <w:szCs w:val="28"/>
        </w:rPr>
        <w:t>проведено</w:t>
      </w:r>
      <w:r w:rsidR="003A2522" w:rsidRPr="00E44399">
        <w:rPr>
          <w:rFonts w:ascii="Times New Roman" w:hAnsi="Times New Roman" w:cs="Times New Roman"/>
          <w:sz w:val="28"/>
          <w:szCs w:val="28"/>
        </w:rPr>
        <w:t xml:space="preserve"> контрольное мероприятие без взаимодействия с контролируемым лицом - </w:t>
      </w:r>
      <w:r>
        <w:rPr>
          <w:rFonts w:ascii="Times New Roman" w:hAnsi="Times New Roman" w:cs="Times New Roman"/>
          <w:sz w:val="28"/>
          <w:szCs w:val="28"/>
        </w:rPr>
        <w:t>выездное обследование</w:t>
      </w:r>
      <w:r w:rsidRPr="00E44399">
        <w:rPr>
          <w:rFonts w:ascii="Times New Roman" w:hAnsi="Times New Roman" w:cs="Times New Roman"/>
          <w:sz w:val="28"/>
          <w:szCs w:val="28"/>
        </w:rPr>
        <w:t xml:space="preserve"> </w:t>
      </w:r>
      <w:r w:rsidR="00E159C9" w:rsidRPr="00E159C9">
        <w:rPr>
          <w:rFonts w:ascii="Times New Roman" w:hAnsi="Times New Roman" w:cs="Times New Roman"/>
          <w:sz w:val="28"/>
          <w:szCs w:val="28"/>
        </w:rPr>
        <w:t xml:space="preserve">земельного участка  с категорией земель - «земли сельскохозяйственного назначения» с видом разрешенного использования – «склады», площадью 20000 кв.м., расположенного по адресу Кировская область, Нагорский район, </w:t>
      </w:r>
      <w:proofErr w:type="spellStart"/>
      <w:r w:rsidR="00E159C9" w:rsidRPr="00E159C9">
        <w:rPr>
          <w:rFonts w:ascii="Times New Roman" w:hAnsi="Times New Roman" w:cs="Times New Roman"/>
          <w:sz w:val="28"/>
          <w:szCs w:val="28"/>
        </w:rPr>
        <w:t>Чеглаковское</w:t>
      </w:r>
      <w:proofErr w:type="spellEnd"/>
      <w:r w:rsidR="00E159C9" w:rsidRPr="00E159C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E159C9">
        <w:rPr>
          <w:rFonts w:ascii="Times New Roman" w:hAnsi="Times New Roman" w:cs="Times New Roman"/>
          <w:sz w:val="28"/>
          <w:szCs w:val="28"/>
        </w:rPr>
        <w:t>,</w:t>
      </w:r>
      <w:r w:rsidR="00E159C9" w:rsidRPr="00E159C9">
        <w:t xml:space="preserve"> </w:t>
      </w:r>
      <w:r w:rsidR="00E159C9" w:rsidRPr="00E159C9">
        <w:rPr>
          <w:rFonts w:ascii="Times New Roman" w:hAnsi="Times New Roman" w:cs="Times New Roman"/>
          <w:sz w:val="28"/>
          <w:szCs w:val="28"/>
        </w:rPr>
        <w:t xml:space="preserve">  выявлены  признаки нарушения требований земельного законодательства, выразившиеся в зарастании древесно-кустарниковой растительностью земельного</w:t>
      </w:r>
      <w:r w:rsidR="00E159C9">
        <w:rPr>
          <w:rFonts w:ascii="Times New Roman" w:hAnsi="Times New Roman" w:cs="Times New Roman"/>
          <w:sz w:val="28"/>
          <w:szCs w:val="28"/>
        </w:rPr>
        <w:t xml:space="preserve"> участка.</w:t>
      </w:r>
    </w:p>
    <w:p w14:paraId="460DA7AC" w14:textId="473F78A4" w:rsidR="00E159C9" w:rsidRDefault="00E159C9" w:rsidP="00E159C9">
      <w:pPr>
        <w:pStyle w:val="ConsPlusNonformat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9C9">
        <w:rPr>
          <w:rFonts w:ascii="Times New Roman" w:hAnsi="Times New Roman" w:cs="Times New Roman"/>
          <w:sz w:val="28"/>
          <w:szCs w:val="28"/>
        </w:rPr>
        <w:t>Согласно сведениям из ЕГРН правообладателем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является физическое лицо.</w:t>
      </w:r>
    </w:p>
    <w:p w14:paraId="6CF35477" w14:textId="77777777" w:rsidR="00E159C9" w:rsidRPr="00E159C9" w:rsidRDefault="00E159C9" w:rsidP="00E159C9">
      <w:pPr>
        <w:pStyle w:val="ConsPlusNonformat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9C9">
        <w:rPr>
          <w:rFonts w:ascii="Times New Roman" w:hAnsi="Times New Roman" w:cs="Times New Roman"/>
          <w:sz w:val="28"/>
          <w:szCs w:val="28"/>
        </w:rPr>
        <w:t>В соответствии с пунктами 1 и 3 части 13 Земельного кодекса российской Федерации в целях охраны земель правообладатели земельный обязаны проводить мероприятия по воспроизводству плодородия земель сельскохозяйственного назначения и защите сельскохозяйственных угодий от зарастания деревьями и кустарниками, сорными растениями.</w:t>
      </w:r>
    </w:p>
    <w:p w14:paraId="0F6E5351" w14:textId="4DFC3C49" w:rsidR="00E159C9" w:rsidRDefault="00E159C9" w:rsidP="00E159C9">
      <w:pPr>
        <w:pStyle w:val="ConsPlusNonformat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9C9">
        <w:rPr>
          <w:rFonts w:ascii="Times New Roman" w:hAnsi="Times New Roman" w:cs="Times New Roman"/>
          <w:sz w:val="28"/>
          <w:szCs w:val="28"/>
        </w:rPr>
        <w:t>В силу положения статьи Земельного кодекса РФ устанавливают  обязанность по использованию земельных участков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объекту, а также обязанность по недопущению улучшения плодородия почв на землях соответствующих категорий, не только для собственников земельных участков, но и для лиц, не являющихся собственниками земельных участков.</w:t>
      </w:r>
    </w:p>
    <w:p w14:paraId="0CC56A97" w14:textId="77777777" w:rsidR="00E44399" w:rsidRPr="00E44399" w:rsidRDefault="00E44399" w:rsidP="00E159C9">
      <w:pPr>
        <w:pStyle w:val="ConsPlusNonformat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399">
        <w:rPr>
          <w:rFonts w:ascii="Times New Roman" w:hAnsi="Times New Roman" w:cs="Times New Roman"/>
          <w:sz w:val="28"/>
          <w:szCs w:val="28"/>
        </w:rPr>
        <w:t>С учетом требований постановления Правительства Российской Федерации от 10.03.2022 № 336 "Об особенностях организации и осуществления государственного контроля (надзора)</w:t>
      </w:r>
      <w:r>
        <w:rPr>
          <w:rFonts w:ascii="Times New Roman" w:hAnsi="Times New Roman" w:cs="Times New Roman"/>
          <w:sz w:val="28"/>
          <w:szCs w:val="28"/>
        </w:rPr>
        <w:t>, муниципального контроля" физичес</w:t>
      </w:r>
      <w:r w:rsidRPr="00E44399">
        <w:rPr>
          <w:rFonts w:ascii="Times New Roman" w:hAnsi="Times New Roman" w:cs="Times New Roman"/>
          <w:sz w:val="28"/>
          <w:szCs w:val="28"/>
        </w:rPr>
        <w:t>кому лицу объявлено предостережение.</w:t>
      </w:r>
    </w:p>
    <w:p w14:paraId="0C96DCA1" w14:textId="77777777" w:rsidR="00FE4777" w:rsidRPr="00E44399" w:rsidRDefault="00FE4777" w:rsidP="00E159C9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14:paraId="129AC1B1" w14:textId="77777777" w:rsidR="00E5064C" w:rsidRPr="00E44399" w:rsidRDefault="00E5064C" w:rsidP="00E159C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</w:p>
    <w:p w14:paraId="5605556D" w14:textId="77777777" w:rsidR="00863B9B" w:rsidRPr="00E44399" w:rsidRDefault="00863B9B" w:rsidP="00E159C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63B9B" w:rsidRPr="00E44399" w:rsidSect="00E8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64C"/>
    <w:rsid w:val="00254576"/>
    <w:rsid w:val="003A2522"/>
    <w:rsid w:val="00461703"/>
    <w:rsid w:val="00583EC2"/>
    <w:rsid w:val="00643B3F"/>
    <w:rsid w:val="0082702C"/>
    <w:rsid w:val="00863B9B"/>
    <w:rsid w:val="008A05BF"/>
    <w:rsid w:val="00E159C9"/>
    <w:rsid w:val="00E44399"/>
    <w:rsid w:val="00E5064C"/>
    <w:rsid w:val="00E83E3B"/>
    <w:rsid w:val="00FE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C1D6"/>
  <w15:docId w15:val="{E514BDAE-119B-416F-A5C3-EC62F6C7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E5064C"/>
    <w:pPr>
      <w:spacing w:after="0" w:line="240" w:lineRule="auto"/>
    </w:pPr>
    <w:rPr>
      <w:rFonts w:ascii="Courier New" w:eastAsia="Arial" w:hAnsi="Courier New" w:cs="Courier New"/>
      <w:color w:val="00000A"/>
      <w:kern w:val="2"/>
      <w:sz w:val="20"/>
      <w:szCs w:val="24"/>
      <w:lang w:eastAsia="zh-CN" w:bidi="hi-IN"/>
    </w:rPr>
  </w:style>
  <w:style w:type="paragraph" w:customStyle="1" w:styleId="a3">
    <w:name w:val="безинтервала"/>
    <w:basedOn w:val="a"/>
    <w:rsid w:val="00E5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Zem-Kontrol</dc:creator>
  <cp:keywords/>
  <dc:description/>
  <cp:lastModifiedBy>Светлана Фотинова</cp:lastModifiedBy>
  <cp:revision>7</cp:revision>
  <cp:lastPrinted>2024-11-11T07:13:00Z</cp:lastPrinted>
  <dcterms:created xsi:type="dcterms:W3CDTF">2022-06-21T10:13:00Z</dcterms:created>
  <dcterms:modified xsi:type="dcterms:W3CDTF">2024-11-11T07:14:00Z</dcterms:modified>
</cp:coreProperties>
</file>