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83" w:rsidRDefault="00895D53" w:rsidP="00895D53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-566420</wp:posOffset>
            </wp:positionV>
            <wp:extent cx="4762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736" y="20903"/>
                <wp:lineTo x="20736" y="0"/>
                <wp:lineTo x="0" y="0"/>
              </wp:wrapPolygon>
            </wp:wrapTight>
            <wp:docPr id="1" name="Рисунок 1" descr="Нагорский МР 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горский МР 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5D53" w:rsidRPr="00E202A7" w:rsidRDefault="00895D53" w:rsidP="00895D53">
      <w:pPr>
        <w:pStyle w:val="ConsPlusTitle"/>
        <w:widowControl/>
        <w:jc w:val="center"/>
        <w:rPr>
          <w:sz w:val="28"/>
          <w:szCs w:val="28"/>
        </w:rPr>
      </w:pPr>
      <w:r w:rsidRPr="00E202A7">
        <w:rPr>
          <w:sz w:val="28"/>
          <w:szCs w:val="28"/>
        </w:rPr>
        <w:t xml:space="preserve">АДМИНИСТРАЦИЯ НАГОРСКОГО РАЙОНА </w:t>
      </w:r>
    </w:p>
    <w:p w:rsidR="00895D53" w:rsidRPr="00E202A7" w:rsidRDefault="00895D53" w:rsidP="00895D53">
      <w:pPr>
        <w:pStyle w:val="ConsPlusTitle"/>
        <w:widowControl/>
        <w:jc w:val="center"/>
        <w:rPr>
          <w:sz w:val="28"/>
          <w:szCs w:val="28"/>
        </w:rPr>
      </w:pPr>
      <w:r w:rsidRPr="00E202A7">
        <w:rPr>
          <w:sz w:val="28"/>
          <w:szCs w:val="28"/>
        </w:rPr>
        <w:t>КИРОВСКОЙ ОБЛАСТИ</w:t>
      </w:r>
    </w:p>
    <w:p w:rsidR="00895D53" w:rsidRPr="00B6630A" w:rsidRDefault="00895D53" w:rsidP="00CF5B55">
      <w:pPr>
        <w:pStyle w:val="ConsPlusTitle"/>
        <w:widowControl/>
        <w:spacing w:before="360" w:after="360"/>
        <w:jc w:val="center"/>
        <w:rPr>
          <w:sz w:val="32"/>
          <w:szCs w:val="32"/>
        </w:rPr>
      </w:pPr>
      <w:r w:rsidRPr="00B6630A">
        <w:rPr>
          <w:sz w:val="32"/>
          <w:szCs w:val="32"/>
        </w:rPr>
        <w:t>ПОСТАНОВЛЕНИЕ</w:t>
      </w:r>
    </w:p>
    <w:p w:rsidR="00895D53" w:rsidRDefault="00C46283" w:rsidP="00895D5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28.07.2023</w:t>
      </w:r>
      <w:r w:rsidR="00895D53" w:rsidRPr="00657BDD">
        <w:rPr>
          <w:b w:val="0"/>
          <w:sz w:val="28"/>
          <w:szCs w:val="28"/>
        </w:rPr>
        <w:tab/>
      </w:r>
      <w:r w:rsidR="00895D53" w:rsidRPr="00657BDD">
        <w:rPr>
          <w:b w:val="0"/>
          <w:sz w:val="28"/>
          <w:szCs w:val="28"/>
        </w:rPr>
        <w:tab/>
      </w:r>
      <w:r w:rsidR="00895D53" w:rsidRPr="00657BDD">
        <w:rPr>
          <w:b w:val="0"/>
          <w:sz w:val="28"/>
          <w:szCs w:val="28"/>
        </w:rPr>
        <w:tab/>
      </w:r>
      <w:r w:rsidR="00895D53" w:rsidRPr="00657BDD">
        <w:rPr>
          <w:b w:val="0"/>
          <w:sz w:val="28"/>
          <w:szCs w:val="28"/>
        </w:rPr>
        <w:tab/>
      </w:r>
      <w:r w:rsidR="00895D53" w:rsidRPr="00657BDD">
        <w:rPr>
          <w:b w:val="0"/>
          <w:sz w:val="28"/>
          <w:szCs w:val="28"/>
        </w:rPr>
        <w:tab/>
      </w:r>
      <w:r w:rsidR="00895D53" w:rsidRPr="00657BDD">
        <w:rPr>
          <w:b w:val="0"/>
          <w:sz w:val="28"/>
          <w:szCs w:val="28"/>
        </w:rPr>
        <w:tab/>
      </w:r>
      <w:r w:rsidR="00895D53" w:rsidRPr="00657BDD">
        <w:rPr>
          <w:b w:val="0"/>
          <w:sz w:val="28"/>
          <w:szCs w:val="28"/>
        </w:rPr>
        <w:tab/>
      </w:r>
      <w:r w:rsidR="00895D53" w:rsidRPr="00657BDD">
        <w:rPr>
          <w:b w:val="0"/>
          <w:sz w:val="28"/>
          <w:szCs w:val="28"/>
        </w:rPr>
        <w:tab/>
      </w:r>
      <w:r w:rsidR="00895D53">
        <w:rPr>
          <w:b w:val="0"/>
          <w:sz w:val="28"/>
          <w:szCs w:val="28"/>
        </w:rPr>
        <w:tab/>
      </w:r>
      <w:r w:rsidR="00895D5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382 - П</w:t>
      </w:r>
    </w:p>
    <w:p w:rsidR="0021101C" w:rsidRPr="003322CD" w:rsidRDefault="007B1927" w:rsidP="003322CD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сообщения</w:t>
      </w:r>
      <w:r w:rsidR="003113A6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</w:p>
    <w:p w:rsidR="007B1927" w:rsidRDefault="007B1927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:rsidR="00462B8B" w:rsidRPr="001F51B6" w:rsidRDefault="00F12FBE" w:rsidP="00CF5B55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71117D">
        <w:rPr>
          <w:rFonts w:eastAsiaTheme="minorHAnsi"/>
          <w:sz w:val="28"/>
          <w:szCs w:val="28"/>
          <w:lang w:eastAsia="en-US"/>
        </w:rPr>
        <w:t xml:space="preserve">пунктом 6 </w:t>
      </w:r>
      <w:r w:rsidR="00451A3F">
        <w:rPr>
          <w:rFonts w:eastAsiaTheme="minorHAnsi"/>
          <w:sz w:val="28"/>
          <w:szCs w:val="28"/>
          <w:lang w:eastAsia="en-US"/>
        </w:rPr>
        <w:t>п</w:t>
      </w:r>
      <w:r w:rsidR="0071117D">
        <w:rPr>
          <w:rFonts w:eastAsiaTheme="minorHAnsi"/>
          <w:sz w:val="28"/>
          <w:szCs w:val="28"/>
          <w:lang w:eastAsia="en-US"/>
        </w:rPr>
        <w:t>остановления</w:t>
      </w:r>
      <w:r w:rsidR="00451A3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09.01.2014 №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 10</w:t>
      </w:r>
      <w:r w:rsidR="00451A3F">
        <w:rPr>
          <w:rFonts w:eastAsiaTheme="minorHAnsi"/>
          <w:sz w:val="28"/>
          <w:szCs w:val="28"/>
          <w:lang w:eastAsia="en-US"/>
        </w:rPr>
        <w:t xml:space="preserve"> «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порядке сообщения </w:t>
      </w:r>
      <w:proofErr w:type="gramStart"/>
      <w:r w:rsidR="00451A3F" w:rsidRPr="00451A3F">
        <w:rPr>
          <w:rFonts w:eastAsiaTheme="minorHAnsi"/>
          <w:sz w:val="28"/>
          <w:szCs w:val="28"/>
          <w:lang w:eastAsia="en-US"/>
        </w:rPr>
        <w:t>отдельными</w:t>
      </w:r>
      <w:proofErr w:type="gramEnd"/>
      <w:r w:rsidR="00451A3F" w:rsidRPr="00451A3F">
        <w:rPr>
          <w:rFonts w:eastAsiaTheme="minorHAnsi"/>
          <w:sz w:val="28"/>
          <w:szCs w:val="28"/>
          <w:lang w:eastAsia="en-US"/>
        </w:rPr>
        <w:t xml:space="preserve">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451A3F">
        <w:rPr>
          <w:rFonts w:eastAsiaTheme="minorHAnsi"/>
          <w:sz w:val="28"/>
          <w:szCs w:val="28"/>
          <w:lang w:eastAsia="en-US"/>
        </w:rPr>
        <w:t xml:space="preserve">в, вырученных от его реализации»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895D53" w:rsidRPr="00895D53">
        <w:rPr>
          <w:rFonts w:eastAsiaTheme="minorHAnsi"/>
          <w:sz w:val="28"/>
          <w:szCs w:val="28"/>
          <w:lang w:eastAsia="en-US"/>
        </w:rPr>
        <w:t>Нагорского района</w:t>
      </w:r>
      <w:r w:rsidR="003113A6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CF5B5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сообщения </w:t>
      </w:r>
      <w:r w:rsidR="00451A3F" w:rsidRPr="00451A3F">
        <w:rPr>
          <w:rFonts w:eastAsiaTheme="minorHAnsi"/>
          <w:sz w:val="28"/>
          <w:szCs w:val="28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</w:t>
      </w:r>
      <w:proofErr w:type="gramStart"/>
      <w:r w:rsidR="00451A3F" w:rsidRPr="00451A3F">
        <w:rPr>
          <w:rFonts w:eastAsiaTheme="minorHAnsi"/>
          <w:sz w:val="28"/>
          <w:szCs w:val="28"/>
          <w:lang w:eastAsia="en-US"/>
        </w:rPr>
        <w:t>)</w:t>
      </w:r>
      <w:r w:rsidRPr="00D9453D">
        <w:rPr>
          <w:bCs/>
          <w:sz w:val="28"/>
          <w:szCs w:val="28"/>
        </w:rPr>
        <w:t>с</w:t>
      </w:r>
      <w:proofErr w:type="gramEnd"/>
      <w:r w:rsidRPr="00D9453D">
        <w:rPr>
          <w:bCs/>
          <w:sz w:val="28"/>
          <w:szCs w:val="28"/>
        </w:rPr>
        <w:t>огласно приложению.</w:t>
      </w:r>
    </w:p>
    <w:p w:rsidR="004A7825" w:rsidRPr="004A7825" w:rsidRDefault="004A7825" w:rsidP="00CF5B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постановление </w:t>
      </w:r>
      <w:r w:rsidR="001B6EAD">
        <w:rPr>
          <w:sz w:val="28"/>
          <w:szCs w:val="28"/>
        </w:rPr>
        <w:t>администрации Нагорс</w:t>
      </w:r>
      <w:r w:rsidR="003113A6">
        <w:rPr>
          <w:sz w:val="28"/>
          <w:szCs w:val="28"/>
        </w:rPr>
        <w:t>кого</w:t>
      </w:r>
      <w:r w:rsidR="001B6EAD">
        <w:rPr>
          <w:sz w:val="28"/>
          <w:szCs w:val="28"/>
        </w:rPr>
        <w:t xml:space="preserve"> ра</w:t>
      </w:r>
      <w:r w:rsidR="003113A6">
        <w:rPr>
          <w:sz w:val="28"/>
          <w:szCs w:val="28"/>
        </w:rPr>
        <w:t>йо</w:t>
      </w:r>
      <w:r w:rsidR="001B6EAD">
        <w:rPr>
          <w:sz w:val="28"/>
          <w:szCs w:val="28"/>
        </w:rPr>
        <w:t>на от 01.02.2016 № 27 «</w:t>
      </w:r>
      <w:r w:rsidR="001B6EAD" w:rsidRPr="001B6EAD">
        <w:rPr>
          <w:sz w:val="28"/>
          <w:szCs w:val="28"/>
        </w:rPr>
        <w:t xml:space="preserve">Об утверждении Положения о порядке сообщения </w:t>
      </w:r>
      <w:r w:rsidR="001B6EAD" w:rsidRPr="001B6EAD">
        <w:rPr>
          <w:bCs/>
          <w:sz w:val="28"/>
          <w:szCs w:val="28"/>
        </w:rPr>
        <w:t xml:space="preserve"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</w:t>
      </w:r>
      <w:r w:rsidR="001B6EAD" w:rsidRPr="001B6EAD">
        <w:rPr>
          <w:bCs/>
          <w:sz w:val="28"/>
          <w:szCs w:val="28"/>
        </w:rPr>
        <w:lastRenderedPageBreak/>
        <w:t>подарка, реализации (выкупе) и зачислении средств, вырученных от его реализации</w:t>
      </w:r>
      <w:r w:rsidR="001B6EA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934A46" w:rsidRPr="00934A46" w:rsidRDefault="00504ED3" w:rsidP="00CF5B55">
      <w:pPr>
        <w:spacing w:after="7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>т в силу с</w:t>
      </w:r>
      <w:r w:rsidR="003113A6">
        <w:rPr>
          <w:sz w:val="28"/>
          <w:szCs w:val="28"/>
        </w:rPr>
        <w:t>о дня официального опубликования</w:t>
      </w:r>
      <w:r w:rsidR="00934A46">
        <w:rPr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C79F2" w:rsidRPr="00092FF2" w:rsidTr="00CF5B55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9F2" w:rsidRPr="00EB4BD6" w:rsidRDefault="00DC79F2" w:rsidP="00CF5B55">
            <w:pPr>
              <w:spacing w:after="360"/>
              <w:rPr>
                <w:sz w:val="28"/>
                <w:szCs w:val="28"/>
              </w:rPr>
            </w:pPr>
            <w:r w:rsidRPr="00EB4BD6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Нагорского</w:t>
            </w:r>
            <w:r w:rsidRPr="00EB4BD6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9F2" w:rsidRPr="00EB4BD6" w:rsidRDefault="00DC79F2" w:rsidP="00CF5B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В.Е. </w:t>
            </w:r>
            <w:proofErr w:type="spellStart"/>
            <w:r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DC79F2" w:rsidRPr="003A2C17" w:rsidRDefault="00DC79F2" w:rsidP="00DC79F2">
      <w:pPr>
        <w:autoSpaceDE w:val="0"/>
        <w:autoSpaceDN w:val="0"/>
        <w:adjustRightInd w:val="0"/>
        <w:spacing w:before="360" w:after="480"/>
        <w:jc w:val="both"/>
        <w:rPr>
          <w:sz w:val="28"/>
          <w:szCs w:val="28"/>
        </w:rPr>
      </w:pPr>
      <w:r w:rsidRPr="003A2C17">
        <w:rPr>
          <w:sz w:val="28"/>
          <w:szCs w:val="28"/>
        </w:rPr>
        <w:t>ПОДГОТОВЛЕНО</w:t>
      </w:r>
    </w:p>
    <w:p w:rsidR="00DC79F2" w:rsidRDefault="00DC79F2" w:rsidP="00DC79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3A2C17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</w:p>
    <w:p w:rsidR="00DC79F2" w:rsidRPr="003A2C17" w:rsidRDefault="00DC79F2" w:rsidP="00DC79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13A6">
        <w:rPr>
          <w:sz w:val="28"/>
          <w:szCs w:val="28"/>
        </w:rPr>
        <w:t>А.А. Качина</w:t>
      </w:r>
    </w:p>
    <w:p w:rsidR="00DC79F2" w:rsidRPr="003A2C17" w:rsidRDefault="00DC79F2" w:rsidP="003554C8">
      <w:pPr>
        <w:autoSpaceDE w:val="0"/>
        <w:autoSpaceDN w:val="0"/>
        <w:adjustRightInd w:val="0"/>
        <w:spacing w:before="480" w:after="480"/>
        <w:jc w:val="both"/>
        <w:rPr>
          <w:sz w:val="28"/>
          <w:szCs w:val="28"/>
        </w:rPr>
      </w:pPr>
      <w:r w:rsidRPr="003A2C17">
        <w:rPr>
          <w:sz w:val="28"/>
          <w:szCs w:val="28"/>
        </w:rPr>
        <w:t>СОГЛАСОВАНО</w:t>
      </w:r>
    </w:p>
    <w:p w:rsidR="00DC79F2" w:rsidRDefault="00DC79F2" w:rsidP="00DC79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2C17">
        <w:rPr>
          <w:sz w:val="28"/>
          <w:szCs w:val="28"/>
        </w:rPr>
        <w:t>Управляющий делами</w:t>
      </w:r>
    </w:p>
    <w:p w:rsidR="00DC79F2" w:rsidRPr="003A2C17" w:rsidRDefault="00DC79F2" w:rsidP="00DC79F2">
      <w:pPr>
        <w:autoSpaceDE w:val="0"/>
        <w:autoSpaceDN w:val="0"/>
        <w:adjustRightInd w:val="0"/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 w:rsidRPr="003A2C17">
        <w:rPr>
          <w:sz w:val="28"/>
          <w:szCs w:val="28"/>
        </w:rPr>
        <w:tab/>
      </w:r>
      <w:r w:rsidRPr="003A2C17">
        <w:rPr>
          <w:sz w:val="28"/>
          <w:szCs w:val="28"/>
        </w:rPr>
        <w:tab/>
      </w:r>
      <w:r w:rsidRPr="003A2C17">
        <w:rPr>
          <w:sz w:val="28"/>
          <w:szCs w:val="28"/>
        </w:rPr>
        <w:tab/>
      </w:r>
      <w:r w:rsidRPr="003A2C17">
        <w:rPr>
          <w:sz w:val="28"/>
          <w:szCs w:val="28"/>
        </w:rPr>
        <w:tab/>
      </w:r>
      <w:r w:rsidRPr="003A2C17">
        <w:rPr>
          <w:sz w:val="28"/>
          <w:szCs w:val="28"/>
        </w:rPr>
        <w:tab/>
      </w:r>
      <w:r w:rsidRPr="003A2C17">
        <w:rPr>
          <w:sz w:val="28"/>
          <w:szCs w:val="28"/>
        </w:rPr>
        <w:tab/>
      </w:r>
      <w:r w:rsidRPr="003A2C17">
        <w:rPr>
          <w:sz w:val="28"/>
          <w:szCs w:val="28"/>
        </w:rPr>
        <w:tab/>
        <w:t xml:space="preserve">В.Г. </w:t>
      </w:r>
      <w:proofErr w:type="spellStart"/>
      <w:r w:rsidRPr="003A2C17">
        <w:rPr>
          <w:sz w:val="28"/>
          <w:szCs w:val="28"/>
        </w:rPr>
        <w:t>Хохрина</w:t>
      </w:r>
      <w:proofErr w:type="spellEnd"/>
    </w:p>
    <w:tbl>
      <w:tblPr>
        <w:tblW w:w="0" w:type="auto"/>
        <w:tblLook w:val="04A0"/>
      </w:tblPr>
      <w:tblGrid>
        <w:gridCol w:w="1463"/>
        <w:gridCol w:w="8107"/>
      </w:tblGrid>
      <w:tr w:rsidR="00DC79F2" w:rsidRPr="00E23FA2" w:rsidTr="00CF5B55">
        <w:tc>
          <w:tcPr>
            <w:tcW w:w="1463" w:type="dxa"/>
          </w:tcPr>
          <w:p w:rsidR="00DC79F2" w:rsidRPr="00E23FA2" w:rsidRDefault="00DC79F2" w:rsidP="00CF5B55">
            <w:pPr>
              <w:autoSpaceDE w:val="0"/>
              <w:autoSpaceDN w:val="0"/>
              <w:adjustRightInd w:val="0"/>
              <w:spacing w:after="720"/>
              <w:jc w:val="both"/>
              <w:rPr>
                <w:sz w:val="28"/>
                <w:szCs w:val="28"/>
              </w:rPr>
            </w:pPr>
            <w:r w:rsidRPr="00E23FA2">
              <w:rPr>
                <w:sz w:val="28"/>
              </w:rPr>
              <w:t>Разослать:</w:t>
            </w:r>
          </w:p>
        </w:tc>
        <w:tc>
          <w:tcPr>
            <w:tcW w:w="8107" w:type="dxa"/>
          </w:tcPr>
          <w:p w:rsidR="00DC79F2" w:rsidRPr="00E23FA2" w:rsidRDefault="00DC79F2" w:rsidP="00CF5B5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23FA2">
              <w:rPr>
                <w:sz w:val="28"/>
              </w:rPr>
              <w:t xml:space="preserve">управление делами, правовой отдел, </w:t>
            </w:r>
            <w:proofErr w:type="spellStart"/>
            <w:r w:rsidRPr="00E23FA2">
              <w:rPr>
                <w:sz w:val="28"/>
              </w:rPr>
              <w:t>Рычковой</w:t>
            </w:r>
            <w:proofErr w:type="spellEnd"/>
            <w:r w:rsidRPr="00E23FA2">
              <w:rPr>
                <w:sz w:val="28"/>
              </w:rPr>
              <w:t xml:space="preserve"> В.В.</w:t>
            </w:r>
          </w:p>
        </w:tc>
      </w:tr>
    </w:tbl>
    <w:p w:rsidR="00DC79F2" w:rsidRPr="000E1A6F" w:rsidRDefault="00DC79F2" w:rsidP="00DC79F2">
      <w:pPr>
        <w:tabs>
          <w:tab w:val="left" w:pos="1134"/>
        </w:tabs>
        <w:spacing w:before="480" w:after="480"/>
        <w:jc w:val="both"/>
        <w:rPr>
          <w:sz w:val="28"/>
          <w:szCs w:val="28"/>
        </w:rPr>
      </w:pPr>
      <w:r w:rsidRPr="000E1A6F">
        <w:rPr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</w:p>
    <w:p w:rsidR="00DC79F2" w:rsidRDefault="00DC79F2" w:rsidP="003554C8">
      <w:pPr>
        <w:spacing w:before="480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DC79F2" w:rsidRDefault="00DC79F2" w:rsidP="003554C8">
      <w:pPr>
        <w:spacing w:before="7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проведена:</w:t>
      </w:r>
    </w:p>
    <w:p w:rsidR="00DC79F2" w:rsidRDefault="00DC79F2" w:rsidP="00DC7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</w:t>
      </w:r>
    </w:p>
    <w:p w:rsidR="00DC79F2" w:rsidRDefault="00DC79F2" w:rsidP="00DC7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заключительная </w:t>
      </w:r>
    </w:p>
    <w:p w:rsidR="003113A6" w:rsidRDefault="003113A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327365" w:rsidRDefault="00AC3697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113A6">
        <w:rPr>
          <w:sz w:val="28"/>
          <w:szCs w:val="28"/>
        </w:rPr>
        <w:t xml:space="preserve"> </w:t>
      </w:r>
      <w:r w:rsidR="00DC79F2" w:rsidRPr="00DC79F2">
        <w:rPr>
          <w:sz w:val="28"/>
          <w:szCs w:val="28"/>
        </w:rPr>
        <w:t>Нагорского района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3113A6">
        <w:rPr>
          <w:sz w:val="28"/>
          <w:szCs w:val="28"/>
        </w:rPr>
        <w:t>______________</w:t>
      </w:r>
      <w:r w:rsidRPr="001A4A8A">
        <w:rPr>
          <w:sz w:val="28"/>
          <w:szCs w:val="28"/>
        </w:rPr>
        <w:t>№</w:t>
      </w:r>
      <w:r w:rsidR="003113A6">
        <w:rPr>
          <w:sz w:val="28"/>
          <w:szCs w:val="28"/>
        </w:rPr>
        <w:t xml:space="preserve"> _______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3113A6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542FB6">
      <w:pPr>
        <w:spacing w:after="480"/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C111E9" w:rsidRPr="00C111E9" w:rsidRDefault="00567F4D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3554C8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3554C8">
        <w:rPr>
          <w:rFonts w:ascii="Times New Roman" w:hAnsi="Times New Roman" w:cs="Times New Roman"/>
          <w:sz w:val="28"/>
          <w:szCs w:val="28"/>
        </w:rPr>
        <w:t xml:space="preserve"> </w:t>
      </w:r>
      <w:r w:rsidR="00193635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3554C8">
        <w:rPr>
          <w:rFonts w:ascii="Times New Roman" w:hAnsi="Times New Roman" w:cs="Times New Roman"/>
          <w:sz w:val="28"/>
          <w:szCs w:val="28"/>
        </w:rPr>
        <w:t xml:space="preserve"> </w:t>
      </w:r>
      <w:r w:rsidR="00BC3992" w:rsidRPr="00BC3992">
        <w:rPr>
          <w:rFonts w:ascii="Times New Roman" w:hAnsi="Times New Roman" w:cs="Times New Roman"/>
          <w:sz w:val="28"/>
          <w:szCs w:val="28"/>
        </w:rPr>
        <w:t>Нагорского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</w:t>
      </w:r>
      <w:r w:rsidR="00C111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C55F0">
        <w:rPr>
          <w:rFonts w:ascii="Times New Roman" w:hAnsi="Times New Roman" w:cs="Times New Roman"/>
          <w:sz w:val="28"/>
          <w:szCs w:val="28"/>
        </w:rPr>
        <w:t>, 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3992" w:rsidRPr="00BC3992">
        <w:rPr>
          <w:rFonts w:ascii="Times New Roman" w:hAnsi="Times New Roman" w:cs="Times New Roman"/>
          <w:sz w:val="28"/>
          <w:szCs w:val="28"/>
        </w:rPr>
        <w:t>Нагорского район</w:t>
      </w:r>
      <w:proofErr w:type="gramStart"/>
      <w:r w:rsidR="00BC3992" w:rsidRPr="00BC3992">
        <w:rPr>
          <w:rFonts w:ascii="Times New Roman" w:hAnsi="Times New Roman" w:cs="Times New Roman"/>
          <w:sz w:val="28"/>
          <w:szCs w:val="28"/>
        </w:rPr>
        <w:t>а</w:t>
      </w:r>
      <w:r w:rsidR="00C111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11E9">
        <w:rPr>
          <w:rFonts w:ascii="Times New Roman" w:hAnsi="Times New Roman" w:cs="Times New Roman"/>
          <w:sz w:val="28"/>
          <w:szCs w:val="28"/>
        </w:rPr>
        <w:t>далее соответственно –</w:t>
      </w:r>
      <w:r w:rsidR="0024122F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е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111E9" w:rsidRPr="00C111E9" w:rsidRDefault="00C111E9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proofErr w:type="gramStart"/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>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 w:rsidR="003554C8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</w:t>
      </w:r>
      <w:proofErr w:type="gramStart"/>
      <w:r w:rsidR="00C111E9" w:rsidRPr="00C111E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 w:rsidR="003554C8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111E9" w:rsidRPr="00C111E9" w:rsidRDefault="00C42269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BC3992" w:rsidRPr="00BC3992">
        <w:rPr>
          <w:rFonts w:ascii="Times New Roman" w:hAnsi="Times New Roman" w:cs="Times New Roman"/>
          <w:sz w:val="28"/>
          <w:szCs w:val="28"/>
        </w:rPr>
        <w:t>Нагорского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BC3992" w:rsidRPr="00BC3992">
        <w:rPr>
          <w:rFonts w:ascii="Times New Roman" w:hAnsi="Times New Roman" w:cs="Times New Roman"/>
          <w:sz w:val="28"/>
          <w:szCs w:val="28"/>
        </w:rPr>
        <w:t>управление делами</w:t>
      </w:r>
      <w:r w:rsidR="003554C8">
        <w:rPr>
          <w:rFonts w:ascii="Times New Roman" w:hAnsi="Times New Roman" w:cs="Times New Roman"/>
          <w:sz w:val="28"/>
          <w:szCs w:val="28"/>
        </w:rPr>
        <w:t xml:space="preserve"> </w:t>
      </w:r>
      <w:r w:rsidR="00B61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3992" w:rsidRPr="00BC3992">
        <w:rPr>
          <w:rFonts w:ascii="Times New Roman" w:hAnsi="Times New Roman" w:cs="Times New Roman"/>
          <w:sz w:val="28"/>
          <w:szCs w:val="28"/>
        </w:rPr>
        <w:t>Нагорского район</w:t>
      </w:r>
      <w:proofErr w:type="gramStart"/>
      <w:r w:rsidR="00BC3992" w:rsidRPr="00BC3992">
        <w:rPr>
          <w:rFonts w:ascii="Times New Roman" w:hAnsi="Times New Roman" w:cs="Times New Roman"/>
          <w:sz w:val="28"/>
          <w:szCs w:val="28"/>
        </w:rPr>
        <w:t>а</w:t>
      </w:r>
      <w:r w:rsidRPr="00C111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111E9">
        <w:rPr>
          <w:rFonts w:ascii="Times New Roman" w:hAnsi="Times New Roman" w:cs="Times New Roman"/>
          <w:sz w:val="28"/>
          <w:szCs w:val="28"/>
        </w:rPr>
        <w:t>да</w:t>
      </w:r>
      <w:r w:rsidR="008C003C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BC3992">
        <w:rPr>
          <w:rFonts w:ascii="Times New Roman" w:hAnsi="Times New Roman" w:cs="Times New Roman"/>
          <w:sz w:val="28"/>
          <w:szCs w:val="28"/>
        </w:rPr>
        <w:t>управление делами</w:t>
      </w:r>
      <w:r w:rsidRPr="00C111E9">
        <w:rPr>
          <w:rFonts w:ascii="Times New Roman" w:hAnsi="Times New Roman" w:cs="Times New Roman"/>
          <w:sz w:val="28"/>
          <w:szCs w:val="28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 w:rsidR="00BC3992" w:rsidRPr="0084228E">
        <w:rPr>
          <w:rFonts w:ascii="Times New Roman" w:hAnsi="Times New Roman" w:cs="Times New Roman"/>
          <w:sz w:val="28"/>
          <w:szCs w:val="28"/>
        </w:rPr>
        <w:t>управл</w:t>
      </w:r>
      <w:r w:rsidR="00232E38" w:rsidRPr="0084228E">
        <w:rPr>
          <w:rFonts w:ascii="Times New Roman" w:hAnsi="Times New Roman" w:cs="Times New Roman"/>
          <w:sz w:val="28"/>
          <w:szCs w:val="28"/>
        </w:rPr>
        <w:t xml:space="preserve">яющим </w:t>
      </w:r>
      <w:r w:rsidR="00BC3992" w:rsidRPr="0084228E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3554C8">
        <w:rPr>
          <w:rFonts w:ascii="Times New Roman" w:hAnsi="Times New Roman" w:cs="Times New Roman"/>
          <w:sz w:val="28"/>
          <w:szCs w:val="28"/>
        </w:rPr>
        <w:t xml:space="preserve"> </w:t>
      </w:r>
      <w:r w:rsidR="0084228E">
        <w:rPr>
          <w:rFonts w:ascii="Times New Roman" w:hAnsi="Times New Roman" w:cs="Times New Roman"/>
          <w:sz w:val="28"/>
          <w:szCs w:val="28"/>
        </w:rPr>
        <w:t xml:space="preserve">администрации Нагорского </w:t>
      </w:r>
      <w:r w:rsidR="003554C8">
        <w:rPr>
          <w:rFonts w:ascii="Times New Roman" w:hAnsi="Times New Roman" w:cs="Times New Roman"/>
          <w:sz w:val="28"/>
          <w:szCs w:val="28"/>
        </w:rPr>
        <w:t>района</w:t>
      </w:r>
      <w:r w:rsidR="0084228E">
        <w:rPr>
          <w:rFonts w:ascii="Times New Roman" w:hAnsi="Times New Roman" w:cs="Times New Roman"/>
          <w:sz w:val="28"/>
          <w:szCs w:val="28"/>
        </w:rPr>
        <w:t xml:space="preserve"> (далее – управляющий делами) </w:t>
      </w:r>
      <w:bookmarkStart w:id="0" w:name="_GoBack"/>
      <w:bookmarkEnd w:id="0"/>
      <w:r w:rsidRPr="00C35DF7">
        <w:rPr>
          <w:rFonts w:ascii="Times New Roman" w:hAnsi="Times New Roman" w:cs="Times New Roman"/>
          <w:sz w:val="28"/>
          <w:szCs w:val="28"/>
        </w:rPr>
        <w:t>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администрации </w:t>
      </w:r>
      <w:r w:rsidR="00BC3992" w:rsidRPr="00BC3992">
        <w:rPr>
          <w:rFonts w:ascii="Times New Roman" w:hAnsi="Times New Roman" w:cs="Times New Roman"/>
          <w:sz w:val="28"/>
          <w:szCs w:val="28"/>
        </w:rPr>
        <w:t>Нагорского района</w:t>
      </w:r>
      <w:r w:rsidR="003554C8">
        <w:rPr>
          <w:rFonts w:ascii="Times New Roman" w:hAnsi="Times New Roman" w:cs="Times New Roman"/>
          <w:sz w:val="28"/>
          <w:szCs w:val="28"/>
        </w:rPr>
        <w:t xml:space="preserve">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>орого получившим 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3554C8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неизвестна, сдается </w:t>
      </w:r>
      <w:r w:rsidR="00232E38" w:rsidRPr="00232E38"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="003554C8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1E9" w:rsidRPr="00C111E9" w:rsidRDefault="00C111E9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C111E9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0B4D6F" w:rsidRDefault="00C111E9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не превышает 3 тыс. рублей.</w:t>
      </w:r>
    </w:p>
    <w:p w:rsidR="00C111E9" w:rsidRPr="00C111E9" w:rsidRDefault="00C111E9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11. </w:t>
      </w:r>
      <w:r w:rsidR="00B93302" w:rsidRPr="00210516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542FB6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3 тыс. рублей, в реестр муниципального образования.</w:t>
      </w:r>
    </w:p>
    <w:p w:rsidR="00C111E9" w:rsidRPr="00C111E9" w:rsidRDefault="00C111E9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12.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542FB6">
        <w:rPr>
          <w:rFonts w:ascii="Times New Roman" w:hAnsi="Times New Roman" w:cs="Times New Roman"/>
          <w:sz w:val="28"/>
          <w:szCs w:val="28"/>
        </w:rPr>
        <w:t xml:space="preserve"> </w:t>
      </w:r>
      <w:r w:rsidR="000B4D6F">
        <w:rPr>
          <w:rFonts w:ascii="Times New Roman" w:hAnsi="Times New Roman" w:cs="Times New Roman"/>
          <w:sz w:val="28"/>
          <w:szCs w:val="28"/>
        </w:rPr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210516" w:rsidRPr="00210516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3113A6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41560" w:rsidRPr="00C111E9" w:rsidRDefault="00341560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41560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proofErr w:type="gramEnd"/>
      <w:r w:rsidRPr="00341560">
        <w:rPr>
          <w:rFonts w:ascii="Times New Roman" w:hAnsi="Times New Roman" w:cs="Times New Roman"/>
          <w:sz w:val="28"/>
          <w:szCs w:val="28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111E9" w:rsidRPr="00C111E9" w:rsidRDefault="00835A0A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B35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C3992" w:rsidRPr="00BC3992">
        <w:rPr>
          <w:rFonts w:ascii="Times New Roman" w:hAnsi="Times New Roman" w:cs="Times New Roman"/>
          <w:sz w:val="28"/>
          <w:szCs w:val="28"/>
        </w:rPr>
        <w:t>Нагорского района</w:t>
      </w:r>
      <w:r w:rsidR="00542FB6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3992" w:rsidRPr="00BC3992">
        <w:rPr>
          <w:rFonts w:ascii="Times New Roman" w:hAnsi="Times New Roman" w:cs="Times New Roman"/>
          <w:sz w:val="28"/>
          <w:szCs w:val="28"/>
        </w:rPr>
        <w:t>Нагорского района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C3992" w:rsidRPr="00BC3992">
        <w:rPr>
          <w:rFonts w:ascii="Times New Roman" w:hAnsi="Times New Roman" w:cs="Times New Roman"/>
          <w:sz w:val="28"/>
          <w:szCs w:val="28"/>
        </w:rPr>
        <w:t>Нагорского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C3992" w:rsidRPr="00BC3992">
        <w:rPr>
          <w:rFonts w:ascii="Times New Roman" w:hAnsi="Times New Roman" w:cs="Times New Roman"/>
          <w:sz w:val="28"/>
          <w:szCs w:val="28"/>
        </w:rPr>
        <w:t>Нагорского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31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948F1" w:rsidRDefault="002948F1" w:rsidP="002948F1">
      <w:pPr>
        <w:ind w:left="5387"/>
      </w:pPr>
    </w:p>
    <w:p w:rsidR="003113A6" w:rsidRDefault="003113A6">
      <w:pPr>
        <w:spacing w:after="200" w:line="276" w:lineRule="auto"/>
      </w:pPr>
      <w:r>
        <w:br w:type="page"/>
      </w:r>
    </w:p>
    <w:p w:rsidR="002948F1" w:rsidRPr="00321FAE" w:rsidRDefault="002948F1" w:rsidP="003E6170">
      <w:pPr>
        <w:ind w:left="7371"/>
      </w:pPr>
      <w:r w:rsidRPr="00321FAE">
        <w:t>Приложение № 1</w:t>
      </w:r>
    </w:p>
    <w:p w:rsidR="002948F1" w:rsidRPr="00321FAE" w:rsidRDefault="002948F1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BC3992" w:rsidRDefault="00BC3992" w:rsidP="002948F1">
      <w:pPr>
        <w:spacing w:before="480"/>
        <w:ind w:left="4678"/>
        <w:jc w:val="both"/>
        <w:rPr>
          <w:i/>
          <w:sz w:val="22"/>
          <w:szCs w:val="22"/>
        </w:rPr>
      </w:pPr>
      <w:r w:rsidRPr="00BC3992">
        <w:rPr>
          <w:sz w:val="22"/>
          <w:szCs w:val="22"/>
        </w:rPr>
        <w:t>Управление делами</w:t>
      </w:r>
      <w:r w:rsidR="002948F1" w:rsidRPr="00BC3992">
        <w:rPr>
          <w:sz w:val="22"/>
          <w:szCs w:val="22"/>
        </w:rPr>
        <w:t xml:space="preserve"> администрации </w:t>
      </w:r>
      <w:r w:rsidRPr="00BC3992">
        <w:rPr>
          <w:sz w:val="22"/>
          <w:szCs w:val="22"/>
        </w:rPr>
        <w:t>Нагорского района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B930E6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" strokecolor="black [3040]">
            <o:lock v:ext="edit" shapetype="f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B930E6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31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TPa/b3QAAAAkBAAAPAAAAZHJzL2Rvd25yZXYu&#10;eG1sTI9PT4QwEMXvJn6HZky8ua2EyIqUjfHPSQ+IHjx26Qhk6ZTQLqCf3jEe9DSZeS9vfq/YrW4Q&#10;M06h96ThcqNAIDXe9tRqeHt9vNiCCNGQNYMn1PCJAXbl6UlhcusXesG5jq3gEAq50dDFOOZShqZD&#10;Z8LGj0isffjJmcjr1Eo7mYXD3SATpa6kMz3xh86MeNdhc6iPTkP28FRX43L//FXJTFbV7OP28K71&#10;+dl6ewMi4hr/zPCDz+hQMtPeH8kGMWhIM5WyVUOS8GTDdaq4y/73IMtC/m9QfgM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TPa/b3QAAAAkBAAAPAAAAAAAAAAAAAAAAAEoEAABkcnMv&#10;ZG93bnJldi54bWxQSwUGAAAAAAQABADzAAAAVAUAAAAA&#10;" strokecolor="black [3040]">
            <o:lock v:ext="edit" shapetype="f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B930E6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30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DKrOIreAAAACQEAAA8AAABkcnMvZG93bnJldi54&#10;bWxMj09Pg0AQxe8m/Q6bMfFml9ZGEFmaxj8nPVDqweOWHYGUnSXsFtBP7xgPepuZ9/Lm97LtbDsx&#10;4uBbRwpWywgEUuVMS7WCt8PzdQLCB01Gd45QwSd62OaLi0ynxk20x7EMteAQ8qlW0ITQp1L6qkGr&#10;/dL1SKx9uMHqwOtQSzPoicNtJ9dRdCutbok/NLrHhwarU3m2CuKnl7Lop8fXr0LGsihGF5LTu1JX&#10;l/PuHkTAOfyZ4Qef0SFnpqM7k/GiU7COkw1bebiJQbDhbrPicsffg8wz+b9B/g0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yqziK3gAAAAkBAAAPAAAAAAAAAAAAAAAAAEkEAABkcnMv&#10;ZG93bnJldi54bWxQSwUGAAAAAAQABADzAAAAVAUAAAAA&#10;" strokecolor="black [3040]">
            <o:lock v:ext="edit" shapetype="f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B930E6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29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" strokecolor="black [3040]">
            <o:lock v:ext="edit" shapetype="f"/>
          </v:line>
        </w:pict>
      </w:r>
      <w:r w:rsidR="002948F1" w:rsidRPr="00407063">
        <w:rPr>
          <w:sz w:val="22"/>
        </w:rPr>
        <w:t>подарк</w:t>
      </w:r>
      <w:proofErr w:type="gramStart"/>
      <w:r w:rsidR="002948F1" w:rsidRPr="00407063">
        <w:rPr>
          <w:sz w:val="22"/>
        </w:rPr>
        <w:t>а(</w:t>
      </w:r>
      <w:proofErr w:type="spellStart"/>
      <w:proofErr w:type="gramEnd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B930E6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28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" strokecolor="black [3040]">
            <o:lock v:ext="edit" shapetype="f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B930E6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3113A6" w:rsidRDefault="003113A6">
      <w:pPr>
        <w:spacing w:after="200" w:line="276" w:lineRule="auto"/>
        <w:rPr>
          <w:sz w:val="20"/>
        </w:rPr>
      </w:pPr>
      <w:r>
        <w:br w:type="page"/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Приложение № 2</w:t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proofErr w:type="spellEnd"/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3113A6" w:rsidRDefault="003113A6">
      <w:r>
        <w:br w:type="page"/>
      </w: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>«___» _________ 20__ года                                 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</w:pPr>
            <w:r>
              <w:tab/>
            </w:r>
            <w:r w:rsidRPr="002C5944">
              <w:t>Настоящий акт составлен о том,</w:t>
            </w:r>
            <w:r w:rsidR="00542FB6">
              <w:t xml:space="preserve"> </w:t>
            </w:r>
            <w:r w:rsidRPr="002C5944"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</w:pPr>
            <w:r w:rsidRPr="002C5944"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 xml:space="preserve">(Ф.И.О., </w:t>
            </w:r>
            <w:proofErr w:type="gramEnd"/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vertAlign w:val="subscript"/>
              </w:rPr>
            </w:pPr>
            <w:r w:rsidRPr="002C5944"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/>
      </w:tblPr>
      <w:tblGrid>
        <w:gridCol w:w="594"/>
        <w:gridCol w:w="2869"/>
        <w:gridCol w:w="1617"/>
        <w:gridCol w:w="2652"/>
        <w:gridCol w:w="1732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  <w:r w:rsidRPr="00ED7C2D">
              <w:t xml:space="preserve">№ </w:t>
            </w:r>
            <w:proofErr w:type="spellStart"/>
            <w:proofErr w:type="gramStart"/>
            <w:r w:rsidRPr="00ED7C2D">
              <w:t>п</w:t>
            </w:r>
            <w:proofErr w:type="spellEnd"/>
            <w:proofErr w:type="gramEnd"/>
            <w:r w:rsidRPr="00ED7C2D">
              <w:t>/</w:t>
            </w:r>
            <w:proofErr w:type="spellStart"/>
            <w:r w:rsidRPr="00ED7C2D">
              <w:t>п</w:t>
            </w:r>
            <w:proofErr w:type="spellEnd"/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  <w:r w:rsidRPr="00ED7C2D"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  <w:r w:rsidRPr="00ED7C2D"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  <w:r w:rsidRPr="00ED7C2D"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  <w:r w:rsidRPr="00ED7C2D">
              <w:t>Стоимость</w:t>
            </w:r>
            <w:r w:rsidR="00677C01">
              <w:t xml:space="preserve"> подарка</w:t>
            </w:r>
            <w:r w:rsidRPr="00ED7C2D"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p w:rsidR="003113A6" w:rsidRDefault="003113A6">
      <w:r>
        <w:br w:type="page"/>
      </w: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>«___» _________ 20__ г.                                                                                     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</w:pPr>
            <w:r>
              <w:t>О</w:t>
            </w:r>
            <w:r w:rsidR="002948F1" w:rsidRPr="007F4E50">
              <w:t>тветственное лиц</w:t>
            </w:r>
            <w: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proofErr w:type="gramStart"/>
            <w:r w:rsidRPr="00ED7C2D">
              <w:rPr>
                <w:vertAlign w:val="superscript"/>
              </w:rPr>
              <w:t>(Ф.И.О.,</w:t>
            </w:r>
            <w:proofErr w:type="gramEnd"/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</w:pPr>
            <w:r w:rsidRPr="007F4E50"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t>по  поступлению  и  выбытию  активов  от  «___»  _________ 20__ г.</w:t>
            </w:r>
            <w:r w:rsidR="007F4E50">
              <w:t xml:space="preserve"> возвращает</w:t>
            </w:r>
            <w:r w:rsidR="00EC5382"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</w:pPr>
            <w:r w:rsidRPr="007F4E50">
              <w:t xml:space="preserve">подарок, переданный по акту приема-передачи подарка </w:t>
            </w:r>
            <w:r w:rsidR="00A56F88" w:rsidRPr="007F4E50">
              <w:t>от «____» ________ 20__ г. № ____.</w:t>
            </w:r>
            <w:r w:rsidRPr="007F4E50"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 xml:space="preserve">(должность, </w:t>
            </w:r>
            <w:proofErr w:type="spellStart"/>
            <w:r w:rsidRPr="00A5663E">
              <w:rPr>
                <w:sz w:val="18"/>
              </w:rPr>
              <w:t>Ф.И.</w:t>
            </w:r>
            <w:r w:rsidR="009835B6">
              <w:rPr>
                <w:sz w:val="18"/>
              </w:rPr>
              <w:t>О.</w:t>
            </w:r>
            <w:r w:rsidR="003F3E50">
              <w:rPr>
                <w:sz w:val="18"/>
              </w:rPr>
              <w:t>лица</w:t>
            </w:r>
            <w:proofErr w:type="spellEnd"/>
            <w:r w:rsidR="003F3E50">
              <w:rPr>
                <w:sz w:val="18"/>
              </w:rPr>
              <w:t xml:space="preserve">, замещающего муниципальную </w:t>
            </w:r>
            <w:proofErr w:type="spellStart"/>
            <w:r w:rsidR="003F3E50">
              <w:rPr>
                <w:sz w:val="18"/>
              </w:rPr>
              <w:t>должность</w:t>
            </w:r>
            <w:proofErr w:type="gramStart"/>
            <w:r w:rsidR="003F3E50">
              <w:rPr>
                <w:sz w:val="18"/>
              </w:rPr>
              <w:t>,</w:t>
            </w:r>
            <w:r w:rsidRPr="00A5663E">
              <w:rPr>
                <w:sz w:val="18"/>
              </w:rPr>
              <w:t>с</w:t>
            </w:r>
            <w:proofErr w:type="gramEnd"/>
            <w:r w:rsidRPr="00A5663E">
              <w:rPr>
                <w:sz w:val="18"/>
              </w:rPr>
              <w:t>лужащего</w:t>
            </w:r>
            <w:proofErr w:type="spellEnd"/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  <w:proofErr w:type="gramEnd"/>
    </w:p>
    <w:tbl>
      <w:tblPr>
        <w:tblW w:w="9570" w:type="dxa"/>
        <w:jc w:val="center"/>
        <w:tblLook w:val="04A0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proofErr w:type="gramStart"/>
      <w:r w:rsidRPr="00A5663E">
        <w:t>сдан</w:t>
      </w:r>
      <w:proofErr w:type="gramEnd"/>
      <w:r w:rsidRPr="00A5663E">
        <w:t xml:space="preserve"> на хранение в </w:t>
      </w:r>
      <w:r w:rsidR="00BC3992" w:rsidRPr="00BC3992">
        <w:rPr>
          <w:sz w:val="22"/>
          <w:szCs w:val="22"/>
        </w:rPr>
        <w:t>управление делами</w:t>
      </w:r>
      <w:r w:rsidRPr="00BC3992">
        <w:rPr>
          <w:sz w:val="22"/>
          <w:szCs w:val="22"/>
        </w:rPr>
        <w:t xml:space="preserve"> администрации </w:t>
      </w:r>
      <w:r w:rsidR="00BC3992" w:rsidRPr="00BC3992">
        <w:rPr>
          <w:sz w:val="22"/>
          <w:szCs w:val="22"/>
        </w:rPr>
        <w:t xml:space="preserve">Нагорского </w:t>
      </w:r>
      <w:proofErr w:type="spellStart"/>
      <w:r w:rsidR="00BC3992" w:rsidRPr="00BC3992">
        <w:rPr>
          <w:sz w:val="22"/>
          <w:szCs w:val="22"/>
        </w:rPr>
        <w:t>района</w:t>
      </w:r>
      <w:r w:rsidRPr="00A5663E">
        <w:t>в</w:t>
      </w:r>
      <w:proofErr w:type="spellEnd"/>
      <w:r w:rsidRPr="00A5663E">
        <w:t xml:space="preserve"> установленном порядке </w:t>
      </w:r>
      <w:r>
        <w:br/>
      </w:r>
      <w:r w:rsidRPr="00A5663E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BC399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F5B55">
      <w:headerReference w:type="default" r:id="rId8"/>
      <w:footerReference w:type="default" r:id="rId9"/>
      <w:footnotePr>
        <w:numFmt w:val="chicago"/>
      </w:footnotePr>
      <w:pgSz w:w="11906" w:h="16838"/>
      <w:pgMar w:top="1701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C8" w:rsidRDefault="003554C8" w:rsidP="00072C5F">
      <w:r>
        <w:separator/>
      </w:r>
    </w:p>
  </w:endnote>
  <w:endnote w:type="continuationSeparator" w:id="0">
    <w:p w:rsidR="003554C8" w:rsidRDefault="003554C8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C8" w:rsidRDefault="003554C8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C8" w:rsidRDefault="003554C8" w:rsidP="00072C5F">
      <w:r>
        <w:separator/>
      </w:r>
    </w:p>
  </w:footnote>
  <w:footnote w:type="continuationSeparator" w:id="0">
    <w:p w:rsidR="003554C8" w:rsidRDefault="003554C8" w:rsidP="00072C5F">
      <w:r>
        <w:continuationSeparator/>
      </w:r>
    </w:p>
  </w:footnote>
  <w:footnote w:id="1">
    <w:p w:rsidR="003554C8" w:rsidRDefault="003554C8" w:rsidP="004A2261">
      <w:pPr>
        <w:pStyle w:val="a3"/>
        <w:jc w:val="both"/>
      </w:pPr>
    </w:p>
    <w:p w:rsidR="003554C8" w:rsidRDefault="003554C8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3554C8" w:rsidRDefault="00B930E6">
        <w:pPr>
          <w:pStyle w:val="a8"/>
          <w:jc w:val="center"/>
        </w:pPr>
        <w:fldSimple w:instr=" PAGE   \* MERGEFORMAT ">
          <w:r w:rsidR="00C46283">
            <w:rPr>
              <w:noProof/>
            </w:rPr>
            <w:t>2</w:t>
          </w:r>
        </w:fldSimple>
      </w:p>
    </w:sdtContent>
  </w:sdt>
  <w:p w:rsidR="003554C8" w:rsidRDefault="003554C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B6EAD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0516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2E38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56D79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3A6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4C8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0CF6"/>
    <w:rsid w:val="00523E86"/>
    <w:rsid w:val="005301AC"/>
    <w:rsid w:val="00535573"/>
    <w:rsid w:val="005402FA"/>
    <w:rsid w:val="00542FB6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1B75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228E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5D53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0E6"/>
    <w:rsid w:val="00B93302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C3992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6283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B55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9F2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3AF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55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95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95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7EA4F-E9C5-427C-AD5E-AF9E0514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PC02</cp:lastModifiedBy>
  <cp:revision>12</cp:revision>
  <cp:lastPrinted>2023-06-19T06:07:00Z</cp:lastPrinted>
  <dcterms:created xsi:type="dcterms:W3CDTF">2023-07-06T12:38:00Z</dcterms:created>
  <dcterms:modified xsi:type="dcterms:W3CDTF">2023-07-31T07:26:00Z</dcterms:modified>
</cp:coreProperties>
</file>