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19" w:rsidRDefault="00B01719" w:rsidP="00B01719">
      <w:pPr>
        <w:pStyle w:val="a3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Нагорского района</w:t>
      </w:r>
    </w:p>
    <w:p w:rsidR="00B01719" w:rsidRDefault="00B01719" w:rsidP="00B01719">
      <w:pPr>
        <w:pStyle w:val="a3"/>
        <w:spacing w:after="36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Кировской области</w:t>
      </w:r>
    </w:p>
    <w:p w:rsidR="00B01719" w:rsidRDefault="00B01719" w:rsidP="00B01719">
      <w:pPr>
        <w:pStyle w:val="a3"/>
        <w:spacing w:after="36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01719" w:rsidRDefault="00E85388" w:rsidP="00B01719">
      <w:pPr>
        <w:pStyle w:val="a3"/>
        <w:jc w:val="left"/>
        <w:rPr>
          <w:b/>
          <w:caps/>
          <w:sz w:val="28"/>
          <w:szCs w:val="28"/>
        </w:rPr>
      </w:pPr>
      <w:r>
        <w:rPr>
          <w:sz w:val="28"/>
          <w:szCs w:val="28"/>
        </w:rPr>
        <w:t>01.11.2023</w:t>
      </w:r>
      <w:r w:rsidR="00B01719">
        <w:rPr>
          <w:sz w:val="28"/>
          <w:szCs w:val="28"/>
        </w:rPr>
        <w:tab/>
      </w:r>
      <w:r w:rsidR="00B01719">
        <w:rPr>
          <w:sz w:val="28"/>
          <w:szCs w:val="28"/>
        </w:rPr>
        <w:tab/>
      </w:r>
      <w:r w:rsidR="00B01719">
        <w:rPr>
          <w:sz w:val="28"/>
          <w:szCs w:val="28"/>
        </w:rPr>
        <w:tab/>
      </w:r>
      <w:r w:rsidR="00B01719">
        <w:rPr>
          <w:sz w:val="28"/>
          <w:szCs w:val="28"/>
        </w:rPr>
        <w:tab/>
      </w:r>
      <w:r w:rsidR="00B01719">
        <w:rPr>
          <w:sz w:val="28"/>
          <w:szCs w:val="28"/>
        </w:rPr>
        <w:tab/>
      </w:r>
      <w:r w:rsidR="00B01719">
        <w:rPr>
          <w:sz w:val="28"/>
          <w:szCs w:val="28"/>
        </w:rPr>
        <w:tab/>
      </w:r>
      <w:r w:rsidR="00B01719">
        <w:rPr>
          <w:sz w:val="28"/>
          <w:szCs w:val="28"/>
        </w:rPr>
        <w:tab/>
      </w:r>
      <w:r w:rsidR="00B01719">
        <w:rPr>
          <w:sz w:val="28"/>
          <w:szCs w:val="28"/>
        </w:rPr>
        <w:tab/>
      </w:r>
      <w:r w:rsidR="00B0171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1719">
        <w:rPr>
          <w:sz w:val="28"/>
          <w:szCs w:val="28"/>
        </w:rPr>
        <w:t>№</w:t>
      </w:r>
      <w:r w:rsidR="005309D9">
        <w:rPr>
          <w:sz w:val="28"/>
          <w:szCs w:val="28"/>
        </w:rPr>
        <w:t xml:space="preserve"> </w:t>
      </w:r>
      <w:r>
        <w:rPr>
          <w:sz w:val="28"/>
          <w:szCs w:val="28"/>
        </w:rPr>
        <w:t>556 - П</w:t>
      </w:r>
    </w:p>
    <w:p w:rsidR="00B01719" w:rsidRDefault="00B01719" w:rsidP="00B01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Нагорск</w:t>
      </w:r>
    </w:p>
    <w:p w:rsidR="00B01719" w:rsidRDefault="00877B52" w:rsidP="00B01719">
      <w:pPr>
        <w:suppressAutoHyphens/>
        <w:spacing w:before="480"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</w:p>
    <w:p w:rsidR="00B01719" w:rsidRDefault="00B01719" w:rsidP="00B01719">
      <w:pPr>
        <w:suppressAutoHyphens/>
        <w:spacing w:before="48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Нагорского района ПОСТАНОВЛЯЕТ:</w:t>
      </w:r>
    </w:p>
    <w:p w:rsidR="00B01719" w:rsidRDefault="00B01719" w:rsidP="00B01719">
      <w:pPr>
        <w:pStyle w:val="ConsPlusNormal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ответственного за качественное и своевременное выполнение мероприятий в 2024 году по капитальному ремонту 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Шевырталовского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Дома культуры - филиала Муниципального казенного учреждения культуры «Районный центр народного творчества» п. Нагорск, проводимого в рамках национального проекта «Культура», начальника Муниципального учреждения </w:t>
      </w:r>
      <w:r w:rsidR="005309D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культуры администрации Нагорского района Викторову Евгению Витальевну. </w:t>
      </w:r>
    </w:p>
    <w:p w:rsidR="00B01719" w:rsidRDefault="00B01719" w:rsidP="00B01719">
      <w:pPr>
        <w:pStyle w:val="ConsPlusNormal0"/>
        <w:spacing w:after="72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</w:t>
      </w:r>
      <w:r w:rsidR="00877B52">
        <w:rPr>
          <w:rFonts w:ascii="Times New Roman" w:hAnsi="Times New Roman" w:cs="Times New Roman"/>
          <w:sz w:val="28"/>
          <w:szCs w:val="28"/>
        </w:rPr>
        <w:t>со дня подписания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96"/>
      </w:tblGrid>
      <w:tr w:rsidR="00B01719" w:rsidTr="00B01719"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719" w:rsidRDefault="00B017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Нагорского района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719" w:rsidRDefault="00B01719">
            <w:pPr>
              <w:spacing w:after="24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B01719" w:rsidRDefault="00B01719" w:rsidP="00B01719">
      <w:pPr>
        <w:pStyle w:val="a5"/>
        <w:spacing w:before="360" w:after="480"/>
        <w:ind w:right="0"/>
        <w:rPr>
          <w:caps/>
          <w:color w:val="000000"/>
          <w:sz w:val="28"/>
          <w:szCs w:val="24"/>
        </w:rPr>
      </w:pPr>
      <w:r>
        <w:rPr>
          <w:caps/>
          <w:color w:val="000000"/>
          <w:sz w:val="28"/>
          <w:szCs w:val="24"/>
        </w:rPr>
        <w:t>ПодготовЛЕНО</w:t>
      </w:r>
    </w:p>
    <w:p w:rsidR="00B01719" w:rsidRDefault="00B01719" w:rsidP="00B01719">
      <w:pPr>
        <w:pStyle w:val="a5"/>
        <w:spacing w:before="480"/>
        <w:ind w:right="0"/>
        <w:rPr>
          <w:caps/>
          <w:color w:val="000000"/>
          <w:sz w:val="28"/>
          <w:szCs w:val="24"/>
        </w:rPr>
      </w:pPr>
      <w:r>
        <w:rPr>
          <w:sz w:val="28"/>
          <w:szCs w:val="28"/>
        </w:rPr>
        <w:t>Начальник управления культуры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Викторова</w:t>
      </w:r>
    </w:p>
    <w:p w:rsidR="00B01719" w:rsidRDefault="00B01719" w:rsidP="00B01719">
      <w:pPr>
        <w:spacing w:before="480" w:after="48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Согласовано</w:t>
      </w:r>
    </w:p>
    <w:p w:rsidR="00B01719" w:rsidRDefault="00B01719" w:rsidP="00B01719">
      <w:pPr>
        <w:pStyle w:val="a7"/>
        <w:ind w:left="0" w:right="0" w:firstLine="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Заместитель главы администрации</w:t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</w:r>
      <w:r>
        <w:rPr>
          <w:color w:val="000000"/>
          <w:sz w:val="28"/>
          <w:szCs w:val="24"/>
        </w:rPr>
        <w:tab/>
        <w:t>И.А. Рылова</w:t>
      </w:r>
    </w:p>
    <w:p w:rsidR="00B01719" w:rsidRDefault="00B01719" w:rsidP="00B01719">
      <w:pPr>
        <w:pStyle w:val="a7"/>
        <w:ind w:left="0" w:right="0" w:firstLine="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по профилактике правонарушений</w:t>
      </w:r>
    </w:p>
    <w:p w:rsidR="00B01719" w:rsidRDefault="00B01719" w:rsidP="00B01719">
      <w:pPr>
        <w:pStyle w:val="a7"/>
        <w:spacing w:after="480"/>
        <w:ind w:left="0" w:right="0" w:firstLine="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и социальным вопросам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3"/>
        <w:gridCol w:w="8107"/>
      </w:tblGrid>
      <w:tr w:rsidR="00B01719" w:rsidTr="00B01719">
        <w:tc>
          <w:tcPr>
            <w:tcW w:w="1463" w:type="dxa"/>
            <w:hideMark/>
          </w:tcPr>
          <w:p w:rsidR="00B01719" w:rsidRDefault="00B01719">
            <w:pPr>
              <w:pStyle w:val="a7"/>
              <w:ind w:left="0" w:right="0" w:firstLine="0"/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Разослать:</w:t>
            </w:r>
          </w:p>
        </w:tc>
        <w:tc>
          <w:tcPr>
            <w:tcW w:w="8107" w:type="dxa"/>
            <w:hideMark/>
          </w:tcPr>
          <w:p w:rsidR="00B01719" w:rsidRDefault="00B01719">
            <w:pPr>
              <w:pStyle w:val="a7"/>
              <w:suppressAutoHyphens/>
              <w:spacing w:after="720"/>
              <w:ind w:left="0" w:right="0" w:firstLine="0"/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Рыловой И.А., РУК, МКУК «РЦНТ», </w:t>
            </w:r>
            <w:proofErr w:type="spellStart"/>
            <w:r>
              <w:rPr>
                <w:sz w:val="28"/>
                <w:szCs w:val="24"/>
              </w:rPr>
              <w:t>Втюрину</w:t>
            </w:r>
            <w:proofErr w:type="spellEnd"/>
            <w:r>
              <w:rPr>
                <w:sz w:val="28"/>
                <w:szCs w:val="24"/>
              </w:rPr>
              <w:t xml:space="preserve"> К.А.</w:t>
            </w:r>
          </w:p>
        </w:tc>
      </w:tr>
    </w:tbl>
    <w:p w:rsidR="00B01719" w:rsidRDefault="00B01719" w:rsidP="00877B52">
      <w:pPr>
        <w:tabs>
          <w:tab w:val="left" w:pos="1134"/>
        </w:tabs>
        <w:spacing w:after="7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B01719" w:rsidRDefault="00B01719" w:rsidP="00B01719">
      <w:pPr>
        <w:spacing w:after="0" w:line="360" w:lineRule="auto"/>
        <w:ind w:right="-232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Правовая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экспертиза проведена:</w:t>
      </w:r>
    </w:p>
    <w:p w:rsidR="00B01719" w:rsidRDefault="00B01719" w:rsidP="00B01719">
      <w:pPr>
        <w:spacing w:after="0" w:line="360" w:lineRule="auto"/>
        <w:ind w:right="-233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предварительная</w:t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B01719" w:rsidRDefault="00B01719" w:rsidP="00B01719">
      <w:pPr>
        <w:spacing w:after="0" w:line="360" w:lineRule="auto"/>
        <w:ind w:right="-232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заключительная</w:t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</w:p>
    <w:sectPr w:rsidR="00B01719" w:rsidSect="005309D9">
      <w:headerReference w:type="default" r:id="rId7"/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A87" w:rsidRDefault="00C57A87" w:rsidP="005309D9">
      <w:pPr>
        <w:spacing w:after="0" w:line="240" w:lineRule="auto"/>
      </w:pPr>
      <w:r>
        <w:separator/>
      </w:r>
    </w:p>
  </w:endnote>
  <w:endnote w:type="continuationSeparator" w:id="0">
    <w:p w:rsidR="00C57A87" w:rsidRDefault="00C57A87" w:rsidP="0053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A87" w:rsidRDefault="00C57A87" w:rsidP="005309D9">
      <w:pPr>
        <w:spacing w:after="0" w:line="240" w:lineRule="auto"/>
      </w:pPr>
      <w:r>
        <w:separator/>
      </w:r>
    </w:p>
  </w:footnote>
  <w:footnote w:type="continuationSeparator" w:id="0">
    <w:p w:rsidR="00C57A87" w:rsidRDefault="00C57A87" w:rsidP="0053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0522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309D9" w:rsidRPr="005309D9" w:rsidRDefault="00A927EF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09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309D9" w:rsidRPr="005309D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309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538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309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D9" w:rsidRDefault="005309D9">
    <w:pPr>
      <w:pStyle w:val="a9"/>
    </w:pPr>
    <w:r w:rsidRPr="005309D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2729865</wp:posOffset>
          </wp:positionH>
          <wp:positionV relativeFrom="paragraph">
            <wp:posOffset>45085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2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C44F5"/>
    <w:multiLevelType w:val="multilevel"/>
    <w:tmpl w:val="F14A2680"/>
    <w:lvl w:ilvl="0">
      <w:start w:val="1"/>
      <w:numFmt w:val="decimal"/>
      <w:lvlText w:val="%1."/>
      <w:lvlJc w:val="left"/>
      <w:pPr>
        <w:ind w:left="1864" w:hanging="1155"/>
      </w:pPr>
    </w:lvl>
    <w:lvl w:ilvl="1">
      <w:start w:val="1"/>
      <w:numFmt w:val="decimal"/>
      <w:isLgl/>
      <w:lvlText w:val="%1.%2."/>
      <w:lvlJc w:val="left"/>
      <w:pPr>
        <w:ind w:left="1500" w:hanging="1500"/>
      </w:pPr>
    </w:lvl>
    <w:lvl w:ilvl="2">
      <w:start w:val="1"/>
      <w:numFmt w:val="decimal"/>
      <w:isLgl/>
      <w:lvlText w:val="%1.%2.%3."/>
      <w:lvlJc w:val="left"/>
      <w:pPr>
        <w:ind w:left="2209" w:hanging="1500"/>
      </w:pPr>
    </w:lvl>
    <w:lvl w:ilvl="3">
      <w:start w:val="1"/>
      <w:numFmt w:val="decimal"/>
      <w:isLgl/>
      <w:lvlText w:val="%1.%2.%3.%4."/>
      <w:lvlJc w:val="left"/>
      <w:pPr>
        <w:ind w:left="2209" w:hanging="1500"/>
      </w:pPr>
    </w:lvl>
    <w:lvl w:ilvl="4">
      <w:start w:val="1"/>
      <w:numFmt w:val="decimal"/>
      <w:isLgl/>
      <w:lvlText w:val="%1.%2.%3.%4.%5."/>
      <w:lvlJc w:val="left"/>
      <w:pPr>
        <w:ind w:left="2209" w:hanging="1500"/>
      </w:pPr>
    </w:lvl>
    <w:lvl w:ilvl="5">
      <w:start w:val="1"/>
      <w:numFmt w:val="decimal"/>
      <w:isLgl/>
      <w:lvlText w:val="%1.%2.%3.%4.%5.%6."/>
      <w:lvlJc w:val="left"/>
      <w:pPr>
        <w:ind w:left="2209" w:hanging="150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1719"/>
    <w:rsid w:val="000D7D92"/>
    <w:rsid w:val="005309D9"/>
    <w:rsid w:val="005E2501"/>
    <w:rsid w:val="007122A8"/>
    <w:rsid w:val="00877B52"/>
    <w:rsid w:val="00954499"/>
    <w:rsid w:val="00A0258D"/>
    <w:rsid w:val="00A927EF"/>
    <w:rsid w:val="00B01719"/>
    <w:rsid w:val="00C476B2"/>
    <w:rsid w:val="00C57A87"/>
    <w:rsid w:val="00E8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17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0171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unhideWhenUsed/>
    <w:rsid w:val="00B01719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B0171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lock Text"/>
    <w:basedOn w:val="a"/>
    <w:unhideWhenUsed/>
    <w:rsid w:val="00B01719"/>
    <w:pPr>
      <w:spacing w:after="0" w:line="240" w:lineRule="auto"/>
      <w:ind w:left="1134" w:right="-1050" w:hanging="113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">
    <w:name w:val="ConsPlusNormal Знак"/>
    <w:link w:val="ConsPlusNormal0"/>
    <w:locked/>
    <w:rsid w:val="00B01719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B01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rsid w:val="00B01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30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09D9"/>
  </w:style>
  <w:style w:type="paragraph" w:styleId="ab">
    <w:name w:val="footer"/>
    <w:basedOn w:val="a"/>
    <w:link w:val="ac"/>
    <w:uiPriority w:val="99"/>
    <w:semiHidden/>
    <w:unhideWhenUsed/>
    <w:rsid w:val="00530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0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UserRUK</dc:creator>
  <cp:keywords/>
  <dc:description/>
  <cp:lastModifiedBy>PC02</cp:lastModifiedBy>
  <cp:revision>6</cp:revision>
  <cp:lastPrinted>2023-11-01T13:22:00Z</cp:lastPrinted>
  <dcterms:created xsi:type="dcterms:W3CDTF">2023-11-01T11:32:00Z</dcterms:created>
  <dcterms:modified xsi:type="dcterms:W3CDTF">2023-11-02T12:24:00Z</dcterms:modified>
</cp:coreProperties>
</file>