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1" w:rsidRPr="00A51CC1" w:rsidRDefault="00F37DE1" w:rsidP="00F37DE1">
      <w:pPr>
        <w:rPr>
          <w:sz w:val="36"/>
          <w:szCs w:val="36"/>
        </w:rPr>
      </w:pPr>
    </w:p>
    <w:tbl>
      <w:tblPr>
        <w:tblW w:w="951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5496"/>
        <w:gridCol w:w="1854"/>
      </w:tblGrid>
      <w:tr w:rsidR="00F37DE1" w:rsidTr="008F3541">
        <w:trPr>
          <w:trHeight w:val="1438"/>
        </w:trPr>
        <w:tc>
          <w:tcPr>
            <w:tcW w:w="9514" w:type="dxa"/>
            <w:gridSpan w:val="3"/>
          </w:tcPr>
          <w:p w:rsidR="00F37DE1" w:rsidRDefault="00F37DE1" w:rsidP="008F3541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НАГОРСКАЯ РАЙОННАЯ ДУМА КИРОВСКОЙ ОБЛАСТИ </w:t>
            </w:r>
          </w:p>
          <w:p w:rsidR="00F37DE1" w:rsidRDefault="00F37DE1" w:rsidP="008F3541">
            <w:pPr>
              <w:pStyle w:val="a3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F37DE1" w:rsidRPr="002436E4" w:rsidTr="008F3541">
        <w:tc>
          <w:tcPr>
            <w:tcW w:w="216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DE1" w:rsidRPr="00B642E2" w:rsidRDefault="009B1EB2" w:rsidP="008F3541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30.05.2024</w:t>
            </w:r>
          </w:p>
        </w:tc>
        <w:tc>
          <w:tcPr>
            <w:tcW w:w="5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DE1" w:rsidRPr="00B642E2" w:rsidRDefault="00F37DE1" w:rsidP="008F35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F37DE1" w:rsidRPr="00B642E2" w:rsidRDefault="009B1EB2" w:rsidP="008F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29.1</w:t>
            </w:r>
          </w:p>
        </w:tc>
      </w:tr>
      <w:tr w:rsidR="00F37DE1" w:rsidRPr="002436E4" w:rsidTr="008F3541">
        <w:tc>
          <w:tcPr>
            <w:tcW w:w="951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7DE1" w:rsidRPr="00B642E2" w:rsidRDefault="00F37DE1" w:rsidP="008F35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Pr="00B642E2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37DE1" w:rsidRPr="00A51CC1" w:rsidRDefault="00F37DE1" w:rsidP="00F37DE1">
      <w:pPr>
        <w:rPr>
          <w:b/>
          <w:sz w:val="48"/>
          <w:szCs w:val="48"/>
        </w:rPr>
      </w:pPr>
    </w:p>
    <w:p w:rsidR="000A7248" w:rsidRDefault="000A7248" w:rsidP="000A7248">
      <w:pPr>
        <w:pStyle w:val="ConsPlusTitle"/>
        <w:jc w:val="center"/>
        <w:rPr>
          <w:spacing w:val="-1"/>
          <w:sz w:val="28"/>
          <w:szCs w:val="28"/>
        </w:rPr>
      </w:pPr>
      <w:r w:rsidRPr="00913B5B">
        <w:rPr>
          <w:spacing w:val="-1"/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досрочном прекращении полномочий депутата </w:t>
      </w:r>
    </w:p>
    <w:p w:rsidR="000A7248" w:rsidRPr="00913B5B" w:rsidRDefault="000A7248" w:rsidP="000A7248">
      <w:pPr>
        <w:pStyle w:val="ConsPlusTitle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Нагорской районной Думы</w:t>
      </w:r>
    </w:p>
    <w:p w:rsidR="000A7248" w:rsidRPr="00567041" w:rsidRDefault="000A7248" w:rsidP="000A7248">
      <w:pPr>
        <w:shd w:val="clear" w:color="auto" w:fill="FFFFFF"/>
        <w:ind w:firstLine="720"/>
        <w:jc w:val="both"/>
        <w:rPr>
          <w:sz w:val="48"/>
          <w:szCs w:val="48"/>
        </w:rPr>
      </w:pPr>
    </w:p>
    <w:p w:rsidR="000A7248" w:rsidRPr="000A7248" w:rsidRDefault="000A7248" w:rsidP="000A7248">
      <w:pPr>
        <w:shd w:val="clear" w:color="auto" w:fill="FFFFFF"/>
        <w:tabs>
          <w:tab w:val="left" w:leader="underscore" w:pos="3893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A7248">
        <w:rPr>
          <w:color w:val="000000"/>
          <w:sz w:val="28"/>
          <w:szCs w:val="28"/>
        </w:rPr>
        <w:t xml:space="preserve">В соответствии с п. 2 ч. 1 ст. 27 Устава муниципального образования Нагорский муниципальный район Кировской области Нагорская районная Дума </w:t>
      </w:r>
      <w:r w:rsidRPr="000A7248">
        <w:rPr>
          <w:b/>
          <w:color w:val="000000"/>
          <w:sz w:val="28"/>
          <w:szCs w:val="28"/>
        </w:rPr>
        <w:t>РЕШИЛА:</w:t>
      </w:r>
    </w:p>
    <w:p w:rsidR="000A7248" w:rsidRPr="000A7248" w:rsidRDefault="000A7248" w:rsidP="000A7248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0A7248">
        <w:rPr>
          <w:b w:val="0"/>
          <w:color w:val="000000"/>
          <w:sz w:val="28"/>
          <w:szCs w:val="28"/>
        </w:rPr>
        <w:t>Досрочно прекратить полномочия депутата Нагорской районной Думы Кашиной Екатерины Александровны.</w:t>
      </w:r>
    </w:p>
    <w:p w:rsidR="000A7248" w:rsidRPr="000A7248" w:rsidRDefault="000A7248" w:rsidP="000A7248">
      <w:pPr>
        <w:numPr>
          <w:ilvl w:val="0"/>
          <w:numId w:val="1"/>
        </w:numPr>
        <w:spacing w:after="600" w:line="276" w:lineRule="auto"/>
        <w:ind w:left="0" w:firstLine="709"/>
        <w:jc w:val="both"/>
        <w:rPr>
          <w:spacing w:val="-1"/>
          <w:sz w:val="28"/>
          <w:szCs w:val="28"/>
        </w:rPr>
      </w:pPr>
      <w:r w:rsidRPr="000A7248">
        <w:rPr>
          <w:spacing w:val="-1"/>
          <w:sz w:val="28"/>
          <w:szCs w:val="28"/>
        </w:rPr>
        <w:t>Настоящее решение вступает в силу с момента подписания.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5105"/>
      </w:tblGrid>
      <w:tr w:rsidR="00F37DE1" w:rsidTr="008F3541">
        <w:tc>
          <w:tcPr>
            <w:tcW w:w="4926" w:type="dxa"/>
          </w:tcPr>
          <w:p w:rsidR="00F37DE1" w:rsidRDefault="00F37DE1" w:rsidP="008F3541">
            <w:pPr>
              <w:tabs>
                <w:tab w:val="left" w:pos="4710"/>
              </w:tabs>
              <w:ind w:right="-110"/>
              <w:jc w:val="both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 xml:space="preserve">Председатель </w:t>
            </w:r>
          </w:p>
          <w:p w:rsidR="00F37DE1" w:rsidRPr="00A51CC1" w:rsidRDefault="00F37DE1" w:rsidP="008F3541">
            <w:pPr>
              <w:tabs>
                <w:tab w:val="left" w:pos="4710"/>
              </w:tabs>
              <w:ind w:right="-110"/>
              <w:jc w:val="both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5105" w:type="dxa"/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9E2123">
              <w:rPr>
                <w:sz w:val="28"/>
                <w:szCs w:val="28"/>
              </w:rPr>
              <w:t>А.Леушина</w:t>
            </w:r>
          </w:p>
        </w:tc>
      </w:tr>
      <w:tr w:rsidR="00F37DE1" w:rsidTr="008F3541">
        <w:tc>
          <w:tcPr>
            <w:tcW w:w="4926" w:type="dxa"/>
          </w:tcPr>
          <w:p w:rsidR="00F37DE1" w:rsidRPr="00A51CC1" w:rsidRDefault="00F37DE1" w:rsidP="008F3541">
            <w:pPr>
              <w:ind w:right="2150"/>
              <w:rPr>
                <w:sz w:val="36"/>
                <w:szCs w:val="36"/>
              </w:rPr>
            </w:pPr>
          </w:p>
        </w:tc>
        <w:tc>
          <w:tcPr>
            <w:tcW w:w="5105" w:type="dxa"/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F37DE1" w:rsidTr="008F3541">
        <w:tc>
          <w:tcPr>
            <w:tcW w:w="4926" w:type="dxa"/>
            <w:tcBorders>
              <w:bottom w:val="single" w:sz="4" w:space="0" w:color="auto"/>
            </w:tcBorders>
          </w:tcPr>
          <w:p w:rsidR="00F37DE1" w:rsidRDefault="00F37DE1" w:rsidP="008F3541">
            <w:pPr>
              <w:tabs>
                <w:tab w:val="left" w:pos="4710"/>
              </w:tabs>
              <w:ind w:right="-110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Глава Нагорского района</w:t>
            </w:r>
          </w:p>
          <w:p w:rsidR="00F37DE1" w:rsidRPr="001C5518" w:rsidRDefault="00F37DE1" w:rsidP="008F3541">
            <w:pPr>
              <w:tabs>
                <w:tab w:val="left" w:pos="4710"/>
              </w:tabs>
              <w:ind w:right="-110"/>
              <w:rPr>
                <w:sz w:val="36"/>
                <w:szCs w:val="36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В.Е. Булычев</w:t>
            </w:r>
          </w:p>
        </w:tc>
      </w:tr>
      <w:tr w:rsidR="00F37DE1" w:rsidTr="008F3541">
        <w:tc>
          <w:tcPr>
            <w:tcW w:w="4926" w:type="dxa"/>
            <w:tcBorders>
              <w:top w:val="single" w:sz="4" w:space="0" w:color="auto"/>
            </w:tcBorders>
          </w:tcPr>
          <w:p w:rsidR="00F37DE1" w:rsidRPr="00A51CC1" w:rsidRDefault="00F37DE1" w:rsidP="008F3541">
            <w:pPr>
              <w:ind w:right="2150"/>
              <w:rPr>
                <w:sz w:val="36"/>
                <w:szCs w:val="36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F37DE1" w:rsidTr="008F3541">
        <w:tc>
          <w:tcPr>
            <w:tcW w:w="4926" w:type="dxa"/>
          </w:tcPr>
          <w:p w:rsidR="00F37DE1" w:rsidRPr="00A51CC1" w:rsidRDefault="00F37DE1" w:rsidP="008F3541">
            <w:pPr>
              <w:ind w:right="-110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5105" w:type="dxa"/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F37DE1" w:rsidTr="008F3541">
        <w:tc>
          <w:tcPr>
            <w:tcW w:w="4926" w:type="dxa"/>
          </w:tcPr>
          <w:p w:rsidR="00F37DE1" w:rsidRPr="00A51CC1" w:rsidRDefault="00F37DE1" w:rsidP="008F3541">
            <w:pPr>
              <w:ind w:right="2150"/>
              <w:rPr>
                <w:sz w:val="48"/>
                <w:szCs w:val="48"/>
              </w:rPr>
            </w:pPr>
          </w:p>
        </w:tc>
        <w:tc>
          <w:tcPr>
            <w:tcW w:w="5105" w:type="dxa"/>
          </w:tcPr>
          <w:p w:rsidR="00F37DE1" w:rsidRPr="00A51CC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F37DE1" w:rsidTr="008F3541">
        <w:tc>
          <w:tcPr>
            <w:tcW w:w="4926" w:type="dxa"/>
          </w:tcPr>
          <w:p w:rsidR="00F37DE1" w:rsidRDefault="00653B84" w:rsidP="008F3541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F37DE1" w:rsidRPr="00A51CC1">
              <w:rPr>
                <w:sz w:val="28"/>
                <w:szCs w:val="28"/>
              </w:rPr>
              <w:t xml:space="preserve"> специалист</w:t>
            </w:r>
          </w:p>
          <w:p w:rsidR="00F37DE1" w:rsidRPr="00A51CC1" w:rsidRDefault="00F37DE1" w:rsidP="008F3541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5105" w:type="dxa"/>
          </w:tcPr>
          <w:p w:rsidR="00F37DE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  <w:p w:rsidR="00F37DE1" w:rsidRPr="00A51CC1" w:rsidRDefault="00653B84" w:rsidP="008F3541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Шутова</w:t>
            </w:r>
          </w:p>
        </w:tc>
      </w:tr>
      <w:tr w:rsidR="00F37DE1" w:rsidTr="008F3541">
        <w:tc>
          <w:tcPr>
            <w:tcW w:w="4926" w:type="dxa"/>
          </w:tcPr>
          <w:p w:rsidR="00F37DE1" w:rsidRPr="00663D2B" w:rsidRDefault="00F37DE1" w:rsidP="008F3541">
            <w:pPr>
              <w:ind w:right="-110"/>
              <w:rPr>
                <w:sz w:val="48"/>
                <w:szCs w:val="48"/>
              </w:rPr>
            </w:pPr>
          </w:p>
        </w:tc>
        <w:tc>
          <w:tcPr>
            <w:tcW w:w="5105" w:type="dxa"/>
          </w:tcPr>
          <w:p w:rsidR="00F37DE1" w:rsidRDefault="00F37DE1" w:rsidP="008F3541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</w:tbl>
    <w:p w:rsidR="00F37DE1" w:rsidRDefault="00F37DE1" w:rsidP="00F37DE1">
      <w:pPr>
        <w:ind w:left="1260" w:right="-83" w:hanging="1260"/>
        <w:jc w:val="both"/>
        <w:rPr>
          <w:color w:val="000000"/>
          <w:spacing w:val="-15"/>
          <w:sz w:val="28"/>
          <w:szCs w:val="28"/>
        </w:rPr>
      </w:pPr>
      <w:r w:rsidRPr="00657894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ТИК, прокуратура.</w:t>
      </w:r>
      <w:r>
        <w:rPr>
          <w:color w:val="000000"/>
          <w:spacing w:val="-15"/>
          <w:sz w:val="28"/>
          <w:szCs w:val="28"/>
        </w:rPr>
        <w:t xml:space="preserve"> </w:t>
      </w:r>
    </w:p>
    <w:p w:rsidR="00F37DE1" w:rsidRDefault="00F37DE1" w:rsidP="00F37DE1">
      <w:pPr>
        <w:ind w:left="1260" w:right="-83" w:hanging="1260"/>
        <w:jc w:val="both"/>
        <w:rPr>
          <w:color w:val="000000"/>
          <w:spacing w:val="-15"/>
          <w:sz w:val="28"/>
          <w:szCs w:val="28"/>
        </w:rPr>
      </w:pPr>
    </w:p>
    <w:p w:rsidR="00F37DE1" w:rsidRDefault="00F37DE1" w:rsidP="00F37DE1">
      <w:pPr>
        <w:spacing w:line="360" w:lineRule="auto"/>
        <w:ind w:right="-232"/>
        <w:jc w:val="both"/>
        <w:rPr>
          <w:sz w:val="28"/>
          <w:szCs w:val="28"/>
        </w:rPr>
      </w:pPr>
      <w:r>
        <w:rPr>
          <w:sz w:val="28"/>
          <w:szCs w:val="28"/>
        </w:rPr>
        <w:t>Правовая антикоррупционная экспертиза проведена:</w:t>
      </w:r>
    </w:p>
    <w:p w:rsidR="00F37DE1" w:rsidRDefault="00F37DE1" w:rsidP="00F37DE1">
      <w:pPr>
        <w:spacing w:line="360" w:lineRule="auto"/>
        <w:ind w:right="-233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  <w:r>
        <w:rPr>
          <w:sz w:val="28"/>
          <w:szCs w:val="28"/>
        </w:rPr>
        <w:tab/>
      </w:r>
    </w:p>
    <w:p w:rsidR="00F37DE1" w:rsidRDefault="00F37DE1" w:rsidP="00F37DE1">
      <w:pPr>
        <w:spacing w:line="360" w:lineRule="auto"/>
        <w:ind w:right="-232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>заключительная</w:t>
      </w:r>
      <w:r>
        <w:rPr>
          <w:sz w:val="28"/>
          <w:szCs w:val="28"/>
        </w:rPr>
        <w:tab/>
      </w:r>
    </w:p>
    <w:p w:rsidR="006A6855" w:rsidRDefault="006A6855"/>
    <w:sectPr w:rsidR="006A6855" w:rsidSect="000A3F28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8B" w:rsidRDefault="00F6338B" w:rsidP="0080395B">
      <w:r>
        <w:separator/>
      </w:r>
    </w:p>
  </w:endnote>
  <w:endnote w:type="continuationSeparator" w:id="1">
    <w:p w:rsidR="00F6338B" w:rsidRDefault="00F6338B" w:rsidP="0080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8B" w:rsidRDefault="00F6338B" w:rsidP="0080395B">
      <w:r>
        <w:separator/>
      </w:r>
    </w:p>
  </w:footnote>
  <w:footnote w:type="continuationSeparator" w:id="1">
    <w:p w:rsidR="00F6338B" w:rsidRDefault="00F6338B" w:rsidP="00803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1C" w:rsidRDefault="009E2123" w:rsidP="00AA2F4A">
    <w:pPr>
      <w:pStyle w:val="a4"/>
      <w:jc w:val="center"/>
    </w:pPr>
    <w:r>
      <w:rPr>
        <w:noProof/>
      </w:rPr>
      <w:drawing>
        <wp:inline distT="0" distB="0" distL="0" distR="0">
          <wp:extent cx="476250" cy="590550"/>
          <wp:effectExtent l="19050" t="0" r="0" b="0"/>
          <wp:docPr id="1" name="Рисунок 1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65C"/>
    <w:multiLevelType w:val="multilevel"/>
    <w:tmpl w:val="82044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DE1"/>
    <w:rsid w:val="000A7248"/>
    <w:rsid w:val="002B1DF9"/>
    <w:rsid w:val="00425ED5"/>
    <w:rsid w:val="00587D8E"/>
    <w:rsid w:val="00653B84"/>
    <w:rsid w:val="006A6855"/>
    <w:rsid w:val="0080395B"/>
    <w:rsid w:val="009B1EB2"/>
    <w:rsid w:val="009E2123"/>
    <w:rsid w:val="00B84A79"/>
    <w:rsid w:val="00B85E6A"/>
    <w:rsid w:val="00EA133F"/>
    <w:rsid w:val="00F37DE1"/>
    <w:rsid w:val="00F6338B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37DE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F37DE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F37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7D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3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7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A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3</cp:revision>
  <cp:lastPrinted>2024-06-03T08:02:00Z</cp:lastPrinted>
  <dcterms:created xsi:type="dcterms:W3CDTF">2024-06-03T08:24:00Z</dcterms:created>
  <dcterms:modified xsi:type="dcterms:W3CDTF">2024-06-03T08:40:00Z</dcterms:modified>
</cp:coreProperties>
</file>