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44244" w14:textId="77777777" w:rsidR="00451C4B" w:rsidRDefault="00451C4B"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3E204E" wp14:editId="146A1CEA">
            <wp:simplePos x="0" y="0"/>
            <wp:positionH relativeFrom="page">
              <wp:posOffset>3694430</wp:posOffset>
            </wp:positionH>
            <wp:positionV relativeFrom="paragraph">
              <wp:posOffset>0</wp:posOffset>
            </wp:positionV>
            <wp:extent cx="476250" cy="594360"/>
            <wp:effectExtent l="0" t="0" r="0" b="0"/>
            <wp:wrapTight wrapText="bothSides">
              <wp:wrapPolygon edited="0">
                <wp:start x="0" y="0"/>
                <wp:lineTo x="0" y="20769"/>
                <wp:lineTo x="20736" y="20769"/>
                <wp:lineTo x="20736" y="0"/>
                <wp:lineTo x="0" y="0"/>
              </wp:wrapPolygon>
            </wp:wrapTight>
            <wp:docPr id="1" name="Рисунок 2" descr="Нагорский МР 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горский МР 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3018FC" w:rsidRPr="00B70AA0" w14:paraId="1FF8F034" w14:textId="77777777" w:rsidTr="00B1389C">
        <w:trPr>
          <w:trHeight w:val="568"/>
        </w:trPr>
        <w:tc>
          <w:tcPr>
            <w:tcW w:w="9366" w:type="dxa"/>
          </w:tcPr>
          <w:p w14:paraId="27BF07D7" w14:textId="77777777" w:rsidR="003018FC" w:rsidRPr="00B70AA0" w:rsidRDefault="003018FC" w:rsidP="00B1389C">
            <w:pPr>
              <w:pStyle w:val="Iioaioo"/>
              <w:keepLines w:val="0"/>
              <w:tabs>
                <w:tab w:val="left" w:pos="2977"/>
              </w:tabs>
              <w:spacing w:before="36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14:paraId="669C947A" w14:textId="77777777" w:rsidR="003018FC" w:rsidRPr="00D35362" w:rsidRDefault="003018FC" w:rsidP="00B1389C">
            <w:pPr>
              <w:pStyle w:val="ac"/>
              <w:keepLines w:val="0"/>
              <w:spacing w:before="0" w:after="0" w:line="360" w:lineRule="auto"/>
              <w:ind w:right="141"/>
              <w:rPr>
                <w:b w:val="0"/>
                <w:noProof w:val="0"/>
                <w:spacing w:val="20"/>
                <w:szCs w:val="32"/>
              </w:rPr>
            </w:pPr>
            <w:r w:rsidRPr="00D35362">
              <w:rPr>
                <w:szCs w:val="32"/>
              </w:rPr>
              <w:t>РЕШЕНИЕ</w:t>
            </w:r>
          </w:p>
        </w:tc>
      </w:tr>
      <w:tr w:rsidR="003018FC" w:rsidRPr="00B70AA0" w14:paraId="4396BD92" w14:textId="77777777" w:rsidTr="00B1389C">
        <w:trPr>
          <w:trHeight w:val="334"/>
        </w:trPr>
        <w:tc>
          <w:tcPr>
            <w:tcW w:w="936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3B33D" w14:textId="473850DB" w:rsidR="003018FC" w:rsidRPr="00391052" w:rsidRDefault="00B727A8" w:rsidP="00B138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  <w:r w:rsidR="003018FC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  <w:r w:rsidR="003018F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018FC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8F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018FC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018FC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3018FC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89C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B1389C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018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37.5</w:t>
            </w:r>
          </w:p>
          <w:p w14:paraId="709FF569" w14:textId="77777777" w:rsidR="003018FC" w:rsidRPr="00B70AA0" w:rsidRDefault="003018FC" w:rsidP="00B1389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пгт Нагорск</w:t>
            </w:r>
          </w:p>
        </w:tc>
      </w:tr>
    </w:tbl>
    <w:p w14:paraId="08F370C5" w14:textId="77777777" w:rsidR="003018FC" w:rsidRDefault="003018FC" w:rsidP="00B1389C">
      <w:pPr>
        <w:shd w:val="clear" w:color="auto" w:fill="FFFFFF"/>
        <w:tabs>
          <w:tab w:val="left" w:leader="underscore" w:pos="0"/>
        </w:tabs>
        <w:spacing w:before="480" w:after="48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14:paraId="7E39EA2A" w14:textId="77777777" w:rsidR="003018FC" w:rsidRDefault="003018FC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В соответствии с решением Нагорской районной Думы пятого созыва от 29.11.2016 № 3/12 «О Почетной грамоте и Благодарственном письме Нагорской районной Думы» Нагорская районная Дума РЕШИЛА:</w:t>
      </w:r>
    </w:p>
    <w:p w14:paraId="0ED93ABB" w14:textId="77777777" w:rsidR="003018FC" w:rsidRDefault="003018FC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 Наградить </w:t>
      </w:r>
      <w:r w:rsidR="00532453">
        <w:rPr>
          <w:rFonts w:ascii="Times New Roman" w:hAnsi="Times New Roman" w:cs="Times New Roman"/>
          <w:sz w:val="28"/>
          <w:szCs w:val="28"/>
          <w:lang w:bidi="ru-RU"/>
        </w:rPr>
        <w:t>Почетной грамотой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Нагорской районной Думы:</w:t>
      </w:r>
    </w:p>
    <w:p w14:paraId="3EAED9F2" w14:textId="77777777" w:rsidR="003018FC" w:rsidRDefault="003018FC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proofErr w:type="spellStart"/>
      <w:r w:rsidR="00E429A1">
        <w:rPr>
          <w:rFonts w:ascii="Times New Roman" w:hAnsi="Times New Roman" w:cs="Times New Roman"/>
          <w:sz w:val="28"/>
          <w:szCs w:val="28"/>
          <w:lang w:bidi="ru-RU"/>
        </w:rPr>
        <w:t>Будалову</w:t>
      </w:r>
      <w:proofErr w:type="spellEnd"/>
      <w:r w:rsidR="00E429A1">
        <w:rPr>
          <w:rFonts w:ascii="Times New Roman" w:hAnsi="Times New Roman" w:cs="Times New Roman"/>
          <w:sz w:val="28"/>
          <w:szCs w:val="28"/>
          <w:lang w:bidi="ru-RU"/>
        </w:rPr>
        <w:t xml:space="preserve"> Анну Владимировну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E429A1">
        <w:rPr>
          <w:rFonts w:ascii="Times New Roman" w:hAnsi="Times New Roman" w:cs="Times New Roman"/>
          <w:sz w:val="28"/>
          <w:szCs w:val="28"/>
          <w:lang w:bidi="ru-RU"/>
        </w:rPr>
        <w:t xml:space="preserve">методиста муниципального казенного учреждения культуры «Районный центр народного творчества» п.Нагорск </w:t>
      </w:r>
      <w:r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57257C">
        <w:rPr>
          <w:rFonts w:ascii="Times New Roman" w:hAnsi="Times New Roman" w:cs="Times New Roman"/>
          <w:sz w:val="28"/>
          <w:szCs w:val="28"/>
          <w:lang w:bidi="ru-RU"/>
        </w:rPr>
        <w:t xml:space="preserve"> многолетний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добросовестный труд</w:t>
      </w:r>
      <w:r w:rsidR="0057257C">
        <w:rPr>
          <w:rFonts w:ascii="Times New Roman" w:hAnsi="Times New Roman" w:cs="Times New Roman"/>
          <w:sz w:val="28"/>
          <w:szCs w:val="28"/>
          <w:lang w:bidi="ru-RU"/>
        </w:rPr>
        <w:t xml:space="preserve"> и в связи с профессиональным праздником – Днем работника культуры.</w:t>
      </w:r>
    </w:p>
    <w:p w14:paraId="54EBF3BA" w14:textId="77777777" w:rsidR="0094580F" w:rsidRPr="00B70AA0" w:rsidRDefault="0094580F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1.2. Кобелеву Екатерину Александровну, менеджера по рекламе редакции газеты «Нагорская жизнь», за многолетний добросовестный труд и в связи с 45-летним юбилейным Днем рождения.</w:t>
      </w:r>
    </w:p>
    <w:p w14:paraId="7AF2061A" w14:textId="77777777" w:rsidR="003018FC" w:rsidRDefault="004522A9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94580F">
        <w:rPr>
          <w:rFonts w:ascii="Times New Roman" w:hAnsi="Times New Roman" w:cs="Times New Roman"/>
          <w:sz w:val="28"/>
          <w:szCs w:val="28"/>
          <w:lang w:bidi="ru-RU"/>
        </w:rPr>
        <w:t>3</w:t>
      </w:r>
      <w:r w:rsidR="003018FC" w:rsidRPr="00B42E9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ru-RU"/>
        </w:rPr>
        <w:t>Кротову Валентину Викторовну, ведущего бухгалтера муниципального учреждения управление культуры администрации Нагорского района, за многолетний добросовестный труд и достижения высоких результатов работы.</w:t>
      </w:r>
    </w:p>
    <w:p w14:paraId="31E103FD" w14:textId="77777777" w:rsidR="003018FC" w:rsidRDefault="00355EDB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1.4</w:t>
      </w:r>
      <w:r w:rsidR="003018FC">
        <w:rPr>
          <w:rFonts w:ascii="Times New Roman" w:hAnsi="Times New Roman" w:cs="Times New Roman"/>
          <w:sz w:val="28"/>
          <w:szCs w:val="28"/>
          <w:lang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Норсеева Василия Ивановича, водителя Нагорского городского поселения, за многолетний добросовестный труд и в связи с </w:t>
      </w:r>
      <w:r w:rsidR="00B0600F">
        <w:rPr>
          <w:rFonts w:ascii="Times New Roman" w:hAnsi="Times New Roman" w:cs="Times New Roman"/>
          <w:sz w:val="28"/>
          <w:szCs w:val="28"/>
          <w:lang w:bidi="ru-RU"/>
        </w:rPr>
        <w:t>Днем местного самоуправления.</w:t>
      </w:r>
    </w:p>
    <w:p w14:paraId="2062D428" w14:textId="77777777" w:rsidR="00C37C4E" w:rsidRDefault="00C37C4E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1.5.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Тетенькину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Ольгу Леонидовну, корреспондента редакции газеты «Нагорская жизнь», за многолетний добросовестный труд и в связи с празднованием 55-летнего юбилея.</w:t>
      </w:r>
    </w:p>
    <w:p w14:paraId="0A71D4CE" w14:textId="77777777" w:rsidR="00891FD1" w:rsidRDefault="00891FD1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1.6. Чеглакову Светлану Геннадьевну, дизайнера редакции газеты «Нагорская жизнь», за многолетний добросовестный труд и в связи с празднованием 55-летнего юбилея.</w:t>
      </w:r>
    </w:p>
    <w:p w14:paraId="4BFDA73F" w14:textId="77777777" w:rsidR="003018FC" w:rsidRPr="00B70AA0" w:rsidRDefault="003018FC" w:rsidP="00C21AAF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14:paraId="5D05EF81" w14:textId="77777777" w:rsidR="003018FC" w:rsidRDefault="003018FC" w:rsidP="00C21AAF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33"/>
        <w:gridCol w:w="4431"/>
      </w:tblGrid>
      <w:tr w:rsidR="003018FC" w:rsidRPr="00B70AA0" w14:paraId="5629EDFF" w14:textId="77777777" w:rsidTr="00B1389C">
        <w:trPr>
          <w:trHeight w:val="385"/>
        </w:trPr>
        <w:tc>
          <w:tcPr>
            <w:tcW w:w="5033" w:type="dxa"/>
          </w:tcPr>
          <w:p w14:paraId="47C21CFA" w14:textId="77777777" w:rsidR="003018FC" w:rsidRPr="00B70AA0" w:rsidRDefault="003018FC" w:rsidP="00B1389C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14:paraId="7CDE78FC" w14:textId="77777777" w:rsidR="003018FC" w:rsidRPr="00B70AA0" w:rsidRDefault="003018FC" w:rsidP="00B1389C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 районной Думы</w:t>
            </w:r>
          </w:p>
        </w:tc>
        <w:tc>
          <w:tcPr>
            <w:tcW w:w="4431" w:type="dxa"/>
          </w:tcPr>
          <w:p w14:paraId="7DD45766" w14:textId="77777777" w:rsidR="003018FC" w:rsidRPr="00B70AA0" w:rsidRDefault="003018FC" w:rsidP="00B1389C">
            <w:pPr>
              <w:tabs>
                <w:tab w:val="left" w:pos="7530"/>
              </w:tabs>
              <w:spacing w:before="360" w:after="12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Л.А.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Леушина</w:t>
            </w:r>
            <w:proofErr w:type="spellEnd"/>
          </w:p>
        </w:tc>
      </w:tr>
      <w:tr w:rsidR="003018FC" w:rsidRPr="00B70AA0" w14:paraId="14BF6524" w14:textId="77777777" w:rsidTr="00B1389C">
        <w:trPr>
          <w:trHeight w:val="373"/>
        </w:trPr>
        <w:tc>
          <w:tcPr>
            <w:tcW w:w="5033" w:type="dxa"/>
            <w:tcBorders>
              <w:bottom w:val="single" w:sz="4" w:space="0" w:color="auto"/>
            </w:tcBorders>
          </w:tcPr>
          <w:p w14:paraId="219C38EA" w14:textId="77777777" w:rsidR="003018FC" w:rsidRPr="00B70AA0" w:rsidRDefault="003018FC" w:rsidP="00B1389C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Глава Нагорского района</w:t>
            </w:r>
          </w:p>
        </w:tc>
        <w:tc>
          <w:tcPr>
            <w:tcW w:w="4431" w:type="dxa"/>
            <w:tcBorders>
              <w:bottom w:val="single" w:sz="4" w:space="0" w:color="auto"/>
            </w:tcBorders>
          </w:tcPr>
          <w:p w14:paraId="0140245B" w14:textId="77777777" w:rsidR="003018FC" w:rsidRPr="00B70AA0" w:rsidRDefault="003018FC" w:rsidP="00B1389C">
            <w:pPr>
              <w:tabs>
                <w:tab w:val="left" w:pos="7530"/>
              </w:tabs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В.Е. Булычев</w:t>
            </w:r>
          </w:p>
        </w:tc>
      </w:tr>
    </w:tbl>
    <w:p w14:paraId="0D97E4C2" w14:textId="77777777" w:rsidR="003018FC" w:rsidRPr="00B70AA0" w:rsidRDefault="003018FC" w:rsidP="003018FC">
      <w:pPr>
        <w:tabs>
          <w:tab w:val="left" w:pos="7530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14:paraId="172F9AD1" w14:textId="77777777" w:rsidR="003018FC" w:rsidRPr="00B70AA0" w:rsidRDefault="003018FC" w:rsidP="003018FC">
      <w:pPr>
        <w:tabs>
          <w:tab w:val="left" w:pos="7530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14:paraId="185305D4" w14:textId="77777777" w:rsidR="003018FC" w:rsidRDefault="003018FC" w:rsidP="003018FC">
      <w:pPr>
        <w:tabs>
          <w:tab w:val="left" w:pos="7088"/>
        </w:tabs>
        <w:spacing w:after="60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14:paraId="44135332" w14:textId="77777777" w:rsidR="003018FC" w:rsidRPr="00636F2E" w:rsidRDefault="003018FC" w:rsidP="003018FC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 xml:space="preserve">Согласовано   </w:t>
      </w:r>
    </w:p>
    <w:p w14:paraId="346B77B3" w14:textId="77777777" w:rsidR="003018FC" w:rsidRDefault="003018FC" w:rsidP="003018FC">
      <w:pPr>
        <w:tabs>
          <w:tab w:val="left" w:pos="6804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</w:p>
    <w:p w14:paraId="19DBD79C" w14:textId="77777777" w:rsidR="003018FC" w:rsidRDefault="003018FC" w:rsidP="003018FC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А.А. Качина</w:t>
      </w:r>
      <w:r w:rsidRPr="00636F2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1EB3D63" w14:textId="77777777" w:rsidR="003018FC" w:rsidRPr="004E0FB3" w:rsidRDefault="003018FC" w:rsidP="003018FC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управление делами, </w:t>
      </w:r>
      <w:r w:rsidR="00F645B1">
        <w:rPr>
          <w:rFonts w:ascii="Times New Roman" w:eastAsia="Calibri" w:hAnsi="Times New Roman" w:cs="Times New Roman"/>
          <w:sz w:val="28"/>
          <w:szCs w:val="28"/>
        </w:rPr>
        <w:t>награждаемым</w:t>
      </w:r>
      <w:r w:rsidRPr="0098300E">
        <w:rPr>
          <w:rFonts w:ascii="Times New Roman" w:eastAsia="Calibri" w:hAnsi="Times New Roman" w:cs="Times New Roman"/>
          <w:sz w:val="28"/>
          <w:szCs w:val="28"/>
        </w:rPr>
        <w:t>, прокуратура</w:t>
      </w:r>
      <w:r w:rsidR="00C21AAF">
        <w:rPr>
          <w:rFonts w:ascii="Times New Roman" w:hAnsi="Times New Roman" w:cs="Times New Roman"/>
          <w:sz w:val="28"/>
          <w:szCs w:val="28"/>
        </w:rPr>
        <w:t>.</w:t>
      </w:r>
    </w:p>
    <w:p w14:paraId="589EBDE7" w14:textId="77777777" w:rsidR="003018FC" w:rsidRPr="00B70AA0" w:rsidRDefault="003018FC" w:rsidP="003018FC">
      <w:pPr>
        <w:spacing w:before="72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Правовая антикоррупционна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14:paraId="5CE836EF" w14:textId="77777777" w:rsidR="003018FC" w:rsidRPr="00B70AA0" w:rsidRDefault="003018FC" w:rsidP="003018FC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14:paraId="53905DDE" w14:textId="77777777" w:rsidR="003018FC" w:rsidRPr="00B70AA0" w:rsidRDefault="003018FC" w:rsidP="003018FC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14:paraId="646DEED4" w14:textId="77777777" w:rsidR="003018FC" w:rsidRDefault="003018FC" w:rsidP="003018FC"/>
    <w:p w14:paraId="68702B68" w14:textId="77777777" w:rsidR="00C01274" w:rsidRDefault="00C01274"/>
    <w:sectPr w:rsidR="00C01274" w:rsidSect="00451C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274"/>
    <w:rsid w:val="0012752B"/>
    <w:rsid w:val="003018FC"/>
    <w:rsid w:val="00355EDB"/>
    <w:rsid w:val="003E2D54"/>
    <w:rsid w:val="00451C4B"/>
    <w:rsid w:val="004522A9"/>
    <w:rsid w:val="00532453"/>
    <w:rsid w:val="0057257C"/>
    <w:rsid w:val="00891FD1"/>
    <w:rsid w:val="008A32E6"/>
    <w:rsid w:val="0094580F"/>
    <w:rsid w:val="00B0600F"/>
    <w:rsid w:val="00B1389C"/>
    <w:rsid w:val="00B45009"/>
    <w:rsid w:val="00B727A8"/>
    <w:rsid w:val="00C01274"/>
    <w:rsid w:val="00C21AAF"/>
    <w:rsid w:val="00C37C4E"/>
    <w:rsid w:val="00CE2334"/>
    <w:rsid w:val="00E429A1"/>
    <w:rsid w:val="00EF789A"/>
    <w:rsid w:val="00F6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C297"/>
  <w15:docId w15:val="{B3B1B707-18F1-4E47-93CA-B2E31E7E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8FC"/>
    <w:pPr>
      <w:spacing w:after="200" w:line="276" w:lineRule="auto"/>
    </w:pPr>
    <w:rPr>
      <w:rFonts w:eastAsiaTheme="minorEastAsia"/>
      <w:kern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2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7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7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7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7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7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7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7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01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01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12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012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012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012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012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012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12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C0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74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C01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01274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C012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01274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</w:rPr>
  </w:style>
  <w:style w:type="character" w:styleId="a8">
    <w:name w:val="Intense Emphasis"/>
    <w:basedOn w:val="a0"/>
    <w:uiPriority w:val="21"/>
    <w:qFormat/>
    <w:rsid w:val="00C0127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01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C0127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01274"/>
    <w:rPr>
      <w:b/>
      <w:bCs/>
      <w:smallCaps/>
      <w:color w:val="2F5496" w:themeColor="accent1" w:themeShade="BF"/>
      <w:spacing w:val="5"/>
    </w:rPr>
  </w:style>
  <w:style w:type="paragraph" w:customStyle="1" w:styleId="Iioaioo">
    <w:name w:val="Ii oaio?o"/>
    <w:basedOn w:val="a"/>
    <w:rsid w:val="003018FC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c">
    <w:name w:val="Первая строка заголовка"/>
    <w:basedOn w:val="a"/>
    <w:rsid w:val="003018FC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2025-03-11T08:36:00Z</dcterms:created>
  <dcterms:modified xsi:type="dcterms:W3CDTF">2025-03-21T13:33:00Z</dcterms:modified>
</cp:coreProperties>
</file>