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A11D85">
        <w:rPr>
          <w:rFonts w:ascii="Times New Roman" w:hAnsi="Times New Roman" w:cs="Times New Roman"/>
          <w:sz w:val="28"/>
          <w:szCs w:val="28"/>
        </w:rPr>
        <w:t>04.12.2024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A11D85">
        <w:rPr>
          <w:rFonts w:ascii="Times New Roman" w:hAnsi="Times New Roman" w:cs="Times New Roman"/>
          <w:sz w:val="28"/>
          <w:szCs w:val="28"/>
        </w:rPr>
        <w:t xml:space="preserve">544 - </w:t>
      </w:r>
      <w:proofErr w:type="gramStart"/>
      <w:r w:rsidR="00A11D8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A11D85">
        <w:trPr>
          <w:trHeight w:val="534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A11D85">
        <w:trPr>
          <w:trHeight w:val="5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A11D85">
        <w:trPr>
          <w:trHeight w:val="98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тельные учреждения,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042B1F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bookmarkStart w:id="1" w:name="_GoBack"/>
            <w:bookmarkEnd w:id="1"/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lastRenderedPageBreak/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A283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A11D85">
        <w:trPr>
          <w:trHeight w:val="28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A11D85">
        <w:trPr>
          <w:trHeight w:val="115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A11D85">
        <w:trPr>
          <w:trHeight w:val="121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A11D85">
        <w:trPr>
          <w:trHeight w:val="69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A14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A11D85">
        <w:trPr>
          <w:trHeight w:val="64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2E5058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A11D85">
        <w:trPr>
          <w:trHeight w:val="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50B62" w:rsidRDefault="002E5058" w:rsidP="00235147">
            <w:pPr>
              <w:jc w:val="both"/>
              <w:rPr>
                <w:sz w:val="20"/>
                <w:szCs w:val="20"/>
              </w:rPr>
            </w:pP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тельных организациях проведены мероприятия по обеспечению деятельности советников директора по воспитанию и взаимодействию с детскими общес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венными объединениями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CB1BFA" w:rsidRDefault="009438DA" w:rsidP="009438DA">
            <w:pPr>
              <w:rPr>
                <w:sz w:val="20"/>
                <w:szCs w:val="20"/>
                <w:highlight w:val="yellow"/>
              </w:rPr>
            </w:pPr>
            <w:r w:rsidRPr="00CB1BFA">
              <w:rPr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ским работникам образовательных организаций, еж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месячно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0C42BE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237B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2.22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E237BA">
              <w:rPr>
                <w:sz w:val="20"/>
                <w:szCs w:val="20"/>
              </w:rPr>
              <w:t>Обеспечены</w:t>
            </w:r>
            <w:proofErr w:type="gramEnd"/>
            <w:r w:rsidRPr="00E237BA">
              <w:rPr>
                <w:sz w:val="20"/>
                <w:szCs w:val="20"/>
              </w:rPr>
              <w:t xml:space="preserve"> бесплатным горячим питанием обуча</w:t>
            </w:r>
            <w:r w:rsidRPr="00E237BA">
              <w:rPr>
                <w:sz w:val="20"/>
                <w:szCs w:val="20"/>
              </w:rPr>
              <w:t>ю</w:t>
            </w:r>
            <w:r w:rsidRPr="00E237BA">
              <w:rPr>
                <w:sz w:val="20"/>
                <w:szCs w:val="20"/>
              </w:rPr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чел</w:t>
            </w:r>
            <w:r w:rsidRPr="00E237BA">
              <w:rPr>
                <w:sz w:val="20"/>
                <w:szCs w:val="20"/>
              </w:rPr>
              <w:t>о</w:t>
            </w:r>
            <w:r w:rsidRPr="00E237BA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E23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0C42BE" w:rsidP="000C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9F2CF0" w:rsidRDefault="009F2CF0" w:rsidP="009F2CF0">
            <w:pPr>
              <w:rPr>
                <w:sz w:val="20"/>
                <w:szCs w:val="20"/>
                <w:highlight w:val="yellow"/>
              </w:rPr>
            </w:pPr>
            <w:r w:rsidRPr="009F2CF0">
              <w:rPr>
                <w:sz w:val="20"/>
                <w:szCs w:val="20"/>
              </w:rPr>
              <w:t>Обеспечены выплаты ежемесячного денежного возн</w:t>
            </w:r>
            <w:r w:rsidRPr="009F2CF0">
              <w:rPr>
                <w:sz w:val="20"/>
                <w:szCs w:val="20"/>
              </w:rPr>
              <w:t>а</w:t>
            </w:r>
            <w:r w:rsidRPr="009F2CF0">
              <w:rPr>
                <w:sz w:val="20"/>
                <w:szCs w:val="20"/>
              </w:rPr>
              <w:t xml:space="preserve">граждения советникам директоров по воспитанию и </w:t>
            </w:r>
            <w:r w:rsidRPr="009F2CF0">
              <w:rPr>
                <w:sz w:val="20"/>
                <w:szCs w:val="20"/>
              </w:rPr>
              <w:lastRenderedPageBreak/>
              <w:t>взаимодействию с детскими общественными объед</w:t>
            </w:r>
            <w:r w:rsidRPr="009F2CF0">
              <w:rPr>
                <w:sz w:val="20"/>
                <w:szCs w:val="20"/>
              </w:rPr>
              <w:t>и</w:t>
            </w:r>
            <w:r w:rsidRPr="009F2CF0">
              <w:rPr>
                <w:sz w:val="20"/>
                <w:szCs w:val="20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5786" w:rsidRPr="00DC6C17" w:rsidTr="00A11D85">
        <w:trPr>
          <w:trHeight w:val="43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E237BA" w:rsidRDefault="00955786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методических разработок учебного зан</w:t>
            </w:r>
            <w:r w:rsidRPr="00347149">
              <w:rPr>
                <w:sz w:val="20"/>
                <w:szCs w:val="20"/>
              </w:rPr>
              <w:t>я</w:t>
            </w:r>
            <w:r w:rsidRPr="00347149">
              <w:rPr>
                <w:sz w:val="20"/>
                <w:szCs w:val="20"/>
              </w:rPr>
              <w:t>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86" w:rsidRPr="00347149" w:rsidRDefault="00955786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47149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2.25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Количество общеобразовательных организаций, в к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торые представлена методическая разработка учебн</w:t>
            </w:r>
            <w:r w:rsidRPr="00347149">
              <w:rPr>
                <w:sz w:val="20"/>
                <w:szCs w:val="20"/>
              </w:rPr>
              <w:t>о</w:t>
            </w:r>
            <w:r w:rsidRPr="00347149">
              <w:rPr>
                <w:sz w:val="20"/>
                <w:szCs w:val="20"/>
              </w:rPr>
              <w:t>го занятия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jc w:val="center"/>
              <w:rPr>
                <w:sz w:val="20"/>
                <w:szCs w:val="20"/>
              </w:rPr>
            </w:pPr>
            <w:r w:rsidRPr="00347149">
              <w:rPr>
                <w:sz w:val="20"/>
                <w:szCs w:val="20"/>
              </w:rPr>
              <w:t>ед</w:t>
            </w:r>
            <w:r w:rsidRPr="00347149">
              <w:rPr>
                <w:sz w:val="20"/>
                <w:szCs w:val="20"/>
              </w:rPr>
              <w:t>и</w:t>
            </w:r>
            <w:r w:rsidRPr="00347149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347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347149" w:rsidRDefault="00347149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49" w:rsidRPr="00955786" w:rsidRDefault="00347149" w:rsidP="009F2CF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>
              <w:rPr>
                <w:sz w:val="20"/>
                <w:szCs w:val="20"/>
              </w:rPr>
              <w:t>общеразвивающим</w:t>
            </w:r>
            <w:proofErr w:type="spellEnd"/>
            <w:r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A14E43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A14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E5FCA" w:rsidRDefault="009F2CF0" w:rsidP="009F2CF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2E5058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A14E43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2CF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9F2CF0" w:rsidRPr="00DC6C17" w:rsidRDefault="009F2CF0" w:rsidP="009F2CF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084F4E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084F4E" w:rsidP="009F2CF0">
            <w:r>
              <w:rPr>
                <w:sz w:val="20"/>
                <w:szCs w:val="20"/>
              </w:rPr>
              <w:t>62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</w:tr>
      <w:tr w:rsidR="009F2CF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A11D85">
        <w:trPr>
          <w:trHeight w:val="40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9F2CF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9F2CF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9F2CF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9F2CF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A11D85">
      <w:headerReference w:type="default" r:id="rId7"/>
      <w:headerReference w:type="first" r:id="rId8"/>
      <w:pgSz w:w="16840" w:h="11907" w:orient="landscape" w:code="9"/>
      <w:pgMar w:top="1588" w:right="1588" w:bottom="851" w:left="1077" w:header="624" w:footer="284" w:gutter="0"/>
      <w:pgNumType w:start="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29" w:rsidRDefault="00D94029" w:rsidP="009D610D">
      <w:r>
        <w:separator/>
      </w:r>
    </w:p>
  </w:endnote>
  <w:endnote w:type="continuationSeparator" w:id="0">
    <w:p w:rsidR="00D94029" w:rsidRDefault="00D94029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29" w:rsidRDefault="00D94029" w:rsidP="009D610D">
      <w:r>
        <w:separator/>
      </w:r>
    </w:p>
  </w:footnote>
  <w:footnote w:type="continuationSeparator" w:id="0">
    <w:p w:rsidR="00D94029" w:rsidRDefault="00D94029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627830"/>
      <w:docPartObj>
        <w:docPartGallery w:val="Page Numbers (Top of Page)"/>
        <w:docPartUnique/>
      </w:docPartObj>
    </w:sdtPr>
    <w:sdtContent>
      <w:p w:rsidR="003B3170" w:rsidRDefault="00A11D85" w:rsidP="00A11D85">
        <w:pPr>
          <w:pStyle w:val="a3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70" w:rsidRDefault="003B3170">
    <w:pPr>
      <w:pStyle w:val="a3"/>
      <w:jc w:val="center"/>
    </w:pPr>
  </w:p>
  <w:p w:rsidR="003B3170" w:rsidRDefault="003B31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354E7"/>
    <w:rsid w:val="00035E8F"/>
    <w:rsid w:val="00041C2B"/>
    <w:rsid w:val="00042B1F"/>
    <w:rsid w:val="00046533"/>
    <w:rsid w:val="000479F4"/>
    <w:rsid w:val="00052055"/>
    <w:rsid w:val="00055378"/>
    <w:rsid w:val="000614A7"/>
    <w:rsid w:val="00063B06"/>
    <w:rsid w:val="00073BEF"/>
    <w:rsid w:val="000806B2"/>
    <w:rsid w:val="00084F4E"/>
    <w:rsid w:val="000A192F"/>
    <w:rsid w:val="000C0161"/>
    <w:rsid w:val="000C11E7"/>
    <w:rsid w:val="000C2B95"/>
    <w:rsid w:val="000C42BE"/>
    <w:rsid w:val="000E5FCA"/>
    <w:rsid w:val="000F1A58"/>
    <w:rsid w:val="0011368B"/>
    <w:rsid w:val="001172BC"/>
    <w:rsid w:val="0011750B"/>
    <w:rsid w:val="00143120"/>
    <w:rsid w:val="0015176C"/>
    <w:rsid w:val="001526E8"/>
    <w:rsid w:val="00155DCF"/>
    <w:rsid w:val="00156816"/>
    <w:rsid w:val="00161EDB"/>
    <w:rsid w:val="0017676E"/>
    <w:rsid w:val="00193C04"/>
    <w:rsid w:val="001A1BC7"/>
    <w:rsid w:val="001A2CFD"/>
    <w:rsid w:val="001A67CC"/>
    <w:rsid w:val="001B5E81"/>
    <w:rsid w:val="001E58D6"/>
    <w:rsid w:val="001F56ED"/>
    <w:rsid w:val="001F6AAE"/>
    <w:rsid w:val="001F736C"/>
    <w:rsid w:val="00200420"/>
    <w:rsid w:val="00202CBC"/>
    <w:rsid w:val="00230300"/>
    <w:rsid w:val="00235147"/>
    <w:rsid w:val="00240F77"/>
    <w:rsid w:val="002540A4"/>
    <w:rsid w:val="002908A0"/>
    <w:rsid w:val="00291D7B"/>
    <w:rsid w:val="00296068"/>
    <w:rsid w:val="002B05B9"/>
    <w:rsid w:val="002C03EB"/>
    <w:rsid w:val="002C73D0"/>
    <w:rsid w:val="002D25AB"/>
    <w:rsid w:val="002E5058"/>
    <w:rsid w:val="002E71DF"/>
    <w:rsid w:val="002F7735"/>
    <w:rsid w:val="00322F1C"/>
    <w:rsid w:val="00323F77"/>
    <w:rsid w:val="003261A8"/>
    <w:rsid w:val="00347149"/>
    <w:rsid w:val="0035009D"/>
    <w:rsid w:val="003516C1"/>
    <w:rsid w:val="003517F7"/>
    <w:rsid w:val="00363EE0"/>
    <w:rsid w:val="00364A89"/>
    <w:rsid w:val="00366813"/>
    <w:rsid w:val="00376158"/>
    <w:rsid w:val="00384971"/>
    <w:rsid w:val="00387F01"/>
    <w:rsid w:val="003A7E0C"/>
    <w:rsid w:val="003B3170"/>
    <w:rsid w:val="003B42D8"/>
    <w:rsid w:val="003C3B2C"/>
    <w:rsid w:val="003D05E4"/>
    <w:rsid w:val="003E162C"/>
    <w:rsid w:val="003E68B3"/>
    <w:rsid w:val="003F2A0A"/>
    <w:rsid w:val="004006DF"/>
    <w:rsid w:val="00407D02"/>
    <w:rsid w:val="00417207"/>
    <w:rsid w:val="00433791"/>
    <w:rsid w:val="004347AC"/>
    <w:rsid w:val="0043741B"/>
    <w:rsid w:val="004465B1"/>
    <w:rsid w:val="00456F75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5302BC"/>
    <w:rsid w:val="005353A2"/>
    <w:rsid w:val="0054245D"/>
    <w:rsid w:val="00543A4D"/>
    <w:rsid w:val="00566D29"/>
    <w:rsid w:val="00577D2A"/>
    <w:rsid w:val="005852E7"/>
    <w:rsid w:val="00585705"/>
    <w:rsid w:val="00585931"/>
    <w:rsid w:val="00587050"/>
    <w:rsid w:val="00594C89"/>
    <w:rsid w:val="0059567A"/>
    <w:rsid w:val="00597165"/>
    <w:rsid w:val="005A0132"/>
    <w:rsid w:val="005C104E"/>
    <w:rsid w:val="005D5830"/>
    <w:rsid w:val="005D657A"/>
    <w:rsid w:val="005E27FA"/>
    <w:rsid w:val="005E2F48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03F37"/>
    <w:rsid w:val="00706CEC"/>
    <w:rsid w:val="00710481"/>
    <w:rsid w:val="007317A5"/>
    <w:rsid w:val="00762B05"/>
    <w:rsid w:val="007657D6"/>
    <w:rsid w:val="0076629F"/>
    <w:rsid w:val="00782FA2"/>
    <w:rsid w:val="007956E0"/>
    <w:rsid w:val="007B5DDA"/>
    <w:rsid w:val="007C66D7"/>
    <w:rsid w:val="007D3641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53FFF"/>
    <w:rsid w:val="00854A54"/>
    <w:rsid w:val="008553F0"/>
    <w:rsid w:val="00866CC3"/>
    <w:rsid w:val="00871352"/>
    <w:rsid w:val="00882E64"/>
    <w:rsid w:val="008940C9"/>
    <w:rsid w:val="008A0161"/>
    <w:rsid w:val="008A2C37"/>
    <w:rsid w:val="00910CD5"/>
    <w:rsid w:val="009130C1"/>
    <w:rsid w:val="00913182"/>
    <w:rsid w:val="00931360"/>
    <w:rsid w:val="009313AC"/>
    <w:rsid w:val="009438DA"/>
    <w:rsid w:val="00952C01"/>
    <w:rsid w:val="00955786"/>
    <w:rsid w:val="00970F98"/>
    <w:rsid w:val="0097304B"/>
    <w:rsid w:val="009766D2"/>
    <w:rsid w:val="009B1DC0"/>
    <w:rsid w:val="009D272F"/>
    <w:rsid w:val="009D3A12"/>
    <w:rsid w:val="009D610D"/>
    <w:rsid w:val="009E3BA7"/>
    <w:rsid w:val="009E7AF0"/>
    <w:rsid w:val="009F2CF0"/>
    <w:rsid w:val="009F6FB2"/>
    <w:rsid w:val="00A0027C"/>
    <w:rsid w:val="00A02DF1"/>
    <w:rsid w:val="00A0550C"/>
    <w:rsid w:val="00A11D85"/>
    <w:rsid w:val="00A14E43"/>
    <w:rsid w:val="00A16EE2"/>
    <w:rsid w:val="00A2351B"/>
    <w:rsid w:val="00A23AB7"/>
    <w:rsid w:val="00A24535"/>
    <w:rsid w:val="00A30E83"/>
    <w:rsid w:val="00A35305"/>
    <w:rsid w:val="00A37E23"/>
    <w:rsid w:val="00A40AEC"/>
    <w:rsid w:val="00A411AB"/>
    <w:rsid w:val="00A6592B"/>
    <w:rsid w:val="00A672E3"/>
    <w:rsid w:val="00A733BB"/>
    <w:rsid w:val="00A75E67"/>
    <w:rsid w:val="00A77244"/>
    <w:rsid w:val="00A8749F"/>
    <w:rsid w:val="00AA6000"/>
    <w:rsid w:val="00AB00E7"/>
    <w:rsid w:val="00AB016D"/>
    <w:rsid w:val="00AB2BFD"/>
    <w:rsid w:val="00AB3CFF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AF3981"/>
    <w:rsid w:val="00B03058"/>
    <w:rsid w:val="00B03075"/>
    <w:rsid w:val="00B20C3F"/>
    <w:rsid w:val="00B2459B"/>
    <w:rsid w:val="00B27232"/>
    <w:rsid w:val="00B4187F"/>
    <w:rsid w:val="00B47764"/>
    <w:rsid w:val="00B5377F"/>
    <w:rsid w:val="00B564F3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0809"/>
    <w:rsid w:val="00BD61D9"/>
    <w:rsid w:val="00BE063B"/>
    <w:rsid w:val="00BF1286"/>
    <w:rsid w:val="00BF7510"/>
    <w:rsid w:val="00C243C5"/>
    <w:rsid w:val="00C374B0"/>
    <w:rsid w:val="00C45A77"/>
    <w:rsid w:val="00C624F3"/>
    <w:rsid w:val="00C727A8"/>
    <w:rsid w:val="00C91E96"/>
    <w:rsid w:val="00CA21A7"/>
    <w:rsid w:val="00CA586D"/>
    <w:rsid w:val="00CB1BFA"/>
    <w:rsid w:val="00CB2913"/>
    <w:rsid w:val="00CE5FBB"/>
    <w:rsid w:val="00CF1970"/>
    <w:rsid w:val="00D12334"/>
    <w:rsid w:val="00D162C8"/>
    <w:rsid w:val="00D3770D"/>
    <w:rsid w:val="00D63AB5"/>
    <w:rsid w:val="00D74B51"/>
    <w:rsid w:val="00D7509D"/>
    <w:rsid w:val="00D81905"/>
    <w:rsid w:val="00D87E06"/>
    <w:rsid w:val="00D94029"/>
    <w:rsid w:val="00DB0D52"/>
    <w:rsid w:val="00DB2E5E"/>
    <w:rsid w:val="00DC6C17"/>
    <w:rsid w:val="00DC74D3"/>
    <w:rsid w:val="00DD071B"/>
    <w:rsid w:val="00DD5BC1"/>
    <w:rsid w:val="00DE0FF9"/>
    <w:rsid w:val="00DE4DFB"/>
    <w:rsid w:val="00DE5718"/>
    <w:rsid w:val="00DF4D48"/>
    <w:rsid w:val="00E01DE8"/>
    <w:rsid w:val="00E04E8B"/>
    <w:rsid w:val="00E14578"/>
    <w:rsid w:val="00E16840"/>
    <w:rsid w:val="00E200EE"/>
    <w:rsid w:val="00E237BA"/>
    <w:rsid w:val="00E249C3"/>
    <w:rsid w:val="00E3253D"/>
    <w:rsid w:val="00E3341F"/>
    <w:rsid w:val="00E36AEE"/>
    <w:rsid w:val="00E4788D"/>
    <w:rsid w:val="00E61D14"/>
    <w:rsid w:val="00E62CE6"/>
    <w:rsid w:val="00E67728"/>
    <w:rsid w:val="00E7358A"/>
    <w:rsid w:val="00E7462F"/>
    <w:rsid w:val="00E769CE"/>
    <w:rsid w:val="00E878D4"/>
    <w:rsid w:val="00EB4F1E"/>
    <w:rsid w:val="00EB5E81"/>
    <w:rsid w:val="00EE10E0"/>
    <w:rsid w:val="00EE10ED"/>
    <w:rsid w:val="00EE1148"/>
    <w:rsid w:val="00EE15CA"/>
    <w:rsid w:val="00EE1630"/>
    <w:rsid w:val="00EE1CB7"/>
    <w:rsid w:val="00EF0D3F"/>
    <w:rsid w:val="00EF71F1"/>
    <w:rsid w:val="00F106F1"/>
    <w:rsid w:val="00F14032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1239"/>
    <w:rsid w:val="00F93D85"/>
    <w:rsid w:val="00F973F5"/>
    <w:rsid w:val="00F97BB1"/>
    <w:rsid w:val="00FA283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E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61AD-7E3E-41FF-8B76-E51F17A5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21</cp:revision>
  <cp:lastPrinted>2024-11-20T06:15:00Z</cp:lastPrinted>
  <dcterms:created xsi:type="dcterms:W3CDTF">2024-02-07T13:54:00Z</dcterms:created>
  <dcterms:modified xsi:type="dcterms:W3CDTF">2024-12-04T11:34:00Z</dcterms:modified>
</cp:coreProperties>
</file>